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4D80" w14:textId="4CCCE546" w:rsidR="00A23A77" w:rsidRDefault="00A23A77" w:rsidP="00592E6C"/>
    <w:p w14:paraId="6531168B" w14:textId="61582E52" w:rsidR="001C6D83" w:rsidRDefault="001C6D83" w:rsidP="00592E6C"/>
    <w:p w14:paraId="351CB928" w14:textId="77777777" w:rsidR="00C46004" w:rsidRDefault="00C46004" w:rsidP="00A01CD2">
      <w:pPr>
        <w:pStyle w:val="Section"/>
        <w:sectPr w:rsidR="00C46004" w:rsidSect="002B687E">
          <w:footerReference w:type="default" r:id="rId8"/>
          <w:headerReference w:type="first" r:id="rId9"/>
          <w:pgSz w:w="12240" w:h="15840"/>
          <w:pgMar w:top="3600" w:right="720" w:bottom="720" w:left="720" w:header="360" w:footer="360" w:gutter="0"/>
          <w:cols w:num="2" w:space="720"/>
          <w:titlePg/>
          <w:docGrid w:linePitch="360"/>
        </w:sectPr>
      </w:pPr>
    </w:p>
    <w:p w14:paraId="44F8097E" w14:textId="12C97804" w:rsidR="00C46004" w:rsidRDefault="005677A5" w:rsidP="00C46004">
      <w:pPr>
        <w:rPr>
          <w:rFonts w:ascii="Uni Sans Book" w:hAnsi="Uni Sans Book"/>
          <w:color w:val="33006F"/>
          <w:sz w:val="24"/>
        </w:rPr>
      </w:pPr>
      <w:r w:rsidRPr="005677A5">
        <w:rPr>
          <w:rFonts w:ascii="Uni Sans Book" w:hAnsi="Uni Sans Book"/>
          <w:color w:val="33006F"/>
          <w:sz w:val="24"/>
        </w:rPr>
        <w:t>The Climate Impacts Group</w:t>
      </w:r>
      <w:r w:rsidR="00ED3175">
        <w:rPr>
          <w:rFonts w:ascii="Uni Sans Book" w:hAnsi="Uni Sans Book"/>
          <w:color w:val="33006F"/>
          <w:sz w:val="24"/>
        </w:rPr>
        <w:t xml:space="preserve"> (CIG)</w:t>
      </w:r>
      <w:r w:rsidRPr="005677A5">
        <w:rPr>
          <w:rFonts w:ascii="Uni Sans Book" w:hAnsi="Uni Sans Book"/>
          <w:color w:val="33006F"/>
          <w:sz w:val="24"/>
        </w:rPr>
        <w:t xml:space="preserve"> is leading the development of a Northwest Climate State of Knowledge Synthesis for ecosystems, species and habitats.</w:t>
      </w:r>
    </w:p>
    <w:p w14:paraId="05D52C5D" w14:textId="77777777" w:rsidR="005677A5" w:rsidRPr="001C6D83" w:rsidRDefault="005677A5" w:rsidP="00C46004"/>
    <w:p w14:paraId="26DFE392" w14:textId="47B43AA1" w:rsidR="00C46004" w:rsidRPr="00C94E3B" w:rsidRDefault="00CC1580" w:rsidP="005677A5">
      <w:pPr>
        <w:rPr>
          <w:color w:val="33006F"/>
          <w:sz w:val="20"/>
          <w:szCs w:val="20"/>
        </w:rPr>
      </w:pPr>
      <w:r w:rsidRPr="00C94E3B">
        <w:rPr>
          <w:color w:val="33006F"/>
          <w:sz w:val="20"/>
          <w:szCs w:val="20"/>
        </w:rPr>
        <w:t>Goal:</w:t>
      </w:r>
      <w:r w:rsidR="005677A5" w:rsidRPr="00C94E3B">
        <w:rPr>
          <w:color w:val="33006F"/>
          <w:sz w:val="20"/>
          <w:szCs w:val="20"/>
        </w:rPr>
        <w:t xml:space="preserve"> </w:t>
      </w:r>
      <w:r w:rsidRPr="00C94E3B">
        <w:rPr>
          <w:color w:val="33006F"/>
          <w:sz w:val="20"/>
          <w:szCs w:val="20"/>
        </w:rPr>
        <w:t>D</w:t>
      </w:r>
      <w:r w:rsidR="005677A5" w:rsidRPr="00C94E3B">
        <w:rPr>
          <w:color w:val="33006F"/>
          <w:sz w:val="20"/>
          <w:szCs w:val="20"/>
        </w:rPr>
        <w:t>evelop a resource that synthesizes existing scientific knowledge of climate projections, impacts to natural systems and adaptation options relevant to natural resource management in the Northwest (Washington, Oregon, Idaho and western Montana). The primary audience for the synthesis is technical staff in wildlife and land management agencies of federal, state, local and tribal governments. We anticipate that this resource will be used in planning documents and vulnerability assessments as well as for increasing awareness within agencies about potential climate impacts and adaptation options</w:t>
      </w:r>
      <w:r w:rsidR="0038666E">
        <w:rPr>
          <w:color w:val="33006F"/>
          <w:sz w:val="20"/>
          <w:szCs w:val="20"/>
        </w:rPr>
        <w:t>.</w:t>
      </w:r>
    </w:p>
    <w:p w14:paraId="762A3279" w14:textId="7D7F99BE" w:rsidR="00C46004" w:rsidRDefault="00C46004" w:rsidP="00C46004">
      <w:r>
        <w:rPr>
          <w:noProof/>
        </w:rPr>
        <mc:AlternateContent>
          <mc:Choice Requires="wps">
            <w:drawing>
              <wp:anchor distT="0" distB="0" distL="114300" distR="114300" simplePos="0" relativeHeight="251659264" behindDoc="0" locked="0" layoutInCell="1" allowOverlap="1" wp14:anchorId="128E40C0" wp14:editId="12191957">
                <wp:simplePos x="0" y="0"/>
                <wp:positionH relativeFrom="column">
                  <wp:posOffset>3429000</wp:posOffset>
                </wp:positionH>
                <wp:positionV relativeFrom="paragraph">
                  <wp:posOffset>179705</wp:posOffset>
                </wp:positionV>
                <wp:extent cx="0" cy="5485873"/>
                <wp:effectExtent l="0" t="0" r="25400" b="26035"/>
                <wp:wrapNone/>
                <wp:docPr id="77" name="Straight Connector 77" descr="Gold line separating columns"/>
                <wp:cNvGraphicFramePr/>
                <a:graphic xmlns:a="http://schemas.openxmlformats.org/drawingml/2006/main">
                  <a:graphicData uri="http://schemas.microsoft.com/office/word/2010/wordprocessingShape">
                    <wps:wsp>
                      <wps:cNvCnPr/>
                      <wps:spPr>
                        <a:xfrm>
                          <a:off x="0" y="0"/>
                          <a:ext cx="0" cy="5485873"/>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oel="http://schemas.microsoft.com/office/2019/extlst">
            <w:pict>
              <v:line w14:anchorId="788584EA" id="Straight Connector 77" o:spid="_x0000_s1026" alt="Gold line separating column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4.15pt" to="270pt,44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" strokecolor="#e8d3a2 [3205]" strokeweight=".5pt">
                <v:stroke joinstyle="miter"/>
              </v:line>
            </w:pict>
          </mc:Fallback>
        </mc:AlternateContent>
      </w:r>
    </w:p>
    <w:p w14:paraId="6C2D5DCA" w14:textId="77777777" w:rsidR="00C46004" w:rsidRDefault="00C46004" w:rsidP="00A01CD2">
      <w:pPr>
        <w:pStyle w:val="Section"/>
        <w:sectPr w:rsidR="00C46004" w:rsidSect="00C46004">
          <w:type w:val="continuous"/>
          <w:pgSz w:w="12240" w:h="15840"/>
          <w:pgMar w:top="3600" w:right="720" w:bottom="720" w:left="720" w:header="360" w:footer="360" w:gutter="0"/>
          <w:cols w:space="720"/>
          <w:titlePg/>
          <w:docGrid w:linePitch="360"/>
        </w:sectPr>
      </w:pPr>
    </w:p>
    <w:p w14:paraId="273AB3AE" w14:textId="2C4C6978" w:rsidR="001C6D83" w:rsidRDefault="005677A5" w:rsidP="00A01CD2">
      <w:pPr>
        <w:pStyle w:val="Section"/>
      </w:pPr>
      <w:r>
        <w:t>BACKGROUND</w:t>
      </w:r>
    </w:p>
    <w:p w14:paraId="120BE43E" w14:textId="77777777" w:rsidR="001C6D83" w:rsidRDefault="001C6D83" w:rsidP="00592E6C">
      <w:r>
        <w:rPr>
          <w:noProof/>
        </w:rPr>
        <w:drawing>
          <wp:inline distT="0" distB="0" distL="0" distR="0" wp14:anchorId="0278F91D" wp14:editId="75F982CE">
            <wp:extent cx="512064" cy="128016"/>
            <wp:effectExtent l="0" t="0" r="0" b="0"/>
            <wp:docPr id="15" name="Picture 15"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6D3FE3AE" w14:textId="77777777" w:rsidR="001C6D83" w:rsidRDefault="001C6D83" w:rsidP="00592E6C"/>
    <w:p w14:paraId="4CDF3CAC" w14:textId="53B3D2C8" w:rsidR="00C0091B" w:rsidRDefault="005677A5" w:rsidP="005677A5">
      <w:pPr>
        <w:rPr>
          <w:sz w:val="20"/>
          <w:szCs w:val="20"/>
        </w:rPr>
      </w:pPr>
      <w:r w:rsidRPr="00C94E3B">
        <w:rPr>
          <w:sz w:val="20"/>
          <w:szCs w:val="20"/>
        </w:rPr>
        <w:t>Land and wildlife managers need impartial, scientifically robust information on climate impacts to infor</w:t>
      </w:r>
      <w:r w:rsidR="00D3408B" w:rsidRPr="00C94E3B">
        <w:rPr>
          <w:sz w:val="20"/>
          <w:szCs w:val="20"/>
        </w:rPr>
        <w:t>m</w:t>
      </w:r>
      <w:r w:rsidRPr="00C94E3B">
        <w:rPr>
          <w:sz w:val="20"/>
          <w:szCs w:val="20"/>
        </w:rPr>
        <w:t xml:space="preserve"> management decisions and planning. Climate science evolves rapidly; keeping up with the prolific information</w:t>
      </w:r>
      <w:r w:rsidR="004D1030">
        <w:rPr>
          <w:sz w:val="20"/>
          <w:szCs w:val="20"/>
        </w:rPr>
        <w:t xml:space="preserve"> available</w:t>
      </w:r>
      <w:r w:rsidRPr="00C94E3B">
        <w:rPr>
          <w:sz w:val="20"/>
          <w:szCs w:val="20"/>
        </w:rPr>
        <w:t xml:space="preserve"> is a daunting challenge, even for natural resource agencies with staff dedicated to climate resilience. The challenge is even greater for agencies without staff dedicated to </w:t>
      </w:r>
      <w:r w:rsidR="00155154" w:rsidRPr="00C94E3B">
        <w:rPr>
          <w:sz w:val="20"/>
          <w:szCs w:val="20"/>
        </w:rPr>
        <w:t>resilience.</w:t>
      </w:r>
      <w:r w:rsidRPr="00C94E3B">
        <w:rPr>
          <w:sz w:val="20"/>
          <w:szCs w:val="20"/>
        </w:rPr>
        <w:t xml:space="preserve"> The Northwest Climate S</w:t>
      </w:r>
      <w:r w:rsidR="00C94E3B" w:rsidRPr="00C94E3B">
        <w:rPr>
          <w:sz w:val="20"/>
          <w:szCs w:val="20"/>
        </w:rPr>
        <w:t xml:space="preserve">tate of Knowledge </w:t>
      </w:r>
      <w:r w:rsidR="00D120FE">
        <w:rPr>
          <w:sz w:val="20"/>
          <w:szCs w:val="20"/>
        </w:rPr>
        <w:t xml:space="preserve">synthesis </w:t>
      </w:r>
      <w:r w:rsidRPr="00C94E3B">
        <w:rPr>
          <w:sz w:val="20"/>
          <w:szCs w:val="20"/>
        </w:rPr>
        <w:t xml:space="preserve">will increase </w:t>
      </w:r>
      <w:r w:rsidR="00D120FE">
        <w:rPr>
          <w:sz w:val="20"/>
          <w:szCs w:val="20"/>
        </w:rPr>
        <w:t xml:space="preserve">the </w:t>
      </w:r>
      <w:r w:rsidRPr="00C94E3B">
        <w:rPr>
          <w:sz w:val="20"/>
          <w:szCs w:val="20"/>
        </w:rPr>
        <w:t>accessibility</w:t>
      </w:r>
      <w:r w:rsidR="00380F27">
        <w:rPr>
          <w:sz w:val="20"/>
          <w:szCs w:val="20"/>
        </w:rPr>
        <w:t xml:space="preserve"> </w:t>
      </w:r>
      <w:r w:rsidRPr="00C94E3B">
        <w:rPr>
          <w:sz w:val="20"/>
          <w:szCs w:val="20"/>
        </w:rPr>
        <w:t xml:space="preserve">and </w:t>
      </w:r>
      <w:r w:rsidR="00D120FE">
        <w:rPr>
          <w:sz w:val="20"/>
          <w:szCs w:val="20"/>
        </w:rPr>
        <w:t>utility of climate science</w:t>
      </w:r>
      <w:r w:rsidRPr="00C94E3B">
        <w:rPr>
          <w:sz w:val="20"/>
          <w:szCs w:val="20"/>
        </w:rPr>
        <w:t xml:space="preserve">, thereby increasing the capacity of the region's wildlife and </w:t>
      </w:r>
      <w:r w:rsidR="00C94E3B" w:rsidRPr="00C94E3B">
        <w:rPr>
          <w:sz w:val="20"/>
          <w:szCs w:val="20"/>
        </w:rPr>
        <w:t>land</w:t>
      </w:r>
      <w:r w:rsidRPr="00C94E3B">
        <w:rPr>
          <w:sz w:val="20"/>
          <w:szCs w:val="20"/>
        </w:rPr>
        <w:t xml:space="preserve"> management agencies</w:t>
      </w:r>
      <w:r w:rsidR="00380F27">
        <w:rPr>
          <w:sz w:val="20"/>
          <w:szCs w:val="20"/>
        </w:rPr>
        <w:t xml:space="preserve"> </w:t>
      </w:r>
      <w:r w:rsidR="0040587E">
        <w:rPr>
          <w:sz w:val="20"/>
          <w:szCs w:val="20"/>
        </w:rPr>
        <w:t>to help species and ecosystems adapt to climate change.</w:t>
      </w:r>
      <w:r w:rsidRPr="00C94E3B">
        <w:rPr>
          <w:sz w:val="20"/>
          <w:szCs w:val="20"/>
        </w:rPr>
        <w:t xml:space="preserve"> The Northwest Climate S</w:t>
      </w:r>
      <w:r w:rsidR="00C94E3B" w:rsidRPr="00C94E3B">
        <w:rPr>
          <w:sz w:val="20"/>
          <w:szCs w:val="20"/>
        </w:rPr>
        <w:t xml:space="preserve">tate of Knowledge </w:t>
      </w:r>
      <w:r w:rsidRPr="00C94E3B">
        <w:rPr>
          <w:sz w:val="20"/>
          <w:szCs w:val="20"/>
        </w:rPr>
        <w:t>will synthesize existing information in three areas of climate science:</w:t>
      </w:r>
    </w:p>
    <w:p w14:paraId="1C751BAF" w14:textId="77777777" w:rsidR="00C0091B" w:rsidRPr="00C94E3B" w:rsidRDefault="00C0091B" w:rsidP="005677A5">
      <w:pPr>
        <w:rPr>
          <w:sz w:val="20"/>
          <w:szCs w:val="20"/>
        </w:rPr>
      </w:pPr>
    </w:p>
    <w:p w14:paraId="106C8427" w14:textId="302A0E78" w:rsidR="005677A5" w:rsidRPr="00C94E3B" w:rsidRDefault="005677A5" w:rsidP="005677A5">
      <w:pPr>
        <w:pStyle w:val="ListParagraph"/>
        <w:numPr>
          <w:ilvl w:val="0"/>
          <w:numId w:val="12"/>
        </w:numPr>
        <w:ind w:left="360"/>
        <w:rPr>
          <w:sz w:val="20"/>
          <w:szCs w:val="20"/>
        </w:rPr>
      </w:pPr>
      <w:r w:rsidRPr="00C94E3B">
        <w:rPr>
          <w:sz w:val="20"/>
          <w:szCs w:val="20"/>
        </w:rPr>
        <w:t xml:space="preserve">Projected changes in the climate relevant for ecosystems and species, including biophysical changes </w:t>
      </w:r>
      <w:r w:rsidR="00155154" w:rsidRPr="00C94E3B">
        <w:rPr>
          <w:sz w:val="20"/>
          <w:szCs w:val="20"/>
        </w:rPr>
        <w:t xml:space="preserve">(e.g., </w:t>
      </w:r>
      <w:r w:rsidRPr="00C94E3B">
        <w:rPr>
          <w:sz w:val="20"/>
          <w:szCs w:val="20"/>
        </w:rPr>
        <w:t>temperature and precipitation</w:t>
      </w:r>
      <w:r w:rsidR="00155154" w:rsidRPr="00C94E3B">
        <w:rPr>
          <w:sz w:val="20"/>
          <w:szCs w:val="20"/>
        </w:rPr>
        <w:t>)</w:t>
      </w:r>
      <w:r w:rsidRPr="00C94E3B">
        <w:rPr>
          <w:sz w:val="20"/>
          <w:szCs w:val="20"/>
        </w:rPr>
        <w:t>,</w:t>
      </w:r>
      <w:r w:rsidRPr="00C94E3B">
        <w:rPr>
          <w:sz w:val="20"/>
          <w:szCs w:val="20"/>
        </w:rPr>
        <w:t xml:space="preserve"> </w:t>
      </w:r>
      <w:r w:rsidR="00155154" w:rsidRPr="00C94E3B">
        <w:rPr>
          <w:sz w:val="20"/>
          <w:szCs w:val="20"/>
        </w:rPr>
        <w:t>and</w:t>
      </w:r>
      <w:r w:rsidRPr="00C94E3B">
        <w:rPr>
          <w:sz w:val="20"/>
          <w:szCs w:val="20"/>
        </w:rPr>
        <w:t xml:space="preserve"> changes in</w:t>
      </w:r>
      <w:r w:rsidR="00155154" w:rsidRPr="00C94E3B">
        <w:rPr>
          <w:sz w:val="20"/>
          <w:szCs w:val="20"/>
        </w:rPr>
        <w:t xml:space="preserve"> </w:t>
      </w:r>
      <w:r w:rsidRPr="00C94E3B">
        <w:rPr>
          <w:sz w:val="20"/>
          <w:szCs w:val="20"/>
        </w:rPr>
        <w:t xml:space="preserve">processes </w:t>
      </w:r>
      <w:r w:rsidR="005B5C2E">
        <w:rPr>
          <w:sz w:val="20"/>
          <w:szCs w:val="20"/>
        </w:rPr>
        <w:t>(e.g.,</w:t>
      </w:r>
      <w:r w:rsidR="005B5C2E" w:rsidRPr="00C94E3B">
        <w:rPr>
          <w:sz w:val="20"/>
          <w:szCs w:val="20"/>
        </w:rPr>
        <w:t xml:space="preserve"> wildfire</w:t>
      </w:r>
      <w:r w:rsidRPr="00C94E3B">
        <w:rPr>
          <w:sz w:val="20"/>
          <w:szCs w:val="20"/>
        </w:rPr>
        <w:t xml:space="preserve"> and flooding</w:t>
      </w:r>
      <w:r w:rsidR="005B5C2E">
        <w:rPr>
          <w:sz w:val="20"/>
          <w:szCs w:val="20"/>
        </w:rPr>
        <w:t>)</w:t>
      </w:r>
      <w:r w:rsidRPr="00C94E3B">
        <w:rPr>
          <w:sz w:val="20"/>
          <w:szCs w:val="20"/>
        </w:rPr>
        <w:t xml:space="preserve">. </w:t>
      </w:r>
    </w:p>
    <w:p w14:paraId="2E168EDB" w14:textId="08556BE9" w:rsidR="005677A5" w:rsidRPr="00C94E3B" w:rsidRDefault="005677A5" w:rsidP="005677A5">
      <w:pPr>
        <w:pStyle w:val="ListParagraph"/>
        <w:numPr>
          <w:ilvl w:val="0"/>
          <w:numId w:val="12"/>
        </w:numPr>
        <w:ind w:left="360"/>
        <w:rPr>
          <w:sz w:val="20"/>
          <w:szCs w:val="20"/>
        </w:rPr>
      </w:pPr>
      <w:r w:rsidRPr="00C94E3B">
        <w:rPr>
          <w:sz w:val="20"/>
          <w:szCs w:val="20"/>
        </w:rPr>
        <w:t xml:space="preserve">Expected impacts of these changes on multiple ecosystems and habitats. </w:t>
      </w:r>
      <w:r w:rsidR="00155154" w:rsidRPr="00C94E3B">
        <w:rPr>
          <w:sz w:val="20"/>
          <w:szCs w:val="20"/>
        </w:rPr>
        <w:t>Ecosystems will</w:t>
      </w:r>
      <w:r w:rsidRPr="00C94E3B">
        <w:rPr>
          <w:sz w:val="20"/>
          <w:szCs w:val="20"/>
        </w:rPr>
        <w:t xml:space="preserve"> likely include coastal and marine systems</w:t>
      </w:r>
      <w:r w:rsidR="00D3408B" w:rsidRPr="00C94E3B">
        <w:rPr>
          <w:sz w:val="20"/>
          <w:szCs w:val="20"/>
        </w:rPr>
        <w:t>,</w:t>
      </w:r>
      <w:r w:rsidRPr="00C94E3B">
        <w:rPr>
          <w:sz w:val="20"/>
          <w:szCs w:val="20"/>
        </w:rPr>
        <w:t xml:space="preserve"> wetlands and aquatic habitats</w:t>
      </w:r>
      <w:r w:rsidR="00D3408B" w:rsidRPr="00C94E3B">
        <w:rPr>
          <w:sz w:val="20"/>
          <w:szCs w:val="20"/>
        </w:rPr>
        <w:t xml:space="preserve">, </w:t>
      </w:r>
      <w:r w:rsidRPr="00C94E3B">
        <w:rPr>
          <w:sz w:val="20"/>
          <w:szCs w:val="20"/>
        </w:rPr>
        <w:t>forests</w:t>
      </w:r>
      <w:r w:rsidR="00D3408B" w:rsidRPr="00C94E3B">
        <w:rPr>
          <w:sz w:val="20"/>
          <w:szCs w:val="20"/>
        </w:rPr>
        <w:t xml:space="preserve">, </w:t>
      </w:r>
      <w:r w:rsidRPr="00C94E3B">
        <w:rPr>
          <w:sz w:val="20"/>
          <w:szCs w:val="20"/>
        </w:rPr>
        <w:t>grasslands and shrublands.</w:t>
      </w:r>
    </w:p>
    <w:p w14:paraId="3273345C" w14:textId="1DCCD450" w:rsidR="005677A5" w:rsidRPr="00C94E3B" w:rsidRDefault="005677A5" w:rsidP="005677A5">
      <w:pPr>
        <w:pStyle w:val="ListParagraph"/>
        <w:numPr>
          <w:ilvl w:val="0"/>
          <w:numId w:val="12"/>
        </w:numPr>
        <w:ind w:left="360"/>
        <w:rPr>
          <w:sz w:val="20"/>
          <w:szCs w:val="20"/>
        </w:rPr>
      </w:pPr>
      <w:r w:rsidRPr="00C94E3B">
        <w:rPr>
          <w:sz w:val="20"/>
          <w:szCs w:val="20"/>
        </w:rPr>
        <w:t xml:space="preserve">Adaptation options to reduce negative impacts as well as existing information on the potential effectiveness of these options. </w:t>
      </w:r>
    </w:p>
    <w:p w14:paraId="6EC63AF3" w14:textId="77777777" w:rsidR="000D58F5" w:rsidRDefault="000D58F5" w:rsidP="005677A5">
      <w:pPr>
        <w:rPr>
          <w:sz w:val="20"/>
          <w:szCs w:val="20"/>
        </w:rPr>
      </w:pPr>
    </w:p>
    <w:p w14:paraId="669B3697" w14:textId="77777777" w:rsidR="000D58F5" w:rsidRDefault="000D58F5" w:rsidP="005677A5">
      <w:pPr>
        <w:rPr>
          <w:sz w:val="20"/>
          <w:szCs w:val="20"/>
        </w:rPr>
      </w:pPr>
    </w:p>
    <w:p w14:paraId="5E39EA74" w14:textId="77777777" w:rsidR="000D58F5" w:rsidRDefault="000D58F5" w:rsidP="005677A5">
      <w:pPr>
        <w:rPr>
          <w:sz w:val="20"/>
          <w:szCs w:val="20"/>
        </w:rPr>
      </w:pPr>
    </w:p>
    <w:p w14:paraId="5447A12A" w14:textId="3657B7FB" w:rsidR="005B5C2E" w:rsidRDefault="005677A5" w:rsidP="005677A5">
      <w:pPr>
        <w:rPr>
          <w:sz w:val="20"/>
          <w:szCs w:val="20"/>
        </w:rPr>
      </w:pPr>
      <w:r w:rsidRPr="00C94E3B">
        <w:rPr>
          <w:sz w:val="20"/>
          <w:szCs w:val="20"/>
        </w:rPr>
        <w:t>Compilations of existing information, including research supported by the N</w:t>
      </w:r>
      <w:r w:rsidR="00155154" w:rsidRPr="00C94E3B">
        <w:rPr>
          <w:sz w:val="20"/>
          <w:szCs w:val="20"/>
        </w:rPr>
        <w:t xml:space="preserve">W </w:t>
      </w:r>
      <w:r w:rsidRPr="00C94E3B">
        <w:rPr>
          <w:sz w:val="20"/>
          <w:szCs w:val="20"/>
        </w:rPr>
        <w:t>CASC, will be delivered in a user-friendly format</w:t>
      </w:r>
      <w:r w:rsidR="00C0091B">
        <w:rPr>
          <w:sz w:val="20"/>
          <w:szCs w:val="20"/>
        </w:rPr>
        <w:t xml:space="preserve"> and</w:t>
      </w:r>
      <w:r w:rsidRPr="00C94E3B">
        <w:rPr>
          <w:sz w:val="20"/>
          <w:szCs w:val="20"/>
        </w:rPr>
        <w:t xml:space="preserve"> accessible to a wide audience of </w:t>
      </w:r>
      <w:r w:rsidR="00155154" w:rsidRPr="00C94E3B">
        <w:rPr>
          <w:sz w:val="20"/>
          <w:szCs w:val="20"/>
        </w:rPr>
        <w:t>land and wildlife</w:t>
      </w:r>
      <w:r w:rsidRPr="00C94E3B">
        <w:rPr>
          <w:sz w:val="20"/>
          <w:szCs w:val="20"/>
        </w:rPr>
        <w:t xml:space="preserve"> managers to support their use of climate science in management decisions. </w:t>
      </w:r>
    </w:p>
    <w:p w14:paraId="778EB461" w14:textId="77777777" w:rsidR="005B5C2E" w:rsidRDefault="005B5C2E" w:rsidP="005677A5">
      <w:pPr>
        <w:rPr>
          <w:sz w:val="20"/>
          <w:szCs w:val="20"/>
        </w:rPr>
      </w:pPr>
    </w:p>
    <w:p w14:paraId="74DC0531" w14:textId="7E6A8F18" w:rsidR="001C6D83" w:rsidRDefault="005677A5" w:rsidP="005677A5">
      <w:pPr>
        <w:rPr>
          <w:sz w:val="20"/>
          <w:szCs w:val="20"/>
        </w:rPr>
      </w:pPr>
      <w:r w:rsidRPr="005B5C2E">
        <w:rPr>
          <w:sz w:val="20"/>
          <w:szCs w:val="20"/>
        </w:rPr>
        <w:t xml:space="preserve">By consolidating and highlighting science findings in a single resource for the region, it is our </w:t>
      </w:r>
      <w:r w:rsidR="005B5C2E">
        <w:rPr>
          <w:sz w:val="20"/>
          <w:szCs w:val="20"/>
        </w:rPr>
        <w:t>hope</w:t>
      </w:r>
      <w:r w:rsidRPr="005B5C2E">
        <w:rPr>
          <w:sz w:val="20"/>
          <w:szCs w:val="20"/>
        </w:rPr>
        <w:t xml:space="preserve"> that this </w:t>
      </w:r>
      <w:r w:rsidR="00BA390E">
        <w:rPr>
          <w:sz w:val="20"/>
          <w:szCs w:val="20"/>
        </w:rPr>
        <w:t xml:space="preserve">shared </w:t>
      </w:r>
      <w:r w:rsidRPr="005B5C2E">
        <w:rPr>
          <w:sz w:val="20"/>
          <w:szCs w:val="20"/>
        </w:rPr>
        <w:t xml:space="preserve">resource can facilitate </w:t>
      </w:r>
      <w:r w:rsidR="005B5C2E">
        <w:rPr>
          <w:sz w:val="20"/>
          <w:szCs w:val="20"/>
        </w:rPr>
        <w:t>collaborative</w:t>
      </w:r>
      <w:r w:rsidR="00BA390E">
        <w:rPr>
          <w:sz w:val="20"/>
          <w:szCs w:val="20"/>
        </w:rPr>
        <w:t xml:space="preserve"> and</w:t>
      </w:r>
      <w:r w:rsidR="005B5C2E">
        <w:rPr>
          <w:sz w:val="20"/>
          <w:szCs w:val="20"/>
        </w:rPr>
        <w:t xml:space="preserve"> </w:t>
      </w:r>
      <w:r w:rsidRPr="005B5C2E">
        <w:rPr>
          <w:sz w:val="20"/>
          <w:szCs w:val="20"/>
        </w:rPr>
        <w:t xml:space="preserve">cross-agency </w:t>
      </w:r>
      <w:r w:rsidR="005B5C2E" w:rsidRPr="005B5C2E">
        <w:rPr>
          <w:sz w:val="20"/>
          <w:szCs w:val="20"/>
        </w:rPr>
        <w:t>climate</w:t>
      </w:r>
      <w:r w:rsidRPr="005B5C2E">
        <w:rPr>
          <w:sz w:val="20"/>
          <w:szCs w:val="20"/>
        </w:rPr>
        <w:t xml:space="preserve"> change responses</w:t>
      </w:r>
      <w:r w:rsidRPr="00307F13">
        <w:rPr>
          <w:sz w:val="20"/>
          <w:szCs w:val="20"/>
        </w:rPr>
        <w:t>.</w:t>
      </w:r>
    </w:p>
    <w:p w14:paraId="53B052BB" w14:textId="7F93AB12" w:rsidR="0038666E" w:rsidRDefault="0038666E" w:rsidP="005677A5">
      <w:pPr>
        <w:rPr>
          <w:sz w:val="20"/>
          <w:szCs w:val="20"/>
        </w:rPr>
      </w:pPr>
    </w:p>
    <w:p w14:paraId="5F16E00D" w14:textId="77777777" w:rsidR="00275FB7" w:rsidRDefault="00275FB7" w:rsidP="005677A5">
      <w:pPr>
        <w:rPr>
          <w:sz w:val="20"/>
          <w:szCs w:val="20"/>
        </w:rPr>
      </w:pPr>
    </w:p>
    <w:p w14:paraId="288AF697" w14:textId="5B458212" w:rsidR="00E7749B" w:rsidRDefault="00275FB7" w:rsidP="000D58F5">
      <w:r>
        <w:rPr>
          <w:noProof/>
        </w:rPr>
        <mc:AlternateContent>
          <mc:Choice Requires="wps">
            <w:drawing>
              <wp:inline distT="0" distB="0" distL="0" distR="0" wp14:anchorId="18725571" wp14:editId="0202799A">
                <wp:extent cx="3200400" cy="2476500"/>
                <wp:effectExtent l="0" t="0" r="0" b="0"/>
                <wp:docPr id="20" name="Text Box 20"/>
                <wp:cNvGraphicFramePr/>
                <a:graphic xmlns:a="http://schemas.openxmlformats.org/drawingml/2006/main">
                  <a:graphicData uri="http://schemas.microsoft.com/office/word/2010/wordprocessingShape">
                    <wps:wsp>
                      <wps:cNvSpPr txBox="1"/>
                      <wps:spPr>
                        <a:xfrm>
                          <a:off x="0" y="0"/>
                          <a:ext cx="3200400" cy="2476500"/>
                        </a:xfrm>
                        <a:prstGeom prst="rect">
                          <a:avLst/>
                        </a:prstGeom>
                        <a:solidFill>
                          <a:srgbClr val="33006F"/>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D7CE33" w14:textId="77777777" w:rsidR="00275FB7" w:rsidRDefault="00275FB7" w:rsidP="00275FB7">
                            <w:pPr>
                              <w:pStyle w:val="BoxHead"/>
                            </w:pPr>
                          </w:p>
                          <w:p w14:paraId="294622DC" w14:textId="0BE74892" w:rsidR="00275FB7" w:rsidRPr="00307F13" w:rsidRDefault="00275FB7" w:rsidP="00275FB7">
                            <w:pPr>
                              <w:pStyle w:val="BoxHead"/>
                            </w:pPr>
                            <w:r w:rsidRPr="00307F13">
                              <w:t>The Northwest Climate State of Knowledge Synthesis strives to:</w:t>
                            </w:r>
                          </w:p>
                          <w:p w14:paraId="02B4142A" w14:textId="73582DD8" w:rsidR="00275FB7" w:rsidRPr="001C6D83" w:rsidRDefault="00275FB7" w:rsidP="00A01CD2">
                            <w:pPr>
                              <w:pStyle w:val="BoxBody"/>
                            </w:pPr>
                            <w:r w:rsidRPr="00645CCF">
                              <w:rPr>
                                <w:rStyle w:val="boldgold"/>
                              </w:rPr>
                              <w:t>&gt;</w:t>
                            </w:r>
                            <w:r w:rsidRPr="001C6D83">
                              <w:t xml:space="preserve"> </w:t>
                            </w:r>
                            <w:r>
                              <w:rPr>
                                <w:rStyle w:val="boldwhite"/>
                              </w:rPr>
                              <w:t>Assist land and wildlife managers with the daunting challenge of stay</w:t>
                            </w:r>
                            <w:r w:rsidR="00BA390E">
                              <w:rPr>
                                <w:rStyle w:val="boldwhite"/>
                              </w:rPr>
                              <w:t>ing</w:t>
                            </w:r>
                            <w:r>
                              <w:rPr>
                                <w:rStyle w:val="boldwhite"/>
                              </w:rPr>
                              <w:t xml:space="preserve"> current </w:t>
                            </w:r>
                            <w:r w:rsidR="005B5C2E">
                              <w:rPr>
                                <w:rStyle w:val="boldwhite"/>
                              </w:rPr>
                              <w:t xml:space="preserve">on </w:t>
                            </w:r>
                            <w:r w:rsidR="00D54BA6">
                              <w:rPr>
                                <w:rStyle w:val="boldwhite"/>
                              </w:rPr>
                              <w:t>rapidly evolving</w:t>
                            </w:r>
                            <w:r>
                              <w:rPr>
                                <w:rStyle w:val="boldwhite"/>
                              </w:rPr>
                              <w:t xml:space="preserve"> climate science. </w:t>
                            </w:r>
                          </w:p>
                          <w:p w14:paraId="51763240" w14:textId="77777777" w:rsidR="00275FB7" w:rsidRPr="001C6D83" w:rsidRDefault="00275FB7" w:rsidP="00A01CD2">
                            <w:pPr>
                              <w:pStyle w:val="BoxBody"/>
                            </w:pPr>
                            <w:r w:rsidRPr="00645CCF">
                              <w:rPr>
                                <w:rStyle w:val="boldgold"/>
                              </w:rPr>
                              <w:t>&gt;</w:t>
                            </w:r>
                            <w:r w:rsidRPr="00592E6C">
                              <w:rPr>
                                <w:rStyle w:val="boldwhite"/>
                              </w:rPr>
                              <w:t xml:space="preserve"> </w:t>
                            </w:r>
                            <w:r>
                              <w:rPr>
                                <w:rStyle w:val="boldwhite"/>
                              </w:rPr>
                              <w:t xml:space="preserve">Provide impartial, scientifically robust information to support decision making. </w:t>
                            </w:r>
                            <w:r w:rsidRPr="003C1A3B">
                              <w:t> </w:t>
                            </w:r>
                          </w:p>
                          <w:p w14:paraId="3E72946C" w14:textId="77777777" w:rsidR="00275FB7" w:rsidRPr="001C6D83" w:rsidRDefault="00275FB7" w:rsidP="00A01CD2">
                            <w:pPr>
                              <w:pStyle w:val="BoxBody"/>
                            </w:pPr>
                            <w:r w:rsidRPr="00645CCF">
                              <w:rPr>
                                <w:rStyle w:val="boldgold"/>
                              </w:rPr>
                              <w:t>&gt;</w:t>
                            </w:r>
                            <w:r w:rsidRPr="001C6D83">
                              <w:t xml:space="preserve"> </w:t>
                            </w:r>
                            <w:r>
                              <w:rPr>
                                <w:rStyle w:val="boldwhite"/>
                              </w:rPr>
                              <w:t xml:space="preserve">Facilitate regional coordination on climate resilience through common information. </w:t>
                            </w:r>
                            <w:r w:rsidRPr="001C6D83">
                              <w:t xml:space="preserve"> </w:t>
                            </w:r>
                          </w:p>
                          <w:p w14:paraId="4CB4D58A" w14:textId="77664FB7" w:rsidR="00275FB7" w:rsidRPr="004F553C" w:rsidRDefault="00275FB7" w:rsidP="00A01CD2">
                            <w:pPr>
                              <w:pStyle w:val="BoxBody"/>
                            </w:pPr>
                            <w:r w:rsidRPr="00645CCF">
                              <w:rPr>
                                <w:rStyle w:val="boldgold"/>
                              </w:rPr>
                              <w:t xml:space="preserve">&gt; </w:t>
                            </w:r>
                            <w:r>
                              <w:rPr>
                                <w:rStyle w:val="boldwhite"/>
                              </w:rPr>
                              <w:t>Increase accessibility and utility of science on climate impacts and adaptation for species and ecosystems</w:t>
                            </w:r>
                            <w:r w:rsidR="005B5C2E">
                              <w:rPr>
                                <w:rStyle w:val="boldwhite"/>
                              </w:rPr>
                              <w:t xml:space="preserve"> in the Northwest</w:t>
                            </w:r>
                            <w:r>
                              <w:rPr>
                                <w:rStyle w:val="boldwhite"/>
                              </w:rPr>
                              <w:t xml:space="preserve">. </w:t>
                            </w:r>
                          </w:p>
                        </w:txbxContent>
                      </wps:txbx>
                      <wps:bodyPr rot="0" spcFirstLastPara="0" vertOverflow="overflow" horzOverflow="overflow" vert="horz" wrap="square" lIns="114300" tIns="114300" rIns="114300" bIns="118872" numCol="1" spcCol="0" rtlCol="0" fromWordArt="0" anchor="t" anchorCtr="0" forceAA="0" compatLnSpc="1">
                        <a:prstTxWarp prst="textNoShape">
                          <a:avLst/>
                        </a:prstTxWarp>
                        <a:noAutofit/>
                      </wps:bodyPr>
                    </wps:wsp>
                  </a:graphicData>
                </a:graphic>
              </wp:inline>
            </w:drawing>
          </mc:Choice>
          <mc:Fallback>
            <w:pict>
              <v:shapetype w14:anchorId="18725571" id="_x0000_t202" coordsize="21600,21600" o:spt="202" path="m,l,21600r21600,l21600,xe">
                <v:stroke joinstyle="miter"/>
                <v:path gradientshapeok="t" o:connecttype="rect"/>
              </v:shapetype>
              <v:shape id="Text Box 20" o:spid="_x0000_s1026" type="#_x0000_t202" style="width:252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" fillcolor="#33006f" stroked="f">
                <v:textbox inset="9pt,9pt,9pt,9.36pt">
                  <w:txbxContent>
                    <w:p w14:paraId="42D7CE33" w14:textId="77777777" w:rsidR="00275FB7" w:rsidRDefault="00275FB7" w:rsidP="00275FB7">
                      <w:pPr>
                        <w:pStyle w:val="BoxHead"/>
                      </w:pPr>
                    </w:p>
                    <w:p w14:paraId="294622DC" w14:textId="0BE74892" w:rsidR="00275FB7" w:rsidRPr="00307F13" w:rsidRDefault="00275FB7" w:rsidP="00275FB7">
                      <w:pPr>
                        <w:pStyle w:val="BoxHead"/>
                      </w:pPr>
                      <w:r w:rsidRPr="00307F13">
                        <w:t>The Northwest Climate State of Knowledge Synthesis strives to:</w:t>
                      </w:r>
                    </w:p>
                    <w:p w14:paraId="02B4142A" w14:textId="73582DD8" w:rsidR="00275FB7" w:rsidRPr="001C6D83" w:rsidRDefault="00275FB7" w:rsidP="00A01CD2">
                      <w:pPr>
                        <w:pStyle w:val="BoxBody"/>
                      </w:pPr>
                      <w:r w:rsidRPr="00645CCF">
                        <w:rPr>
                          <w:rStyle w:val="boldgold"/>
                        </w:rPr>
                        <w:t>&gt;</w:t>
                      </w:r>
                      <w:r w:rsidRPr="001C6D83">
                        <w:t xml:space="preserve"> </w:t>
                      </w:r>
                      <w:r>
                        <w:rPr>
                          <w:rStyle w:val="boldwhite"/>
                        </w:rPr>
                        <w:t>Assist land and wildlife managers with the daunting challenge of stay</w:t>
                      </w:r>
                      <w:r w:rsidR="00BA390E">
                        <w:rPr>
                          <w:rStyle w:val="boldwhite"/>
                        </w:rPr>
                        <w:t>ing</w:t>
                      </w:r>
                      <w:r>
                        <w:rPr>
                          <w:rStyle w:val="boldwhite"/>
                        </w:rPr>
                        <w:t xml:space="preserve"> current </w:t>
                      </w:r>
                      <w:r w:rsidR="005B5C2E">
                        <w:rPr>
                          <w:rStyle w:val="boldwhite"/>
                        </w:rPr>
                        <w:t xml:space="preserve">on </w:t>
                      </w:r>
                      <w:r w:rsidR="00D54BA6">
                        <w:rPr>
                          <w:rStyle w:val="boldwhite"/>
                        </w:rPr>
                        <w:t>rapidly evolving</w:t>
                      </w:r>
                      <w:r>
                        <w:rPr>
                          <w:rStyle w:val="boldwhite"/>
                        </w:rPr>
                        <w:t xml:space="preserve"> climate science. </w:t>
                      </w:r>
                    </w:p>
                    <w:p w14:paraId="51763240" w14:textId="77777777" w:rsidR="00275FB7" w:rsidRPr="001C6D83" w:rsidRDefault="00275FB7" w:rsidP="00A01CD2">
                      <w:pPr>
                        <w:pStyle w:val="BoxBody"/>
                      </w:pPr>
                      <w:r w:rsidRPr="00645CCF">
                        <w:rPr>
                          <w:rStyle w:val="boldgold"/>
                        </w:rPr>
                        <w:t>&gt;</w:t>
                      </w:r>
                      <w:r w:rsidRPr="00592E6C">
                        <w:rPr>
                          <w:rStyle w:val="boldwhite"/>
                        </w:rPr>
                        <w:t xml:space="preserve"> </w:t>
                      </w:r>
                      <w:r>
                        <w:rPr>
                          <w:rStyle w:val="boldwhite"/>
                        </w:rPr>
                        <w:t xml:space="preserve">Provide impartial, scientifically robust information to support decision making. </w:t>
                      </w:r>
                      <w:r w:rsidRPr="003C1A3B">
                        <w:t> </w:t>
                      </w:r>
                    </w:p>
                    <w:p w14:paraId="3E72946C" w14:textId="77777777" w:rsidR="00275FB7" w:rsidRPr="001C6D83" w:rsidRDefault="00275FB7" w:rsidP="00A01CD2">
                      <w:pPr>
                        <w:pStyle w:val="BoxBody"/>
                      </w:pPr>
                      <w:r w:rsidRPr="00645CCF">
                        <w:rPr>
                          <w:rStyle w:val="boldgold"/>
                        </w:rPr>
                        <w:t>&gt;</w:t>
                      </w:r>
                      <w:r w:rsidRPr="001C6D83">
                        <w:t xml:space="preserve"> </w:t>
                      </w:r>
                      <w:r>
                        <w:rPr>
                          <w:rStyle w:val="boldwhite"/>
                        </w:rPr>
                        <w:t xml:space="preserve">Facilitate regional coordination on climate resilience through common information. </w:t>
                      </w:r>
                      <w:r w:rsidRPr="001C6D83">
                        <w:t xml:space="preserve"> </w:t>
                      </w:r>
                    </w:p>
                    <w:p w14:paraId="4CB4D58A" w14:textId="77664FB7" w:rsidR="00275FB7" w:rsidRPr="004F553C" w:rsidRDefault="00275FB7" w:rsidP="00A01CD2">
                      <w:pPr>
                        <w:pStyle w:val="BoxBody"/>
                      </w:pPr>
                      <w:r w:rsidRPr="00645CCF">
                        <w:rPr>
                          <w:rStyle w:val="boldgold"/>
                        </w:rPr>
                        <w:t xml:space="preserve">&gt; </w:t>
                      </w:r>
                      <w:r>
                        <w:rPr>
                          <w:rStyle w:val="boldwhite"/>
                        </w:rPr>
                        <w:t>Increase accessibility and utility of science on climate impacts and adaptation for species and ecosystems</w:t>
                      </w:r>
                      <w:r w:rsidR="005B5C2E">
                        <w:rPr>
                          <w:rStyle w:val="boldwhite"/>
                        </w:rPr>
                        <w:t xml:space="preserve"> in the Northwest</w:t>
                      </w:r>
                      <w:r>
                        <w:rPr>
                          <w:rStyle w:val="boldwhite"/>
                        </w:rPr>
                        <w:t xml:space="preserve">. </w:t>
                      </w:r>
                    </w:p>
                  </w:txbxContent>
                </v:textbox>
                <w10:anchorlock/>
              </v:shape>
            </w:pict>
          </mc:Fallback>
        </mc:AlternateContent>
      </w:r>
    </w:p>
    <w:p w14:paraId="7622CAAE" w14:textId="77777777" w:rsidR="00E7749B" w:rsidRDefault="00E7749B" w:rsidP="00A01CD2">
      <w:pPr>
        <w:pStyle w:val="Section"/>
      </w:pPr>
    </w:p>
    <w:p w14:paraId="103D4C1E" w14:textId="77777777" w:rsidR="00645CCF" w:rsidRDefault="00645CCF" w:rsidP="00592E6C">
      <w:pPr>
        <w:sectPr w:rsidR="00645CCF" w:rsidSect="00C46004">
          <w:type w:val="continuous"/>
          <w:pgSz w:w="12240" w:h="15840"/>
          <w:pgMar w:top="3600" w:right="720" w:bottom="720" w:left="720" w:header="360" w:footer="360" w:gutter="0"/>
          <w:cols w:num="2" w:space="720"/>
          <w:titlePg/>
          <w:docGrid w:linePitch="360"/>
        </w:sectPr>
      </w:pPr>
    </w:p>
    <w:p w14:paraId="742F894D" w14:textId="6528C6B5" w:rsidR="00C94E3B" w:rsidRDefault="00C94E3B" w:rsidP="00A01CD2">
      <w:pPr>
        <w:pStyle w:val="Section"/>
      </w:pPr>
      <w:r>
        <w:lastRenderedPageBreak/>
        <w:t>PROCESS AND PRODUCT</w:t>
      </w:r>
      <w:r w:rsidR="00275FB7">
        <w:t xml:space="preserve">:  3 </w:t>
      </w:r>
      <w:r>
        <w:t>PHASES</w:t>
      </w:r>
      <w:r w:rsidRPr="00C94E3B">
        <w:t xml:space="preserve"> </w:t>
      </w:r>
    </w:p>
    <w:p w14:paraId="6E8DB280" w14:textId="086B137F" w:rsidR="00C94E3B" w:rsidRDefault="00C94E3B" w:rsidP="00C94E3B">
      <w:r>
        <w:rPr>
          <w:noProof/>
        </w:rPr>
        <w:drawing>
          <wp:inline distT="0" distB="0" distL="0" distR="0" wp14:anchorId="23E6250E" wp14:editId="4F285610">
            <wp:extent cx="512064" cy="128016"/>
            <wp:effectExtent l="0" t="0" r="0" b="0"/>
            <wp:docPr id="1" name="Picture 1"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0ED7B1C0" w14:textId="77777777" w:rsidR="00C94E3B" w:rsidRPr="00C94E3B" w:rsidRDefault="00C94E3B" w:rsidP="00C94E3B"/>
    <w:p w14:paraId="394A5DF1" w14:textId="359352A0" w:rsidR="00657604" w:rsidRPr="00F80822" w:rsidRDefault="00657604" w:rsidP="00657604">
      <w:pPr>
        <w:pStyle w:val="ListParagraph"/>
        <w:numPr>
          <w:ilvl w:val="0"/>
          <w:numId w:val="13"/>
        </w:numPr>
        <w:ind w:left="450"/>
        <w:rPr>
          <w:sz w:val="20"/>
          <w:szCs w:val="20"/>
        </w:rPr>
      </w:pPr>
      <w:r w:rsidRPr="00F80822">
        <w:rPr>
          <w:b/>
          <w:bCs/>
          <w:sz w:val="20"/>
          <w:szCs w:val="20"/>
        </w:rPr>
        <w:t>Scop</w:t>
      </w:r>
      <w:r w:rsidR="000E48C7">
        <w:rPr>
          <w:b/>
          <w:bCs/>
          <w:sz w:val="20"/>
          <w:szCs w:val="20"/>
        </w:rPr>
        <w:t xml:space="preserve">e </w:t>
      </w:r>
      <w:r w:rsidRPr="00F80822">
        <w:rPr>
          <w:b/>
          <w:bCs/>
          <w:sz w:val="20"/>
          <w:szCs w:val="20"/>
        </w:rPr>
        <w:t xml:space="preserve">and </w:t>
      </w:r>
      <w:r w:rsidR="000E48C7" w:rsidRPr="00F80822">
        <w:rPr>
          <w:b/>
          <w:bCs/>
          <w:sz w:val="20"/>
          <w:szCs w:val="20"/>
        </w:rPr>
        <w:t>Team build</w:t>
      </w:r>
      <w:r w:rsidRPr="00F80822">
        <w:rPr>
          <w:sz w:val="20"/>
          <w:szCs w:val="20"/>
        </w:rPr>
        <w:t xml:space="preserve"> </w:t>
      </w:r>
      <w:proofErr w:type="gramStart"/>
      <w:r w:rsidRPr="00F80822">
        <w:rPr>
          <w:sz w:val="20"/>
          <w:szCs w:val="20"/>
        </w:rPr>
        <w:t>In</w:t>
      </w:r>
      <w:proofErr w:type="gramEnd"/>
      <w:r w:rsidRPr="00F80822">
        <w:rPr>
          <w:sz w:val="20"/>
          <w:szCs w:val="20"/>
        </w:rPr>
        <w:t xml:space="preserve"> </w:t>
      </w:r>
      <w:r w:rsidR="00ED3175">
        <w:rPr>
          <w:sz w:val="20"/>
          <w:szCs w:val="20"/>
        </w:rPr>
        <w:t>the</w:t>
      </w:r>
      <w:r w:rsidRPr="00F80822">
        <w:rPr>
          <w:sz w:val="20"/>
          <w:szCs w:val="20"/>
        </w:rPr>
        <w:t xml:space="preserve"> scoping phase, we will listen to the needs and interests of Northwest CASC </w:t>
      </w:r>
      <w:r w:rsidR="00D120FE">
        <w:rPr>
          <w:sz w:val="20"/>
          <w:szCs w:val="20"/>
        </w:rPr>
        <w:t xml:space="preserve">Stakeholder Advisory Committee and broad </w:t>
      </w:r>
      <w:r w:rsidRPr="00F80822">
        <w:rPr>
          <w:sz w:val="20"/>
          <w:szCs w:val="20"/>
        </w:rPr>
        <w:t xml:space="preserve">audience regarding </w:t>
      </w:r>
      <w:r w:rsidR="005B5C2E">
        <w:rPr>
          <w:sz w:val="20"/>
          <w:szCs w:val="20"/>
        </w:rPr>
        <w:t xml:space="preserve">information needs for </w:t>
      </w:r>
      <w:r w:rsidRPr="00F80822">
        <w:rPr>
          <w:sz w:val="20"/>
          <w:szCs w:val="20"/>
        </w:rPr>
        <w:t>climate projections, climate impacts science</w:t>
      </w:r>
      <w:r w:rsidRPr="00F80822">
        <w:rPr>
          <w:sz w:val="20"/>
          <w:szCs w:val="20"/>
        </w:rPr>
        <w:t>,</w:t>
      </w:r>
      <w:r w:rsidRPr="00F80822">
        <w:rPr>
          <w:sz w:val="20"/>
          <w:szCs w:val="20"/>
        </w:rPr>
        <w:t xml:space="preserve"> and adaptation options. This process will include building a project team from</w:t>
      </w:r>
      <w:r w:rsidR="005B5C2E">
        <w:rPr>
          <w:sz w:val="20"/>
          <w:szCs w:val="20"/>
        </w:rPr>
        <w:t xml:space="preserve"> NW CASC</w:t>
      </w:r>
      <w:r w:rsidRPr="00F80822">
        <w:rPr>
          <w:sz w:val="20"/>
          <w:szCs w:val="20"/>
        </w:rPr>
        <w:t xml:space="preserve"> consortium universities to fill the expertise needed to complete the</w:t>
      </w:r>
      <w:r w:rsidR="005B5C2E">
        <w:rPr>
          <w:sz w:val="20"/>
          <w:szCs w:val="20"/>
        </w:rPr>
        <w:t xml:space="preserve"> synthesis</w:t>
      </w:r>
      <w:r w:rsidRPr="00F80822">
        <w:rPr>
          <w:sz w:val="20"/>
          <w:szCs w:val="20"/>
        </w:rPr>
        <w:t xml:space="preserve">. </w:t>
      </w:r>
    </w:p>
    <w:p w14:paraId="010F0BF5" w14:textId="77777777" w:rsidR="00657604" w:rsidRPr="00F80822" w:rsidRDefault="00657604" w:rsidP="00657604">
      <w:pPr>
        <w:rPr>
          <w:sz w:val="20"/>
          <w:szCs w:val="20"/>
        </w:rPr>
      </w:pPr>
    </w:p>
    <w:p w14:paraId="01B63AFD" w14:textId="4E9A27D6" w:rsidR="00CC1580" w:rsidRPr="00F80822" w:rsidRDefault="000E48C7" w:rsidP="00CC1580">
      <w:pPr>
        <w:pStyle w:val="ListParagraph"/>
        <w:numPr>
          <w:ilvl w:val="0"/>
          <w:numId w:val="13"/>
        </w:numPr>
        <w:ind w:left="360"/>
        <w:rPr>
          <w:sz w:val="20"/>
          <w:szCs w:val="20"/>
        </w:rPr>
      </w:pPr>
      <w:r>
        <w:rPr>
          <w:b/>
          <w:bCs/>
          <w:sz w:val="20"/>
          <w:szCs w:val="20"/>
        </w:rPr>
        <w:t>Develop Content</w:t>
      </w:r>
      <w:r w:rsidR="00CC1580" w:rsidRPr="00F80822">
        <w:rPr>
          <w:b/>
          <w:bCs/>
          <w:sz w:val="20"/>
          <w:szCs w:val="20"/>
        </w:rPr>
        <w:t>:</w:t>
      </w:r>
      <w:r w:rsidR="00CC1580" w:rsidRPr="00F80822">
        <w:rPr>
          <w:sz w:val="20"/>
          <w:szCs w:val="20"/>
        </w:rPr>
        <w:t xml:space="preserve"> </w:t>
      </w:r>
      <w:r w:rsidR="00B1064E">
        <w:rPr>
          <w:sz w:val="20"/>
          <w:szCs w:val="20"/>
        </w:rPr>
        <w:t>We</w:t>
      </w:r>
      <w:r w:rsidR="00CC1580" w:rsidRPr="00F80822">
        <w:rPr>
          <w:sz w:val="20"/>
          <w:szCs w:val="20"/>
        </w:rPr>
        <w:t xml:space="preserve"> will synthesize literature, with a focus on the last 5 years, to describe current understanding of climate impacts to species and ecosystems. Sectoral and ecosystem focus areas will depend on information gathered during the scoping phase and the expertise of the project team. In addition to climate projections and impacts, each section will include current understanding of adaptation options and their effectiveness. </w:t>
      </w:r>
    </w:p>
    <w:p w14:paraId="327212C0" w14:textId="4D7BA650" w:rsidR="00CC1580" w:rsidRPr="00F80822" w:rsidRDefault="00CC1580" w:rsidP="00CC1580">
      <w:pPr>
        <w:pStyle w:val="ListParagraph"/>
        <w:ind w:left="360"/>
        <w:rPr>
          <w:sz w:val="20"/>
          <w:szCs w:val="20"/>
        </w:rPr>
      </w:pPr>
    </w:p>
    <w:p w14:paraId="6775B897" w14:textId="0AF72DE3" w:rsidR="00966277" w:rsidRPr="0078284E" w:rsidRDefault="00CC1580" w:rsidP="00CC1580">
      <w:pPr>
        <w:pStyle w:val="ListParagraph"/>
        <w:numPr>
          <w:ilvl w:val="0"/>
          <w:numId w:val="13"/>
        </w:numPr>
        <w:ind w:left="360"/>
        <w:rPr>
          <w:sz w:val="20"/>
          <w:szCs w:val="20"/>
        </w:rPr>
      </w:pPr>
      <w:r w:rsidRPr="00F80822">
        <w:rPr>
          <w:b/>
          <w:bCs/>
          <w:sz w:val="20"/>
          <w:szCs w:val="20"/>
        </w:rPr>
        <w:t>Format and Deliver:</w:t>
      </w:r>
      <w:r w:rsidRPr="00F80822">
        <w:rPr>
          <w:sz w:val="20"/>
          <w:szCs w:val="20"/>
        </w:rPr>
        <w:t xml:space="preserve"> Information will be aggregated</w:t>
      </w:r>
      <w:r w:rsidRPr="00F80822">
        <w:rPr>
          <w:sz w:val="20"/>
          <w:szCs w:val="20"/>
        </w:rPr>
        <w:t>,</w:t>
      </w:r>
      <w:r w:rsidRPr="00F80822">
        <w:rPr>
          <w:sz w:val="20"/>
          <w:szCs w:val="20"/>
        </w:rPr>
        <w:t xml:space="preserve"> and data summaries provided</w:t>
      </w:r>
      <w:r w:rsidRPr="00F80822">
        <w:rPr>
          <w:sz w:val="20"/>
          <w:szCs w:val="20"/>
        </w:rPr>
        <w:t>,</w:t>
      </w:r>
      <w:r w:rsidRPr="00F80822">
        <w:rPr>
          <w:sz w:val="20"/>
          <w:szCs w:val="20"/>
        </w:rPr>
        <w:t xml:space="preserve"> at multiple geographic scales relevant for resource management (e.g., ecoregion and watersheds). Climate projections will be provided in succinct descriptions of projected changes that can easily be included in reports and plans. Science findings will be presented in an “easy-to-skim” format with functionality to query by impact or ecosystem. The product will include features such as annotated lists of datasets and bibliographies and links to data sources. We will explore creative delivery formats beyond the traditional multichapter reports.</w:t>
      </w:r>
      <w:r w:rsidR="00275FB7" w:rsidRPr="00275FB7">
        <w:rPr>
          <w:noProof/>
        </w:rPr>
        <w:t xml:space="preserve"> </w:t>
      </w:r>
    </w:p>
    <w:p w14:paraId="78B9719E" w14:textId="7F5B35BD" w:rsidR="0078284E" w:rsidRPr="0078284E" w:rsidRDefault="0078284E" w:rsidP="0078284E">
      <w:pPr>
        <w:pStyle w:val="ListParagraph"/>
        <w:rPr>
          <w:sz w:val="20"/>
          <w:szCs w:val="20"/>
        </w:rPr>
      </w:pPr>
    </w:p>
    <w:p w14:paraId="476623C2" w14:textId="1B7DD45B" w:rsidR="0078284E" w:rsidRPr="00F80822" w:rsidRDefault="0078284E" w:rsidP="0078284E">
      <w:pPr>
        <w:pStyle w:val="ListParagraph"/>
        <w:ind w:left="360"/>
        <w:rPr>
          <w:sz w:val="20"/>
          <w:szCs w:val="20"/>
        </w:rPr>
      </w:pPr>
    </w:p>
    <w:p w14:paraId="63104347" w14:textId="5620609E" w:rsidR="00A01CD2" w:rsidRDefault="00A01CD2" w:rsidP="00F7354C"/>
    <w:p w14:paraId="51E3D0D0" w14:textId="5340B31C" w:rsidR="00A01CD2" w:rsidRDefault="00A01CD2" w:rsidP="00A01CD2">
      <w:pPr>
        <w:pStyle w:val="Section"/>
      </w:pPr>
    </w:p>
    <w:p w14:paraId="11339C98" w14:textId="1F5AF44F" w:rsidR="00A01CD2" w:rsidRDefault="00A01CD2" w:rsidP="00A01CD2">
      <w:pPr>
        <w:pStyle w:val="Section"/>
      </w:pPr>
      <w:r>
        <w:rPr>
          <w:noProof/>
        </w:rPr>
        <w:drawing>
          <wp:anchor distT="0" distB="0" distL="114300" distR="114300" simplePos="0" relativeHeight="251661312" behindDoc="1" locked="0" layoutInCell="1" allowOverlap="1" wp14:anchorId="64187142" wp14:editId="69347EBE">
            <wp:simplePos x="0" y="0"/>
            <wp:positionH relativeFrom="column">
              <wp:posOffset>212581</wp:posOffset>
            </wp:positionH>
            <wp:positionV relativeFrom="paragraph">
              <wp:posOffset>-631734</wp:posOffset>
            </wp:positionV>
            <wp:extent cx="2543175" cy="1579550"/>
            <wp:effectExtent l="0" t="0" r="0" b="0"/>
            <wp:wrapTight wrapText="bothSides">
              <wp:wrapPolygon edited="0">
                <wp:start x="0" y="0"/>
                <wp:lineTo x="0" y="21366"/>
                <wp:lineTo x="21465" y="21366"/>
                <wp:lineTo x="21465" y="0"/>
                <wp:lineTo x="0" y="0"/>
              </wp:wrapPolygon>
            </wp:wrapTight>
            <wp:docPr id="133" name="Picture 133" descr="A picture containing tree, outdoor, plant,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A picture containing tree, outdoor, plant, woo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3175" cy="1579550"/>
                    </a:xfrm>
                    <a:prstGeom prst="rect">
                      <a:avLst/>
                    </a:prstGeom>
                  </pic:spPr>
                </pic:pic>
              </a:graphicData>
            </a:graphic>
            <wp14:sizeRelH relativeFrom="page">
              <wp14:pctWidth>0</wp14:pctWidth>
            </wp14:sizeRelH>
            <wp14:sizeRelV relativeFrom="page">
              <wp14:pctHeight>0</wp14:pctHeight>
            </wp14:sizeRelV>
          </wp:anchor>
        </w:drawing>
      </w:r>
    </w:p>
    <w:p w14:paraId="22C78571" w14:textId="49CB8DA1" w:rsidR="00A01CD2" w:rsidRDefault="00A01CD2" w:rsidP="00A01CD2">
      <w:pPr>
        <w:pStyle w:val="Section"/>
      </w:pPr>
    </w:p>
    <w:p w14:paraId="1A84FF96" w14:textId="02EB9533" w:rsidR="003B6448" w:rsidRDefault="00657604" w:rsidP="00A01CD2">
      <w:pPr>
        <w:pStyle w:val="Section"/>
      </w:pPr>
      <w:r>
        <w:t>STATE OF KNOWLEDGE SYNTHESIS</w:t>
      </w:r>
      <w:r w:rsidR="00CC1580">
        <w:t>: CONCEPT &amp; EXAMPLES</w:t>
      </w:r>
    </w:p>
    <w:p w14:paraId="7B4DE0B3" w14:textId="77777777" w:rsidR="003B6448" w:rsidRDefault="003B6448" w:rsidP="003B6448">
      <w:r>
        <w:rPr>
          <w:noProof/>
        </w:rPr>
        <w:drawing>
          <wp:inline distT="0" distB="0" distL="0" distR="0" wp14:anchorId="041CD511" wp14:editId="612691AA">
            <wp:extent cx="512064" cy="128016"/>
            <wp:effectExtent l="0" t="0" r="0" b="0"/>
            <wp:docPr id="66" name="Picture 66"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75B2309B" w14:textId="77777777" w:rsidR="003B6448" w:rsidRDefault="003B6448" w:rsidP="003B6448"/>
    <w:p w14:paraId="4FFF94A2" w14:textId="13783572" w:rsidR="003B6448" w:rsidRPr="0033034F" w:rsidRDefault="00657604" w:rsidP="003B6448">
      <w:pPr>
        <w:rPr>
          <w:sz w:val="20"/>
          <w:szCs w:val="20"/>
        </w:rPr>
      </w:pPr>
      <w:r w:rsidRPr="0033034F">
        <w:rPr>
          <w:sz w:val="20"/>
          <w:szCs w:val="20"/>
        </w:rPr>
        <w:t>The Climate Impacts Group’s State of Knowledge reports for</w:t>
      </w:r>
      <w:r w:rsidR="00570A2C">
        <w:rPr>
          <w:sz w:val="20"/>
          <w:szCs w:val="20"/>
        </w:rPr>
        <w:t xml:space="preserve"> </w:t>
      </w:r>
      <w:hyperlink r:id="rId12" w:history="1">
        <w:r w:rsidR="00570A2C" w:rsidRPr="00570A2C">
          <w:rPr>
            <w:rStyle w:val="Hyperlink"/>
            <w:color w:val="7D0FFF" w:themeColor="accent1" w:themeTint="99"/>
            <w:sz w:val="20"/>
            <w:szCs w:val="20"/>
          </w:rPr>
          <w:t>Washington State</w:t>
        </w:r>
      </w:hyperlink>
      <w:r w:rsidRPr="00570A2C">
        <w:rPr>
          <w:color w:val="7D0FFF" w:themeColor="accent1" w:themeTint="99"/>
          <w:sz w:val="20"/>
          <w:szCs w:val="20"/>
        </w:rPr>
        <w:t xml:space="preserve"> </w:t>
      </w:r>
      <w:r w:rsidRPr="0033034F">
        <w:rPr>
          <w:sz w:val="20"/>
          <w:szCs w:val="20"/>
        </w:rPr>
        <w:t>and the</w:t>
      </w:r>
      <w:hyperlink r:id="rId13" w:history="1">
        <w:r w:rsidRPr="00F7354C">
          <w:rPr>
            <w:rStyle w:val="Hyperlink"/>
            <w:color w:val="7D0FFF" w:themeColor="accent1" w:themeTint="99"/>
            <w:sz w:val="20"/>
            <w:szCs w:val="20"/>
          </w:rPr>
          <w:t xml:space="preserve"> </w:t>
        </w:r>
        <w:r w:rsidR="005C5B66" w:rsidRPr="00F7354C">
          <w:rPr>
            <w:rStyle w:val="Hyperlink"/>
            <w:color w:val="7D0FFF" w:themeColor="accent1" w:themeTint="99"/>
            <w:sz w:val="20"/>
            <w:szCs w:val="20"/>
          </w:rPr>
          <w:t>Puget Sound region</w:t>
        </w:r>
      </w:hyperlink>
      <w:r w:rsidR="00046EB5" w:rsidRPr="00570A2C">
        <w:rPr>
          <w:color w:val="7D0FFF" w:themeColor="accent1" w:themeTint="99"/>
        </w:rPr>
        <w:fldChar w:fldCharType="begin"/>
      </w:r>
      <w:r w:rsidR="00046EB5" w:rsidRPr="005C5B66">
        <w:rPr>
          <w:color w:val="7D0FFF" w:themeColor="accent1" w:themeTint="99"/>
        </w:rPr>
        <w:instrText xml:space="preserve">https://cig.uw.edu/resources/special-reports/ps-sok/" </w:instrText>
      </w:r>
      <w:r w:rsidR="00046EB5" w:rsidRPr="005C5B66">
        <w:rPr>
          <w:color w:val="7D0FFF" w:themeColor="accent1" w:themeTint="99"/>
        </w:rPr>
        <w:fldChar w:fldCharType="separate"/>
      </w:r>
      <w:r w:rsidRPr="005C5B66">
        <w:rPr>
          <w:rStyle w:val="Hyperlink"/>
          <w:color w:val="7D0FFF" w:themeColor="accent1" w:themeTint="99"/>
          <w:sz w:val="20"/>
          <w:szCs w:val="20"/>
        </w:rPr>
        <w:t>Puget Sound</w:t>
      </w:r>
      <w:r w:rsidR="00046EB5" w:rsidRPr="00570A2C">
        <w:rPr>
          <w:rStyle w:val="Hyperlink"/>
          <w:color w:val="7D0FFF" w:themeColor="accent1" w:themeTint="99"/>
          <w:sz w:val="20"/>
          <w:szCs w:val="20"/>
        </w:rPr>
        <w:fldChar w:fldCharType="end"/>
      </w:r>
      <w:r w:rsidRPr="000D58F5">
        <w:rPr>
          <w:color w:val="33006F" w:themeColor="text2"/>
          <w:sz w:val="20"/>
          <w:szCs w:val="20"/>
        </w:rPr>
        <w:t xml:space="preserve"> </w:t>
      </w:r>
      <w:r w:rsidRPr="0033034F">
        <w:rPr>
          <w:sz w:val="20"/>
          <w:szCs w:val="20"/>
        </w:rPr>
        <w:t>set the stage for a new approach to synthesizing climate science and impacts for a region. These reports recognized that adaptation practitioners need quick access to internally consistent</w:t>
      </w:r>
      <w:r w:rsidR="00ED3175">
        <w:rPr>
          <w:sz w:val="20"/>
          <w:szCs w:val="20"/>
        </w:rPr>
        <w:t>,</w:t>
      </w:r>
      <w:r w:rsidRPr="0033034F">
        <w:rPr>
          <w:sz w:val="20"/>
          <w:szCs w:val="20"/>
        </w:rPr>
        <w:t xml:space="preserve"> quantitative information about projected future conditions. The Northwest Climate S</w:t>
      </w:r>
      <w:r w:rsidR="00C94E3B" w:rsidRPr="0033034F">
        <w:rPr>
          <w:sz w:val="20"/>
          <w:szCs w:val="20"/>
        </w:rPr>
        <w:t>tate of Knowledge</w:t>
      </w:r>
      <w:r w:rsidRPr="0033034F">
        <w:rPr>
          <w:sz w:val="20"/>
          <w:szCs w:val="20"/>
        </w:rPr>
        <w:t xml:space="preserve"> will build from this experience and the feedback we’ve received regarding the utility of these products. </w:t>
      </w:r>
    </w:p>
    <w:p w14:paraId="62E5CAE9" w14:textId="24A63339" w:rsidR="00657604" w:rsidRPr="0033034F" w:rsidRDefault="00657604" w:rsidP="003B6448">
      <w:pPr>
        <w:rPr>
          <w:sz w:val="20"/>
          <w:szCs w:val="20"/>
        </w:rPr>
      </w:pPr>
    </w:p>
    <w:p w14:paraId="1707DEBC" w14:textId="2B4CA7E8" w:rsidR="00657604" w:rsidRPr="0033034F" w:rsidRDefault="00657604" w:rsidP="003B6448">
      <w:pPr>
        <w:rPr>
          <w:sz w:val="20"/>
          <w:szCs w:val="20"/>
        </w:rPr>
      </w:pPr>
      <w:r w:rsidRPr="0033034F">
        <w:rPr>
          <w:sz w:val="20"/>
          <w:szCs w:val="20"/>
        </w:rPr>
        <w:t>The project team will explore creating high-level briefs for some topic areas depending on the interest and need of the Northwest CASC stakeholders. These will be modeled after CIG’s</w:t>
      </w:r>
      <w:r w:rsidR="00B1064E" w:rsidRPr="0033034F">
        <w:rPr>
          <w:sz w:val="20"/>
          <w:szCs w:val="20"/>
        </w:rPr>
        <w:t xml:space="preserve"> </w:t>
      </w:r>
      <w:r w:rsidRPr="0033034F">
        <w:rPr>
          <w:sz w:val="20"/>
          <w:szCs w:val="20"/>
        </w:rPr>
        <w:t>success with briefs developed to summarize large international climate reports including</w:t>
      </w:r>
      <w:r w:rsidR="00FF40D1">
        <w:rPr>
          <w:sz w:val="20"/>
          <w:szCs w:val="20"/>
        </w:rPr>
        <w:t xml:space="preserve"> </w:t>
      </w:r>
      <w:hyperlink r:id="rId14" w:history="1">
        <w:r w:rsidR="00FF40D1" w:rsidRPr="00570A2C">
          <w:rPr>
            <w:rStyle w:val="Hyperlink"/>
            <w:color w:val="7D0FFF" w:themeColor="accent1" w:themeTint="99"/>
            <w:sz w:val="20"/>
            <w:szCs w:val="20"/>
          </w:rPr>
          <w:t>Shifting Snowlines and Shorelines</w:t>
        </w:r>
      </w:hyperlink>
      <w:r w:rsidR="00570A2C">
        <w:rPr>
          <w:color w:val="33006F" w:themeColor="text2"/>
          <w:sz w:val="20"/>
          <w:szCs w:val="20"/>
        </w:rPr>
        <w:t xml:space="preserve"> </w:t>
      </w:r>
      <w:r w:rsidRPr="0033034F">
        <w:rPr>
          <w:sz w:val="20"/>
          <w:szCs w:val="20"/>
        </w:rPr>
        <w:t xml:space="preserve">and </w:t>
      </w:r>
      <w:hyperlink r:id="rId15" w:history="1">
        <w:r w:rsidR="00570A2C" w:rsidRPr="00570A2C">
          <w:rPr>
            <w:rStyle w:val="Hyperlink"/>
            <w:color w:val="7D0FFF" w:themeColor="accent1" w:themeTint="99"/>
            <w:sz w:val="20"/>
            <w:szCs w:val="20"/>
          </w:rPr>
          <w:t>No Time to Waste</w:t>
        </w:r>
      </w:hyperlink>
      <w:r w:rsidR="00570A2C">
        <w:rPr>
          <w:sz w:val="20"/>
          <w:szCs w:val="20"/>
        </w:rPr>
        <w:t>.</w:t>
      </w:r>
    </w:p>
    <w:p w14:paraId="5656374F" w14:textId="4494C504" w:rsidR="00657604" w:rsidRPr="0033034F" w:rsidRDefault="00657604" w:rsidP="003B6448">
      <w:pPr>
        <w:rPr>
          <w:sz w:val="20"/>
          <w:szCs w:val="20"/>
        </w:rPr>
      </w:pPr>
    </w:p>
    <w:p w14:paraId="1A56F2D6" w14:textId="1EC2048B" w:rsidR="00657604" w:rsidRPr="00F80822" w:rsidRDefault="00657604" w:rsidP="003B6448">
      <w:pPr>
        <w:rPr>
          <w:sz w:val="20"/>
          <w:szCs w:val="20"/>
        </w:rPr>
      </w:pPr>
      <w:r w:rsidRPr="0033034F">
        <w:rPr>
          <w:sz w:val="20"/>
          <w:szCs w:val="20"/>
        </w:rPr>
        <w:t xml:space="preserve">The Northwest Climate </w:t>
      </w:r>
      <w:r w:rsidR="007C7E73">
        <w:rPr>
          <w:sz w:val="20"/>
          <w:szCs w:val="20"/>
        </w:rPr>
        <w:t xml:space="preserve">State of Knowledge </w:t>
      </w:r>
      <w:r w:rsidR="000D58F5">
        <w:rPr>
          <w:sz w:val="20"/>
          <w:szCs w:val="20"/>
        </w:rPr>
        <w:t xml:space="preserve">synthesis </w:t>
      </w:r>
      <w:r w:rsidRPr="0033034F">
        <w:rPr>
          <w:sz w:val="20"/>
          <w:szCs w:val="20"/>
        </w:rPr>
        <w:t xml:space="preserve">will complement other climate syntheses </w:t>
      </w:r>
      <w:r w:rsidRPr="000D58F5">
        <w:rPr>
          <w:sz w:val="20"/>
          <w:szCs w:val="20"/>
        </w:rPr>
        <w:t>underway</w:t>
      </w:r>
      <w:r w:rsidRPr="0033034F">
        <w:rPr>
          <w:sz w:val="20"/>
          <w:szCs w:val="20"/>
        </w:rPr>
        <w:t>, including the Northwest Region</w:t>
      </w:r>
      <w:r w:rsidR="00B1064E" w:rsidRPr="0033034F">
        <w:rPr>
          <w:sz w:val="20"/>
          <w:szCs w:val="20"/>
        </w:rPr>
        <w:t xml:space="preserve">al </w:t>
      </w:r>
      <w:r w:rsidRPr="0033034F">
        <w:rPr>
          <w:sz w:val="20"/>
          <w:szCs w:val="20"/>
        </w:rPr>
        <w:t>Chapter of the Fifth National Climate Assessment and topic-specific chapters such as Forests and Ecosystems and Biodiversity</w:t>
      </w:r>
      <w:r w:rsidRPr="00F80822">
        <w:rPr>
          <w:sz w:val="20"/>
          <w:szCs w:val="20"/>
        </w:rPr>
        <w:t>.</w:t>
      </w:r>
    </w:p>
    <w:p w14:paraId="1AF5DB1A" w14:textId="77777777" w:rsidR="003B6448" w:rsidRDefault="003B6448" w:rsidP="00592E6C"/>
    <w:p w14:paraId="5FD927AF" w14:textId="14350078" w:rsidR="00B1064E" w:rsidRDefault="00B1064E" w:rsidP="00A01CD2">
      <w:pPr>
        <w:pStyle w:val="Section"/>
      </w:pPr>
      <w:r>
        <w:rPr>
          <w:b w:val="0"/>
          <w:bCs w:val="0"/>
          <w:noProof/>
        </w:rPr>
        <mc:AlternateContent>
          <mc:Choice Requires="wps">
            <w:drawing>
              <wp:inline distT="0" distB="0" distL="0" distR="0" wp14:anchorId="0DC30EFD" wp14:editId="39C1C394">
                <wp:extent cx="3200400" cy="1028700"/>
                <wp:effectExtent l="0" t="0" r="0" b="0"/>
                <wp:docPr id="76" name="Text Box 76"/>
                <wp:cNvGraphicFramePr/>
                <a:graphic xmlns:a="http://schemas.openxmlformats.org/drawingml/2006/main">
                  <a:graphicData uri="http://schemas.microsoft.com/office/word/2010/wordprocessingShape">
                    <wps:wsp>
                      <wps:cNvSpPr txBox="1"/>
                      <wps:spPr>
                        <a:xfrm>
                          <a:off x="0" y="0"/>
                          <a:ext cx="3200400" cy="1028700"/>
                        </a:xfrm>
                        <a:prstGeom prst="rect">
                          <a:avLst/>
                        </a:prstGeom>
                        <a:solidFill>
                          <a:srgbClr val="33006F"/>
                        </a:solidFill>
                        <a:ln>
                          <a:noFill/>
                        </a:ln>
                        <a:effectLst/>
                      </wps:spPr>
                      <wps:style>
                        <a:lnRef idx="0">
                          <a:schemeClr val="accent1"/>
                        </a:lnRef>
                        <a:fillRef idx="0">
                          <a:schemeClr val="accent1"/>
                        </a:fillRef>
                        <a:effectRef idx="0">
                          <a:schemeClr val="accent1"/>
                        </a:effectRef>
                        <a:fontRef idx="minor">
                          <a:schemeClr val="dk1"/>
                        </a:fontRef>
                      </wps:style>
                      <wps:txbx>
                        <w:txbxContent>
                          <w:p w14:paraId="7DE5A1A1" w14:textId="73D6491C" w:rsidR="00B1064E" w:rsidRPr="00A81B8B" w:rsidRDefault="00B1064E" w:rsidP="00B1064E">
                            <w:pPr>
                              <w:spacing w:before="135" w:line="390" w:lineRule="atLeast"/>
                              <w:jc w:val="center"/>
                              <w:rPr>
                                <w:rFonts w:ascii="ENCODE SANS NORMAL BLACK" w:hAnsi="ENCODE SANS NORMAL BLACK" w:cs="Times New Roman"/>
                                <w:b/>
                                <w:bCs/>
                                <w:color w:val="E8D3A2" w:themeColor="accent2"/>
                                <w:sz w:val="40"/>
                                <w:szCs w:val="40"/>
                              </w:rPr>
                            </w:pPr>
                            <w:r>
                              <w:rPr>
                                <w:rFonts w:ascii="ENCODE SANS NORMAL BLACK" w:hAnsi="ENCODE SANS NORMAL BLACK" w:cs="Times New Roman"/>
                                <w:b/>
                                <w:bCs/>
                                <w:color w:val="E8D3A2" w:themeColor="accent2"/>
                                <w:sz w:val="40"/>
                                <w:szCs w:val="40"/>
                              </w:rPr>
                              <w:t>1</w:t>
                            </w:r>
                            <w:r w:rsidR="00626087">
                              <w:rPr>
                                <w:rFonts w:ascii="ENCODE SANS NORMAL BLACK" w:hAnsi="ENCODE SANS NORMAL BLACK" w:cs="Times New Roman"/>
                                <w:b/>
                                <w:bCs/>
                                <w:color w:val="E8D3A2" w:themeColor="accent2"/>
                                <w:sz w:val="40"/>
                                <w:szCs w:val="40"/>
                              </w:rPr>
                              <w:t>10</w:t>
                            </w:r>
                          </w:p>
                          <w:p w14:paraId="6D76AA93" w14:textId="3FC0F2AE" w:rsidR="00B1064E" w:rsidRPr="00A81B8B" w:rsidRDefault="00626087" w:rsidP="00B1064E">
                            <w:pPr>
                              <w:spacing w:before="135" w:line="195" w:lineRule="atLeast"/>
                              <w:jc w:val="center"/>
                              <w:rPr>
                                <w:rFonts w:ascii="Uni Sans Regular" w:hAnsi="Uni Sans Regular" w:cs="Times New Roman"/>
                                <w:color w:val="FFFFFF"/>
                                <w:szCs w:val="18"/>
                              </w:rPr>
                            </w:pPr>
                            <w:r>
                              <w:rPr>
                                <w:rFonts w:ascii="Uni Sans Regular" w:hAnsi="Uni Sans Regular" w:cs="Times New Roman"/>
                                <w:color w:val="FFFFFF"/>
                                <w:szCs w:val="18"/>
                              </w:rPr>
                              <w:t xml:space="preserve">Climate change research </w:t>
                            </w:r>
                            <w:r w:rsidR="00B1064E">
                              <w:rPr>
                                <w:rFonts w:ascii="Uni Sans Regular" w:hAnsi="Uni Sans Regular" w:cs="Times New Roman"/>
                                <w:color w:val="FFFFFF"/>
                                <w:szCs w:val="18"/>
                              </w:rPr>
                              <w:t>projects funded by the Northwest Climate Adaptation Science Center</w:t>
                            </w:r>
                            <w:r>
                              <w:rPr>
                                <w:rFonts w:ascii="Uni Sans Regular" w:hAnsi="Uni Sans Regular" w:cs="Times New Roman"/>
                                <w:color w:val="FFFFFF"/>
                                <w:szCs w:val="18"/>
                              </w:rPr>
                              <w:t xml:space="preserve"> since 2017</w:t>
                            </w:r>
                            <w:r w:rsidR="00B1064E">
                              <w:rPr>
                                <w:rFonts w:ascii="Uni Sans Regular" w:hAnsi="Uni Sans Regular" w:cs="Times New Roman"/>
                                <w:color w:val="FFFFFF"/>
                                <w:szCs w:val="18"/>
                              </w:rPr>
                              <w:t>.</w:t>
                            </w:r>
                            <w:r w:rsidR="00B1064E" w:rsidRPr="00A81B8B">
                              <w:rPr>
                                <w:rFonts w:ascii="Uni Sans Regular" w:hAnsi="Uni Sans Regular" w:cs="Times New Roman"/>
                                <w:color w:val="FFFFFF"/>
                                <w:szCs w:val="18"/>
                              </w:rPr>
                              <w:t> </w:t>
                            </w:r>
                          </w:p>
                        </w:txbxContent>
                      </wps:txbx>
                      <wps:bodyPr rot="0" spcFirstLastPara="0" vertOverflow="overflow" horzOverflow="overflow" vert="horz" wrap="square" lIns="114300" tIns="114300" rIns="114300" bIns="118872" numCol="1" spcCol="0" rtlCol="0" fromWordArt="0" anchor="t" anchorCtr="0" forceAA="0" compatLnSpc="1">
                        <a:prstTxWarp prst="textNoShape">
                          <a:avLst/>
                        </a:prstTxWarp>
                        <a:noAutofit/>
                      </wps:bodyPr>
                    </wps:wsp>
                  </a:graphicData>
                </a:graphic>
              </wp:inline>
            </w:drawing>
          </mc:Choice>
          <mc:Fallback>
            <w:pict>
              <v:shape w14:anchorId="0DC30EFD" id="Text Box 76" o:spid="_x0000_s1027" type="#_x0000_t202" style="width:252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" fillcolor="#33006f" stroked="f">
                <v:textbox inset="9pt,9pt,9pt,9.36pt">
                  <w:txbxContent>
                    <w:p w14:paraId="7DE5A1A1" w14:textId="73D6491C" w:rsidR="00B1064E" w:rsidRPr="00A81B8B" w:rsidRDefault="00B1064E" w:rsidP="00B1064E">
                      <w:pPr>
                        <w:spacing w:before="135" w:line="390" w:lineRule="atLeast"/>
                        <w:jc w:val="center"/>
                        <w:rPr>
                          <w:rFonts w:ascii="ENCODE SANS NORMAL BLACK" w:hAnsi="ENCODE SANS NORMAL BLACK" w:cs="Times New Roman"/>
                          <w:b/>
                          <w:bCs/>
                          <w:color w:val="E8D3A2" w:themeColor="accent2"/>
                          <w:sz w:val="40"/>
                          <w:szCs w:val="40"/>
                        </w:rPr>
                      </w:pPr>
                      <w:r>
                        <w:rPr>
                          <w:rFonts w:ascii="ENCODE SANS NORMAL BLACK" w:hAnsi="ENCODE SANS NORMAL BLACK" w:cs="Times New Roman"/>
                          <w:b/>
                          <w:bCs/>
                          <w:color w:val="E8D3A2" w:themeColor="accent2"/>
                          <w:sz w:val="40"/>
                          <w:szCs w:val="40"/>
                        </w:rPr>
                        <w:t>1</w:t>
                      </w:r>
                      <w:r w:rsidR="00626087">
                        <w:rPr>
                          <w:rFonts w:ascii="ENCODE SANS NORMAL BLACK" w:hAnsi="ENCODE SANS NORMAL BLACK" w:cs="Times New Roman"/>
                          <w:b/>
                          <w:bCs/>
                          <w:color w:val="E8D3A2" w:themeColor="accent2"/>
                          <w:sz w:val="40"/>
                          <w:szCs w:val="40"/>
                        </w:rPr>
                        <w:t>10</w:t>
                      </w:r>
                    </w:p>
                    <w:p w14:paraId="6D76AA93" w14:textId="3FC0F2AE" w:rsidR="00B1064E" w:rsidRPr="00A81B8B" w:rsidRDefault="00626087" w:rsidP="00B1064E">
                      <w:pPr>
                        <w:spacing w:before="135" w:line="195" w:lineRule="atLeast"/>
                        <w:jc w:val="center"/>
                        <w:rPr>
                          <w:rFonts w:ascii="Uni Sans Regular" w:hAnsi="Uni Sans Regular" w:cs="Times New Roman"/>
                          <w:color w:val="FFFFFF"/>
                          <w:szCs w:val="18"/>
                        </w:rPr>
                      </w:pPr>
                      <w:r>
                        <w:rPr>
                          <w:rFonts w:ascii="Uni Sans Regular" w:hAnsi="Uni Sans Regular" w:cs="Times New Roman"/>
                          <w:color w:val="FFFFFF"/>
                          <w:szCs w:val="18"/>
                        </w:rPr>
                        <w:t xml:space="preserve">Climate change research </w:t>
                      </w:r>
                      <w:r w:rsidR="00B1064E">
                        <w:rPr>
                          <w:rFonts w:ascii="Uni Sans Regular" w:hAnsi="Uni Sans Regular" w:cs="Times New Roman"/>
                          <w:color w:val="FFFFFF"/>
                          <w:szCs w:val="18"/>
                        </w:rPr>
                        <w:t>projects funded by the Northwest Climate Adaptation Science Center</w:t>
                      </w:r>
                      <w:r>
                        <w:rPr>
                          <w:rFonts w:ascii="Uni Sans Regular" w:hAnsi="Uni Sans Regular" w:cs="Times New Roman"/>
                          <w:color w:val="FFFFFF"/>
                          <w:szCs w:val="18"/>
                        </w:rPr>
                        <w:t xml:space="preserve"> since 2017</w:t>
                      </w:r>
                      <w:r w:rsidR="00B1064E">
                        <w:rPr>
                          <w:rFonts w:ascii="Uni Sans Regular" w:hAnsi="Uni Sans Regular" w:cs="Times New Roman"/>
                          <w:color w:val="FFFFFF"/>
                          <w:szCs w:val="18"/>
                        </w:rPr>
                        <w:t>.</w:t>
                      </w:r>
                      <w:r w:rsidR="00B1064E" w:rsidRPr="00A81B8B">
                        <w:rPr>
                          <w:rFonts w:ascii="Uni Sans Regular" w:hAnsi="Uni Sans Regular" w:cs="Times New Roman"/>
                          <w:color w:val="FFFFFF"/>
                          <w:szCs w:val="18"/>
                        </w:rPr>
                        <w:t> </w:t>
                      </w:r>
                    </w:p>
                  </w:txbxContent>
                </v:textbox>
                <w10:anchorlock/>
              </v:shape>
            </w:pict>
          </mc:Fallback>
        </mc:AlternateContent>
      </w:r>
    </w:p>
    <w:p w14:paraId="38FC0216" w14:textId="77777777" w:rsidR="00570A2C" w:rsidRDefault="00570A2C" w:rsidP="00A01CD2">
      <w:pPr>
        <w:pStyle w:val="Section"/>
      </w:pPr>
    </w:p>
    <w:p w14:paraId="64E33C86" w14:textId="36D23304" w:rsidR="00A81B8B" w:rsidRDefault="00C94E3B" w:rsidP="00A01CD2">
      <w:pPr>
        <w:pStyle w:val="Section"/>
      </w:pPr>
      <w:r>
        <w:t>PROJECT DETAILS</w:t>
      </w:r>
    </w:p>
    <w:p w14:paraId="7C95D6D7" w14:textId="77777777" w:rsidR="00A81B8B" w:rsidRDefault="00A81B8B" w:rsidP="00A81B8B">
      <w:r>
        <w:rPr>
          <w:noProof/>
        </w:rPr>
        <w:drawing>
          <wp:inline distT="0" distB="0" distL="0" distR="0" wp14:anchorId="1FAF1235" wp14:editId="1A5A40DD">
            <wp:extent cx="512064" cy="128016"/>
            <wp:effectExtent l="0" t="0" r="0" b="0"/>
            <wp:docPr id="75" name="Picture 75"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1B5FE11B" w14:textId="77777777" w:rsidR="00A81B8B" w:rsidRDefault="00A81B8B" w:rsidP="00A81B8B"/>
    <w:p w14:paraId="2093044B" w14:textId="6362144B" w:rsidR="00657604" w:rsidRPr="00F80822" w:rsidRDefault="00657604" w:rsidP="00657604">
      <w:pPr>
        <w:rPr>
          <w:sz w:val="20"/>
          <w:szCs w:val="20"/>
        </w:rPr>
      </w:pPr>
      <w:r w:rsidRPr="00F80822">
        <w:rPr>
          <w:b/>
          <w:bCs/>
          <w:sz w:val="20"/>
          <w:szCs w:val="20"/>
        </w:rPr>
        <w:t xml:space="preserve">Project Funder: </w:t>
      </w:r>
      <w:r w:rsidRPr="00F80822">
        <w:rPr>
          <w:sz w:val="20"/>
          <w:szCs w:val="20"/>
        </w:rPr>
        <w:t>USGS Northwest Climate Adaptation Science Center</w:t>
      </w:r>
    </w:p>
    <w:p w14:paraId="44B17768" w14:textId="77777777" w:rsidR="00657604" w:rsidRPr="00F80822" w:rsidRDefault="00657604" w:rsidP="00657604">
      <w:pPr>
        <w:rPr>
          <w:b/>
          <w:bCs/>
          <w:sz w:val="20"/>
          <w:szCs w:val="20"/>
        </w:rPr>
      </w:pPr>
    </w:p>
    <w:p w14:paraId="2BA60E2B" w14:textId="14A888C1" w:rsidR="00657604" w:rsidRPr="00F80822" w:rsidRDefault="00657604" w:rsidP="00657604">
      <w:pPr>
        <w:rPr>
          <w:sz w:val="20"/>
          <w:szCs w:val="20"/>
        </w:rPr>
      </w:pPr>
      <w:r w:rsidRPr="00F80822">
        <w:rPr>
          <w:b/>
          <w:bCs/>
          <w:sz w:val="20"/>
          <w:szCs w:val="20"/>
        </w:rPr>
        <w:t>Project Lead:</w:t>
      </w:r>
      <w:r w:rsidRPr="00F80822">
        <w:rPr>
          <w:sz w:val="20"/>
          <w:szCs w:val="20"/>
        </w:rPr>
        <w:t xml:space="preserve"> Crystal Raymond, Climate Adaptation Specialist, Climate Impacts Group, clrfire@uw.edu</w:t>
      </w:r>
    </w:p>
    <w:p w14:paraId="7B6CB6AA" w14:textId="77777777" w:rsidR="00657604" w:rsidRPr="00F80822" w:rsidRDefault="00657604" w:rsidP="00657604">
      <w:pPr>
        <w:rPr>
          <w:sz w:val="20"/>
          <w:szCs w:val="20"/>
        </w:rPr>
      </w:pPr>
    </w:p>
    <w:p w14:paraId="39DB8B0F" w14:textId="063E397A" w:rsidR="004F553C" w:rsidRPr="001C6D83" w:rsidRDefault="00657604" w:rsidP="00592E6C">
      <w:r w:rsidRPr="00F80822">
        <w:rPr>
          <w:b/>
          <w:bCs/>
          <w:sz w:val="20"/>
          <w:szCs w:val="20"/>
        </w:rPr>
        <w:t>Project Timeline:</w:t>
      </w:r>
      <w:r w:rsidRPr="00F80822">
        <w:rPr>
          <w:sz w:val="20"/>
          <w:szCs w:val="20"/>
        </w:rPr>
        <w:t xml:space="preserve"> Completion </w:t>
      </w:r>
      <w:r w:rsidR="005237A7">
        <w:rPr>
          <w:sz w:val="20"/>
          <w:szCs w:val="20"/>
        </w:rPr>
        <w:t>e</w:t>
      </w:r>
      <w:r w:rsidRPr="00F80822">
        <w:rPr>
          <w:sz w:val="20"/>
          <w:szCs w:val="20"/>
        </w:rPr>
        <w:t xml:space="preserve">xpected </w:t>
      </w:r>
      <w:r w:rsidR="005237A7">
        <w:rPr>
          <w:sz w:val="20"/>
          <w:szCs w:val="20"/>
        </w:rPr>
        <w:t>f</w:t>
      </w:r>
      <w:r w:rsidRPr="00F80822">
        <w:rPr>
          <w:sz w:val="20"/>
          <w:szCs w:val="20"/>
        </w:rPr>
        <w:t>all 202</w:t>
      </w:r>
      <w:r w:rsidR="000D58F5">
        <w:rPr>
          <w:sz w:val="20"/>
          <w:szCs w:val="20"/>
        </w:rPr>
        <w:t>3</w:t>
      </w:r>
    </w:p>
    <w:sectPr w:rsidR="004F553C" w:rsidRPr="001C6D83" w:rsidSect="00966277">
      <w:pgSz w:w="12240" w:h="15840"/>
      <w:pgMar w:top="72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437F" w14:textId="77777777" w:rsidR="005A5B9D" w:rsidRDefault="005A5B9D" w:rsidP="008D5661">
      <w:r>
        <w:separator/>
      </w:r>
    </w:p>
  </w:endnote>
  <w:endnote w:type="continuationSeparator" w:id="0">
    <w:p w14:paraId="56EDF028" w14:textId="77777777" w:rsidR="005A5B9D" w:rsidRDefault="005A5B9D"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Uni Sans Book">
    <w:altName w:val="Calibri"/>
    <w:panose1 w:val="00000000000000000000"/>
    <w:charset w:val="4D"/>
    <w:family w:val="auto"/>
    <w:notTrueType/>
    <w:pitch w:val="variable"/>
    <w:sig w:usb0="A00002EF" w:usb1="4000204A" w:usb2="00000000" w:usb3="00000000" w:csb0="00000097" w:csb1="00000000"/>
  </w:font>
  <w:font w:name="ENCODE SANS NORMAL BLACK">
    <w:altName w:val="Calibri"/>
    <w:charset w:val="4D"/>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Sans Regular">
    <w:altName w:val="Calibri"/>
    <w:panose1 w:val="00000000000000000000"/>
    <w:charset w:val="4D"/>
    <w:family w:val="auto"/>
    <w:notTrueType/>
    <w:pitch w:val="variable"/>
    <w:sig w:usb0="A00002EF" w:usb1="4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6556" w14:textId="0B30E962" w:rsidR="00966277" w:rsidRDefault="0038666E">
    <w:pPr>
      <w:pStyle w:val="Footer"/>
    </w:pPr>
    <w:r>
      <w:rPr>
        <w:noProof/>
      </w:rPr>
      <w:drawing>
        <wp:anchor distT="0" distB="0" distL="114300" distR="114300" simplePos="0" relativeHeight="251665408" behindDoc="1" locked="0" layoutInCell="1" allowOverlap="1" wp14:anchorId="458B7809" wp14:editId="036720E4">
          <wp:simplePos x="0" y="0"/>
          <wp:positionH relativeFrom="column">
            <wp:posOffset>4265295</wp:posOffset>
          </wp:positionH>
          <wp:positionV relativeFrom="paragraph">
            <wp:posOffset>-165100</wp:posOffset>
          </wp:positionV>
          <wp:extent cx="1287780" cy="502920"/>
          <wp:effectExtent l="0" t="0" r="7620" b="5080"/>
          <wp:wrapNone/>
          <wp:docPr id="127" name="Picture 127" descr="Be Boundless S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actSheet-V2-BBURL.png"/>
                  <pic:cNvPicPr/>
                </pic:nvPicPr>
                <pic:blipFill>
                  <a:blip r:embed="rId1">
                    <a:extLst>
                      <a:ext uri="{28A0092B-C50C-407E-A947-70E740481C1C}">
                        <a14:useLocalDpi xmlns:a14="http://schemas.microsoft.com/office/drawing/2010/main" val="0"/>
                      </a:ext>
                    </a:extLst>
                  </a:blip>
                  <a:stretch>
                    <a:fillRect/>
                  </a:stretch>
                </pic:blipFill>
                <pic:spPr>
                  <a:xfrm>
                    <a:off x="0" y="0"/>
                    <a:ext cx="1287780" cy="502920"/>
                  </a:xfrm>
                  <a:prstGeom prst="rect">
                    <a:avLst/>
                  </a:prstGeom>
                </pic:spPr>
              </pic:pic>
            </a:graphicData>
          </a:graphic>
          <wp14:sizeRelV relativeFrom="margin">
            <wp14:pctHeight>0</wp14:pctHeight>
          </wp14:sizeRelV>
        </wp:anchor>
      </w:drawing>
    </w:r>
    <w:r w:rsidR="00A81B8B">
      <w:rPr>
        <w:noProof/>
      </w:rPr>
      <mc:AlternateContent>
        <mc:Choice Requires="wps">
          <w:drawing>
            <wp:anchor distT="0" distB="0" distL="114300" distR="114300" simplePos="0" relativeHeight="251670528" behindDoc="0" locked="0" layoutInCell="1" allowOverlap="1" wp14:anchorId="27A2234A" wp14:editId="7D5F0C30">
              <wp:simplePos x="0" y="0"/>
              <wp:positionH relativeFrom="column">
                <wp:posOffset>5410200</wp:posOffset>
              </wp:positionH>
              <wp:positionV relativeFrom="paragraph">
                <wp:posOffset>65405</wp:posOffset>
              </wp:positionV>
              <wp:extent cx="1496695" cy="23114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49669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8B96DF" w14:textId="72DCE3C2" w:rsidR="00966277" w:rsidRPr="00A81B8B" w:rsidRDefault="00966277" w:rsidP="00966277">
                          <w:pPr>
                            <w:rPr>
                              <w:rFonts w:ascii="Uni Sans Book" w:hAnsi="Uni Sans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2234A" id="_x0000_t202" coordsize="21600,21600" o:spt="202" path="m,l,21600r21600,l21600,xe">
              <v:stroke joinstyle="miter"/>
              <v:path gradientshapeok="t" o:connecttype="rect"/>
            </v:shapetype>
            <v:shape id="Text Box 74" o:spid="_x0000_s1028" type="#_x0000_t202" style="position:absolute;margin-left:426pt;margin-top:5.15pt;width:117.8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" filled="f" stroked="f">
              <v:textbox>
                <w:txbxContent>
                  <w:p w14:paraId="308B96DF" w14:textId="72DCE3C2" w:rsidR="00966277" w:rsidRPr="00A81B8B" w:rsidRDefault="00966277" w:rsidP="00966277">
                    <w:pPr>
                      <w:rPr>
                        <w:rFonts w:ascii="Uni Sans Book" w:hAnsi="Uni Sans Book"/>
                        <w:sz w:val="20"/>
                        <w:szCs w:val="20"/>
                      </w:rPr>
                    </w:pPr>
                  </w:p>
                </w:txbxContent>
              </v:textbox>
            </v:shape>
          </w:pict>
        </mc:Fallback>
      </mc:AlternateContent>
    </w:r>
    <w:r w:rsidR="00966277">
      <w:rPr>
        <w:noProof/>
      </w:rPr>
      <mc:AlternateContent>
        <mc:Choice Requires="wps">
          <w:drawing>
            <wp:anchor distT="0" distB="0" distL="114300" distR="114300" simplePos="0" relativeHeight="251668480" behindDoc="0" locked="0" layoutInCell="1" allowOverlap="1" wp14:anchorId="6E57849F" wp14:editId="2E87AA98">
              <wp:simplePos x="0" y="0"/>
              <wp:positionH relativeFrom="column">
                <wp:posOffset>-91440</wp:posOffset>
              </wp:positionH>
              <wp:positionV relativeFrom="paragraph">
                <wp:posOffset>-6985</wp:posOffset>
              </wp:positionV>
              <wp:extent cx="4873752" cy="347472"/>
              <wp:effectExtent l="0" t="0" r="0" b="8255"/>
              <wp:wrapSquare wrapText="bothSides"/>
              <wp:docPr id="72" name="Text Box 72"/>
              <wp:cNvGraphicFramePr/>
              <a:graphic xmlns:a="http://schemas.openxmlformats.org/drawingml/2006/main">
                <a:graphicData uri="http://schemas.microsoft.com/office/word/2010/wordprocessingShape">
                  <wps:wsp>
                    <wps:cNvSpPr txBox="1"/>
                    <wps:spPr>
                      <a:xfrm>
                        <a:off x="0" y="0"/>
                        <a:ext cx="48737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DA3B79" w14:textId="1FCE20F7" w:rsidR="00966277" w:rsidRPr="00966277" w:rsidRDefault="00C94E3B" w:rsidP="00966277">
                          <w:pPr>
                            <w:rPr>
                              <w:rFonts w:ascii="Uni Sans Book" w:hAnsi="Uni Sans Book"/>
                              <w:sz w:val="24"/>
                            </w:rPr>
                          </w:pPr>
                          <w:r>
                            <w:rPr>
                              <w:rFonts w:ascii="Uni Sans Book" w:hAnsi="Uni Sans Book"/>
                              <w:sz w:val="24"/>
                            </w:rPr>
                            <w:t>CLIMATE IMPACTS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849F" id="Text Box 72" o:spid="_x0000_s1029" type="#_x0000_t202" style="position:absolute;margin-left:-7.2pt;margin-top:-.55pt;width:383.75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" filled="f" stroked="f">
              <v:textbox>
                <w:txbxContent>
                  <w:p w14:paraId="03DA3B79" w14:textId="1FCE20F7" w:rsidR="00966277" w:rsidRPr="00966277" w:rsidRDefault="00C94E3B" w:rsidP="00966277">
                    <w:pPr>
                      <w:rPr>
                        <w:rFonts w:ascii="Uni Sans Book" w:hAnsi="Uni Sans Book"/>
                        <w:sz w:val="24"/>
                      </w:rPr>
                    </w:pPr>
                    <w:r>
                      <w:rPr>
                        <w:rFonts w:ascii="Uni Sans Book" w:hAnsi="Uni Sans Book"/>
                        <w:sz w:val="24"/>
                      </w:rPr>
                      <w:t>CLIMATE IMPACTS GROUP</w:t>
                    </w:r>
                  </w:p>
                </w:txbxContent>
              </v:textbox>
              <w10:wrap type="square"/>
            </v:shape>
          </w:pict>
        </mc:Fallback>
      </mc:AlternateContent>
    </w:r>
    <w:r w:rsidR="00966277">
      <w:rPr>
        <w:noProof/>
      </w:rPr>
      <w:drawing>
        <wp:anchor distT="0" distB="0" distL="114300" distR="114300" simplePos="0" relativeHeight="251667456" behindDoc="1" locked="0" layoutInCell="1" allowOverlap="1" wp14:anchorId="25A8532D" wp14:editId="458BA38A">
          <wp:simplePos x="0" y="0"/>
          <wp:positionH relativeFrom="column">
            <wp:posOffset>-1162</wp:posOffset>
          </wp:positionH>
          <wp:positionV relativeFrom="paragraph">
            <wp:posOffset>-102870</wp:posOffset>
          </wp:positionV>
          <wp:extent cx="1581785" cy="106466"/>
          <wp:effectExtent l="0" t="0" r="0" b="0"/>
          <wp:wrapNone/>
          <wp:docPr id="128" name="Picture 128"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V2-WordmarkWhite.png"/>
                  <pic:cNvPicPr/>
                </pic:nvPicPr>
                <pic:blipFill>
                  <a:blip r:embed="rId2">
                    <a:extLst>
                      <a:ext uri="{28A0092B-C50C-407E-A947-70E740481C1C}">
                        <a14:useLocalDpi xmlns:a14="http://schemas.microsoft.com/office/drawing/2010/main" val="0"/>
                      </a:ext>
                    </a:extLst>
                  </a:blip>
                  <a:stretch>
                    <a:fillRect/>
                  </a:stretch>
                </pic:blipFill>
                <pic:spPr>
                  <a:xfrm>
                    <a:off x="0" y="0"/>
                    <a:ext cx="1581785" cy="106466"/>
                  </a:xfrm>
                  <a:prstGeom prst="rect">
                    <a:avLst/>
                  </a:prstGeom>
                </pic:spPr>
              </pic:pic>
            </a:graphicData>
          </a:graphic>
          <wp14:sizeRelH relativeFrom="margin">
            <wp14:pctWidth>0</wp14:pctWidth>
          </wp14:sizeRelH>
          <wp14:sizeRelV relativeFrom="margin">
            <wp14:pctHeight>0</wp14:pctHeight>
          </wp14:sizeRelV>
        </wp:anchor>
      </w:drawing>
    </w:r>
  </w:p>
  <w:p w14:paraId="402C4E3D" w14:textId="77777777" w:rsidR="00966277" w:rsidRPr="00966277" w:rsidRDefault="00A81B8B" w:rsidP="00A81B8B">
    <w:pPr>
      <w:pStyle w:val="DepartmentName"/>
      <w:tabs>
        <w:tab w:val="left" w:pos="2068"/>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1C33" w14:textId="77777777" w:rsidR="005A5B9D" w:rsidRDefault="005A5B9D" w:rsidP="008D5661">
      <w:r>
        <w:separator/>
      </w:r>
    </w:p>
  </w:footnote>
  <w:footnote w:type="continuationSeparator" w:id="0">
    <w:p w14:paraId="12E4273D" w14:textId="77777777" w:rsidR="005A5B9D" w:rsidRDefault="005A5B9D" w:rsidP="008D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0D4" w14:textId="0129C6C3" w:rsidR="002B687E" w:rsidRDefault="002B687E" w:rsidP="002B687E">
    <w:pPr>
      <w:tabs>
        <w:tab w:val="right" w:pos="9360"/>
      </w:tabs>
      <w:ind w:hanging="990"/>
    </w:pPr>
    <w:r>
      <w:rPr>
        <w:noProof/>
      </w:rPr>
      <w:drawing>
        <wp:anchor distT="0" distB="0" distL="114300" distR="114300" simplePos="0" relativeHeight="251660288" behindDoc="1" locked="0" layoutInCell="1" allowOverlap="1" wp14:anchorId="72D5DCB7" wp14:editId="08CF778C">
          <wp:simplePos x="0" y="0"/>
          <wp:positionH relativeFrom="column">
            <wp:posOffset>5587365</wp:posOffset>
          </wp:positionH>
          <wp:positionV relativeFrom="paragraph">
            <wp:posOffset>342265</wp:posOffset>
          </wp:positionV>
          <wp:extent cx="1499616" cy="1014984"/>
          <wp:effectExtent l="0" t="0" r="0" b="1270"/>
          <wp:wrapNone/>
          <wp:docPr id="129" name="Picture 129" descr="White 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V2-WhiteW.png"/>
                  <pic:cNvPicPr/>
                </pic:nvPicPr>
                <pic:blipFill>
                  <a:blip r:embed="rId1">
                    <a:extLst>
                      <a:ext uri="{28A0092B-C50C-407E-A947-70E740481C1C}">
                        <a14:useLocalDpi xmlns:a14="http://schemas.microsoft.com/office/drawing/2010/main" val="0"/>
                      </a:ext>
                    </a:extLst>
                  </a:blip>
                  <a:stretch>
                    <a:fillRect/>
                  </a:stretch>
                </pic:blipFill>
                <pic:spPr>
                  <a:xfrm>
                    <a:off x="0" y="0"/>
                    <a:ext cx="1499616" cy="10149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75CC41E" wp14:editId="283A37C1">
              <wp:simplePos x="0" y="0"/>
              <wp:positionH relativeFrom="column">
                <wp:posOffset>-91440</wp:posOffset>
              </wp:positionH>
              <wp:positionV relativeFrom="paragraph">
                <wp:posOffset>458470</wp:posOffset>
              </wp:positionV>
              <wp:extent cx="4873752" cy="347472"/>
              <wp:effectExtent l="0" t="0" r="0" b="8255"/>
              <wp:wrapSquare wrapText="bothSides"/>
              <wp:docPr id="5" name="Text Box 5"/>
              <wp:cNvGraphicFramePr/>
              <a:graphic xmlns:a="http://schemas.openxmlformats.org/drawingml/2006/main">
                <a:graphicData uri="http://schemas.microsoft.com/office/word/2010/wordprocessingShape">
                  <wps:wsp>
                    <wps:cNvSpPr txBox="1"/>
                    <wps:spPr>
                      <a:xfrm>
                        <a:off x="0" y="0"/>
                        <a:ext cx="48737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529DF" w14:textId="46F8E735" w:rsidR="002B687E" w:rsidRPr="00966277" w:rsidRDefault="005677A5" w:rsidP="00966277">
                          <w:pPr>
                            <w:pStyle w:val="DepartmentName"/>
                          </w:pPr>
                          <w:r>
                            <w:t>CLIMATE IMPACTS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C41E" id="_x0000_t202" coordsize="21600,21600" o:spt="202" path="m,l,21600r21600,l21600,xe">
              <v:stroke joinstyle="miter"/>
              <v:path gradientshapeok="t" o:connecttype="rect"/>
            </v:shapetype>
            <v:shape id="Text Box 5" o:spid="_x0000_s1030" type="#_x0000_t202" style="position:absolute;margin-left:-7.2pt;margin-top:36.1pt;width:383.7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" filled="f" stroked="f">
              <v:textbox>
                <w:txbxContent>
                  <w:p w14:paraId="7FD529DF" w14:textId="46F8E735" w:rsidR="002B687E" w:rsidRPr="00966277" w:rsidRDefault="005677A5" w:rsidP="00966277">
                    <w:pPr>
                      <w:pStyle w:val="DepartmentName"/>
                    </w:pPr>
                    <w:r>
                      <w:t>CLIMATE IMPACTS GROUP</w:t>
                    </w:r>
                  </w:p>
                </w:txbxContent>
              </v:textbox>
              <w10:wrap type="square"/>
            </v:shape>
          </w:pict>
        </mc:Fallback>
      </mc:AlternateContent>
    </w:r>
    <w:r>
      <w:rPr>
        <w:noProof/>
      </w:rPr>
      <w:drawing>
        <wp:anchor distT="0" distB="0" distL="114300" distR="114300" simplePos="0" relativeHeight="251661312" behindDoc="1" locked="0" layoutInCell="1" allowOverlap="1" wp14:anchorId="215B3F80" wp14:editId="5C799F62">
          <wp:simplePos x="0" y="0"/>
          <wp:positionH relativeFrom="column">
            <wp:posOffset>15240</wp:posOffset>
          </wp:positionH>
          <wp:positionV relativeFrom="paragraph">
            <wp:posOffset>342265</wp:posOffset>
          </wp:positionV>
          <wp:extent cx="1581912" cy="109728"/>
          <wp:effectExtent l="0" t="0" r="0" b="0"/>
          <wp:wrapNone/>
          <wp:docPr id="130" name="Picture 130" descr="Whit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V2-WordmarkWhite.png"/>
                  <pic:cNvPicPr/>
                </pic:nvPicPr>
                <pic:blipFill>
                  <a:blip r:embed="rId2">
                    <a:extLst>
                      <a:ext uri="{28A0092B-C50C-407E-A947-70E740481C1C}">
                        <a14:useLocalDpi xmlns:a14="http://schemas.microsoft.com/office/drawing/2010/main" val="0"/>
                      </a:ext>
                    </a:extLst>
                  </a:blip>
                  <a:stretch>
                    <a:fillRect/>
                  </a:stretch>
                </pic:blipFill>
                <pic:spPr>
                  <a:xfrm>
                    <a:off x="0" y="0"/>
                    <a:ext cx="1581912" cy="1097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55F226D" wp14:editId="76DC4586">
          <wp:simplePos x="0" y="0"/>
          <wp:positionH relativeFrom="page">
            <wp:posOffset>228600</wp:posOffset>
          </wp:positionH>
          <wp:positionV relativeFrom="page">
            <wp:posOffset>228600</wp:posOffset>
          </wp:positionV>
          <wp:extent cx="7315200" cy="1828800"/>
          <wp:effectExtent l="0" t="0" r="0" b="0"/>
          <wp:wrapNone/>
          <wp:docPr id="131" name="Picture 131" descr="Purple Header with transparent white 15 degree ba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V2-Header.jpg"/>
                  <pic:cNvPicPr/>
                </pic:nvPicPr>
                <pic:blipFill>
                  <a:blip r:embed="rId3">
                    <a:extLst>
                      <a:ext uri="{28A0092B-C50C-407E-A947-70E740481C1C}">
                        <a14:useLocalDpi xmlns:a14="http://schemas.microsoft.com/office/drawing/2010/main" val="0"/>
                      </a:ext>
                    </a:extLst>
                  </a:blip>
                  <a:stretch>
                    <a:fillRect/>
                  </a:stretch>
                </pic:blipFill>
                <pic:spPr>
                  <a:xfrm>
                    <a:off x="0" y="0"/>
                    <a:ext cx="7315200" cy="1828800"/>
                  </a:xfrm>
                  <a:prstGeom prst="rect">
                    <a:avLst/>
                  </a:prstGeom>
                </pic:spPr>
              </pic:pic>
            </a:graphicData>
          </a:graphic>
        </wp:anchor>
      </w:drawing>
    </w:r>
  </w:p>
  <w:p w14:paraId="0AA9A3D7" w14:textId="3ABACB2E" w:rsidR="002B687E" w:rsidRDefault="002F1375">
    <w:r>
      <w:rPr>
        <w:noProof/>
      </w:rPr>
      <mc:AlternateContent>
        <mc:Choice Requires="wps">
          <w:drawing>
            <wp:anchor distT="0" distB="0" distL="114300" distR="114300" simplePos="0" relativeHeight="251663360" behindDoc="0" locked="0" layoutInCell="1" allowOverlap="1" wp14:anchorId="190DB5D5" wp14:editId="11C19D48">
              <wp:simplePos x="0" y="0"/>
              <wp:positionH relativeFrom="column">
                <wp:posOffset>-73479</wp:posOffset>
              </wp:positionH>
              <wp:positionV relativeFrom="paragraph">
                <wp:posOffset>603704</wp:posOffset>
              </wp:positionV>
              <wp:extent cx="5713095" cy="808536"/>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3095" cy="8085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A1C052" w14:textId="6AB862B9" w:rsidR="002B687E" w:rsidRPr="005677A5" w:rsidRDefault="005677A5" w:rsidP="008468E2">
                          <w:pPr>
                            <w:pStyle w:val="PageTitle"/>
                            <w:rPr>
                              <w:sz w:val="40"/>
                              <w:szCs w:val="40"/>
                            </w:rPr>
                          </w:pPr>
                          <w:r w:rsidRPr="005677A5">
                            <w:rPr>
                              <w:sz w:val="40"/>
                              <w:szCs w:val="40"/>
                            </w:rPr>
                            <w:t>Northwest Climate State of Knowledge 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B5D5" id="Text Box 9" o:spid="_x0000_s1031" type="#_x0000_t202" style="position:absolute;margin-left:-5.8pt;margin-top:47.55pt;width:449.85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" filled="f" stroked="f">
              <v:textbox>
                <w:txbxContent>
                  <w:p w14:paraId="30A1C052" w14:textId="6AB862B9" w:rsidR="002B687E" w:rsidRPr="005677A5" w:rsidRDefault="005677A5" w:rsidP="008468E2">
                    <w:pPr>
                      <w:pStyle w:val="PageTitle"/>
                      <w:rPr>
                        <w:sz w:val="40"/>
                        <w:szCs w:val="40"/>
                      </w:rPr>
                    </w:pPr>
                    <w:r w:rsidRPr="005677A5">
                      <w:rPr>
                        <w:sz w:val="40"/>
                        <w:szCs w:val="40"/>
                      </w:rPr>
                      <w:t>Northwest Climate State of Knowledge Synthesis</w:t>
                    </w:r>
                  </w:p>
                </w:txbxContent>
              </v:textbox>
            </v:shape>
          </w:pict>
        </mc:Fallback>
      </mc:AlternateContent>
    </w:r>
    <w:r w:rsidR="002B687E">
      <w:rPr>
        <w:noProof/>
      </w:rPr>
      <w:drawing>
        <wp:anchor distT="0" distB="0" distL="114300" distR="114300" simplePos="0" relativeHeight="251664384" behindDoc="1" locked="0" layoutInCell="1" allowOverlap="1" wp14:anchorId="5A160F86" wp14:editId="1B5E718E">
          <wp:simplePos x="0" y="0"/>
          <wp:positionH relativeFrom="page">
            <wp:posOffset>475615</wp:posOffset>
          </wp:positionH>
          <wp:positionV relativeFrom="margin">
            <wp:posOffset>-801370</wp:posOffset>
          </wp:positionV>
          <wp:extent cx="1252220" cy="310515"/>
          <wp:effectExtent l="0" t="0" r="0" b="0"/>
          <wp:wrapNone/>
          <wp:docPr id="132" name="Picture 132"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Sheet-V2-HeaderGoldBar.png"/>
                  <pic:cNvPicPr/>
                </pic:nvPicPr>
                <pic:blipFill>
                  <a:blip r:embed="rId4">
                    <a:extLst>
                      <a:ext uri="{28A0092B-C50C-407E-A947-70E740481C1C}">
                        <a14:useLocalDpi xmlns:a14="http://schemas.microsoft.com/office/drawing/2010/main" val="0"/>
                      </a:ext>
                    </a:extLst>
                  </a:blip>
                  <a:stretch>
                    <a:fillRect/>
                  </a:stretch>
                </pic:blipFill>
                <pic:spPr>
                  <a:xfrm>
                    <a:off x="0" y="0"/>
                    <a:ext cx="1252220" cy="310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420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92C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86FA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BC97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C20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72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BEA3C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D18D4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2208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447E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B8B5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D94"/>
    <w:multiLevelType w:val="hybridMultilevel"/>
    <w:tmpl w:val="7F1E1E7C"/>
    <w:lvl w:ilvl="0" w:tplc="2CC28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A713A"/>
    <w:multiLevelType w:val="hybridMultilevel"/>
    <w:tmpl w:val="18C2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453962">
    <w:abstractNumId w:val="0"/>
  </w:num>
  <w:num w:numId="2" w16cid:durableId="1501315444">
    <w:abstractNumId w:val="1"/>
  </w:num>
  <w:num w:numId="3" w16cid:durableId="1364479145">
    <w:abstractNumId w:val="2"/>
  </w:num>
  <w:num w:numId="4" w16cid:durableId="291178226">
    <w:abstractNumId w:val="3"/>
  </w:num>
  <w:num w:numId="5" w16cid:durableId="559948597">
    <w:abstractNumId w:val="4"/>
  </w:num>
  <w:num w:numId="6" w16cid:durableId="643004230">
    <w:abstractNumId w:val="9"/>
  </w:num>
  <w:num w:numId="7" w16cid:durableId="503083760">
    <w:abstractNumId w:val="5"/>
  </w:num>
  <w:num w:numId="8" w16cid:durableId="1561675886">
    <w:abstractNumId w:val="6"/>
  </w:num>
  <w:num w:numId="9" w16cid:durableId="571427575">
    <w:abstractNumId w:val="7"/>
  </w:num>
  <w:num w:numId="10" w16cid:durableId="1911848262">
    <w:abstractNumId w:val="8"/>
  </w:num>
  <w:num w:numId="11" w16cid:durableId="1374621149">
    <w:abstractNumId w:val="10"/>
  </w:num>
  <w:num w:numId="12" w16cid:durableId="384792624">
    <w:abstractNumId w:val="12"/>
  </w:num>
  <w:num w:numId="13" w16cid:durableId="416563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46EB5"/>
    <w:rsid w:val="00056FEC"/>
    <w:rsid w:val="000C6FBC"/>
    <w:rsid w:val="000D58F5"/>
    <w:rsid w:val="000E48C7"/>
    <w:rsid w:val="00123479"/>
    <w:rsid w:val="00132C47"/>
    <w:rsid w:val="00155154"/>
    <w:rsid w:val="001A48A5"/>
    <w:rsid w:val="001C369B"/>
    <w:rsid w:val="001C6D83"/>
    <w:rsid w:val="00275FB7"/>
    <w:rsid w:val="002B687E"/>
    <w:rsid w:val="002F1375"/>
    <w:rsid w:val="00307F13"/>
    <w:rsid w:val="00313415"/>
    <w:rsid w:val="0033034F"/>
    <w:rsid w:val="00345878"/>
    <w:rsid w:val="00380F27"/>
    <w:rsid w:val="003852D9"/>
    <w:rsid w:val="0038666E"/>
    <w:rsid w:val="003B6448"/>
    <w:rsid w:val="003C1A3B"/>
    <w:rsid w:val="003D72E0"/>
    <w:rsid w:val="0040587E"/>
    <w:rsid w:val="00406BC1"/>
    <w:rsid w:val="004D1030"/>
    <w:rsid w:val="004F553C"/>
    <w:rsid w:val="004F5B43"/>
    <w:rsid w:val="005237A7"/>
    <w:rsid w:val="005652CB"/>
    <w:rsid w:val="005677A5"/>
    <w:rsid w:val="00570A2C"/>
    <w:rsid w:val="00592E6C"/>
    <w:rsid w:val="005A5B9D"/>
    <w:rsid w:val="005B5C2E"/>
    <w:rsid w:val="005C5B66"/>
    <w:rsid w:val="005E0888"/>
    <w:rsid w:val="005E5D76"/>
    <w:rsid w:val="005F22F6"/>
    <w:rsid w:val="00620765"/>
    <w:rsid w:val="00626087"/>
    <w:rsid w:val="00645CCF"/>
    <w:rsid w:val="0064768B"/>
    <w:rsid w:val="00657604"/>
    <w:rsid w:val="00733E70"/>
    <w:rsid w:val="0078284E"/>
    <w:rsid w:val="007C372A"/>
    <w:rsid w:val="007C7E73"/>
    <w:rsid w:val="007F459B"/>
    <w:rsid w:val="00844070"/>
    <w:rsid w:val="008468E2"/>
    <w:rsid w:val="0089344D"/>
    <w:rsid w:val="008A4EBC"/>
    <w:rsid w:val="008D5661"/>
    <w:rsid w:val="008F0C60"/>
    <w:rsid w:val="00936643"/>
    <w:rsid w:val="00945083"/>
    <w:rsid w:val="00966277"/>
    <w:rsid w:val="009B0CF7"/>
    <w:rsid w:val="00A01CD2"/>
    <w:rsid w:val="00A23A77"/>
    <w:rsid w:val="00A408FB"/>
    <w:rsid w:val="00A81B8B"/>
    <w:rsid w:val="00B1064E"/>
    <w:rsid w:val="00B431AF"/>
    <w:rsid w:val="00B51FDE"/>
    <w:rsid w:val="00BA390E"/>
    <w:rsid w:val="00BF22A3"/>
    <w:rsid w:val="00C0091B"/>
    <w:rsid w:val="00C20C3E"/>
    <w:rsid w:val="00C46004"/>
    <w:rsid w:val="00C94E3B"/>
    <w:rsid w:val="00CC1580"/>
    <w:rsid w:val="00D120FE"/>
    <w:rsid w:val="00D33273"/>
    <w:rsid w:val="00D3408B"/>
    <w:rsid w:val="00D54BA6"/>
    <w:rsid w:val="00DA3D0D"/>
    <w:rsid w:val="00E7749B"/>
    <w:rsid w:val="00ED3175"/>
    <w:rsid w:val="00EF1467"/>
    <w:rsid w:val="00F424ED"/>
    <w:rsid w:val="00F7354C"/>
    <w:rsid w:val="00F80822"/>
    <w:rsid w:val="00FF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A23A77"/>
    <w:rPr>
      <w:rFonts w:ascii="Open Sans" w:hAnsi="Open Sans"/>
      <w:sz w:val="18"/>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qFormat/>
    <w:rsid w:val="00307F13"/>
    <w:pPr>
      <w:spacing w:after="90"/>
    </w:pPr>
    <w:rPr>
      <w:rFonts w:ascii="ENCODE SANS NORMAL BLACK" w:hAnsi="ENCODE SANS NORMAL BLACK" w:cs="Times New Roman"/>
      <w:b/>
      <w:bCs/>
      <w:color w:val="E8D3A2" w:themeColor="accent2"/>
      <w:sz w:val="20"/>
      <w:szCs w:val="20"/>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basedOn w:val="Normal"/>
    <w:autoRedefine/>
    <w:qFormat/>
    <w:rsid w:val="00966277"/>
    <w:rPr>
      <w:rFonts w:ascii="Uni Sans Book" w:hAnsi="Uni Sans Book"/>
      <w:color w:val="FFFFFF" w:themeColor="background2"/>
      <w:sz w:val="24"/>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Section">
    <w:name w:val="Section"/>
    <w:autoRedefine/>
    <w:qFormat/>
    <w:rsid w:val="00A01CD2"/>
    <w:rPr>
      <w:rFonts w:ascii="ENCODE SANS NORMAL BLACK" w:hAnsi="ENCODE SANS NORMAL BLACK" w:cs="Times New Roman"/>
      <w:b/>
      <w:bCs/>
      <w:color w:val="431782"/>
      <w:sz w:val="30"/>
      <w:szCs w:val="3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qFormat/>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qFormat/>
    <w:rsid w:val="00A01CD2"/>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qFormat/>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qFormat/>
    <w:rsid w:val="00A81B8B"/>
    <w:pPr>
      <w:spacing w:before="135" w:line="195" w:lineRule="atLeast"/>
      <w:jc w:val="center"/>
    </w:pPr>
    <w:rPr>
      <w:rFonts w:ascii="Uni Sans Regular" w:hAnsi="Uni Sans Regular" w:cs="Times New Roman"/>
      <w:color w:val="FFFFFF"/>
      <w:sz w:val="18"/>
      <w:szCs w:val="18"/>
    </w:rPr>
  </w:style>
  <w:style w:type="paragraph" w:styleId="ListParagraph">
    <w:name w:val="List Paragraph"/>
    <w:basedOn w:val="Normal"/>
    <w:uiPriority w:val="34"/>
    <w:rsid w:val="005677A5"/>
    <w:pPr>
      <w:ind w:left="720"/>
      <w:contextualSpacing/>
    </w:pPr>
  </w:style>
  <w:style w:type="character" w:styleId="Hyperlink">
    <w:name w:val="Hyperlink"/>
    <w:basedOn w:val="DefaultParagraphFont"/>
    <w:uiPriority w:val="99"/>
    <w:unhideWhenUsed/>
    <w:rsid w:val="00733E70"/>
    <w:rPr>
      <w:color w:val="D8D9DA" w:themeColor="hyperlink"/>
      <w:u w:val="single"/>
    </w:rPr>
  </w:style>
  <w:style w:type="character" w:styleId="UnresolvedMention">
    <w:name w:val="Unresolved Mention"/>
    <w:basedOn w:val="DefaultParagraphFont"/>
    <w:uiPriority w:val="99"/>
    <w:rsid w:val="00733E70"/>
    <w:rPr>
      <w:color w:val="605E5C"/>
      <w:shd w:val="clear" w:color="auto" w:fill="E1DFDD"/>
    </w:rPr>
  </w:style>
  <w:style w:type="paragraph" w:styleId="Revision">
    <w:name w:val="Revision"/>
    <w:hidden/>
    <w:uiPriority w:val="99"/>
    <w:semiHidden/>
    <w:rsid w:val="00132C47"/>
    <w:rPr>
      <w:rFonts w:ascii="Open Sans" w:hAnsi="Open Sans"/>
      <w:sz w:val="18"/>
    </w:rPr>
  </w:style>
  <w:style w:type="character" w:styleId="FollowedHyperlink">
    <w:name w:val="FollowedHyperlink"/>
    <w:basedOn w:val="DefaultParagraphFont"/>
    <w:uiPriority w:val="99"/>
    <w:semiHidden/>
    <w:unhideWhenUsed/>
    <w:rsid w:val="005237A7"/>
    <w:rPr>
      <w:color w:val="999999" w:themeColor="followedHyperlink"/>
      <w:u w:val="single"/>
    </w:rPr>
  </w:style>
  <w:style w:type="character" w:styleId="CommentReference">
    <w:name w:val="annotation reference"/>
    <w:basedOn w:val="DefaultParagraphFont"/>
    <w:uiPriority w:val="99"/>
    <w:semiHidden/>
    <w:unhideWhenUsed/>
    <w:rsid w:val="0040587E"/>
    <w:rPr>
      <w:sz w:val="16"/>
      <w:szCs w:val="16"/>
    </w:rPr>
  </w:style>
  <w:style w:type="paragraph" w:styleId="CommentText">
    <w:name w:val="annotation text"/>
    <w:basedOn w:val="Normal"/>
    <w:link w:val="CommentTextChar"/>
    <w:uiPriority w:val="99"/>
    <w:semiHidden/>
    <w:unhideWhenUsed/>
    <w:rsid w:val="0040587E"/>
    <w:rPr>
      <w:sz w:val="20"/>
      <w:szCs w:val="20"/>
    </w:rPr>
  </w:style>
  <w:style w:type="character" w:customStyle="1" w:styleId="CommentTextChar">
    <w:name w:val="Comment Text Char"/>
    <w:basedOn w:val="DefaultParagraphFont"/>
    <w:link w:val="CommentText"/>
    <w:uiPriority w:val="99"/>
    <w:semiHidden/>
    <w:rsid w:val="0040587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0587E"/>
    <w:rPr>
      <w:b/>
      <w:bCs/>
    </w:rPr>
  </w:style>
  <w:style w:type="character" w:customStyle="1" w:styleId="CommentSubjectChar">
    <w:name w:val="Comment Subject Char"/>
    <w:basedOn w:val="CommentTextChar"/>
    <w:link w:val="CommentSubject"/>
    <w:uiPriority w:val="99"/>
    <w:semiHidden/>
    <w:rsid w:val="0040587E"/>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2116510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g.uw.edu/resources/special-reports/ps-s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g.uw.edu/resources/special-reports/wa-s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cig.uw.edu/projects/no-time-to-waste/" TargetMode="Externa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ig.uw.edu/projects/shifting-snowlines-and-shorelin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EEB2F9-222E-A24A-97C5-84F0039A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Crystal Raymond</cp:lastModifiedBy>
  <cp:revision>4</cp:revision>
  <dcterms:created xsi:type="dcterms:W3CDTF">2022-04-15T21:53:00Z</dcterms:created>
  <dcterms:modified xsi:type="dcterms:W3CDTF">2022-04-15T23:08:00Z</dcterms:modified>
</cp:coreProperties>
</file>