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26" w:rsidRPr="00811DC6" w:rsidRDefault="00811DC6">
      <w:pPr>
        <w:rPr>
          <w:sz w:val="28"/>
        </w:rPr>
      </w:pPr>
      <w:r w:rsidRPr="00811DC6">
        <w:rPr>
          <w:sz w:val="28"/>
        </w:rPr>
        <w:t xml:space="preserve">Using </w:t>
      </w:r>
      <w:r>
        <w:rPr>
          <w:sz w:val="28"/>
        </w:rPr>
        <w:t>t</w:t>
      </w:r>
      <w:r w:rsidRPr="00811DC6">
        <w:rPr>
          <w:sz w:val="28"/>
        </w:rPr>
        <w:t xml:space="preserve">imespan to record </w:t>
      </w:r>
      <w:r>
        <w:rPr>
          <w:sz w:val="28"/>
        </w:rPr>
        <w:t>c</w:t>
      </w:r>
      <w:r w:rsidRPr="00811DC6">
        <w:rPr>
          <w:sz w:val="28"/>
        </w:rPr>
        <w:t xml:space="preserve">onstruction </w:t>
      </w:r>
      <w:r>
        <w:rPr>
          <w:sz w:val="28"/>
        </w:rPr>
        <w:t>l</w:t>
      </w:r>
      <w:r w:rsidRPr="00811DC6">
        <w:rPr>
          <w:sz w:val="28"/>
        </w:rPr>
        <w:t>abor</w:t>
      </w:r>
    </w:p>
    <w:p w:rsidR="00811DC6" w:rsidRDefault="00DF654E">
      <w:hyperlink r:id="rId6" w:history="1">
        <w:r w:rsidR="00811DC6" w:rsidRPr="00AE729C">
          <w:rPr>
            <w:rStyle w:val="Hyperlink"/>
          </w:rPr>
          <w:t>http://cb-ot-devst05.ad.wsu.edu/featherman/NewFor2018/PayrollwithTimespan.aspx</w:t>
        </w:r>
      </w:hyperlink>
    </w:p>
    <w:p w:rsidR="00811DC6" w:rsidRDefault="00BD09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61626" cy="3454400"/>
            <wp:effectExtent l="0" t="0" r="1270" b="0"/>
            <wp:wrapTight wrapText="bothSides">
              <wp:wrapPolygon edited="0">
                <wp:start x="0" y="0"/>
                <wp:lineTo x="0" y="21441"/>
                <wp:lineTo x="21536" y="2144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6" r="40555" b="25679"/>
                    <a:stretch/>
                  </pic:blipFill>
                  <pic:spPr bwMode="auto">
                    <a:xfrm>
                      <a:off x="0" y="0"/>
                      <a:ext cx="5961626" cy="3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C6">
        <w:t>This program starts the look at timespan which is both a simple variable to use in a limited manner and a very in-depth data type that can provide a ton of functionality.</w:t>
      </w:r>
    </w:p>
    <w:p w:rsidR="00811DC6" w:rsidRDefault="00811DC6">
      <w:r>
        <w:t>We start with the simple usage in this project and the next project shows off more of the functionality.</w:t>
      </w:r>
    </w:p>
    <w:p w:rsidR="00811DC6" w:rsidRDefault="00811DC6">
      <w:r>
        <w:t>We use timespan in the following manner;</w:t>
      </w:r>
    </w:p>
    <w:p w:rsidR="00811DC6" w:rsidRDefault="00177EBB">
      <w:r>
        <w:t xml:space="preserve">Timespan </w:t>
      </w:r>
      <w:bookmarkStart w:id="0" w:name="_GoBack"/>
      <w:bookmarkEnd w:id="0"/>
      <w:r>
        <w:t>variable = clock out time</w:t>
      </w:r>
      <w:r w:rsidR="00811DC6">
        <w:t xml:space="preserve"> for shift</w:t>
      </w:r>
      <w:r>
        <w:t xml:space="preserve"> – clock i</w:t>
      </w:r>
      <w:r w:rsidR="00811DC6">
        <w:t>n</w:t>
      </w:r>
      <w:r>
        <w:t xml:space="preserve"> </w:t>
      </w:r>
      <w:r w:rsidR="00811DC6">
        <w:t>time for shift.</w:t>
      </w:r>
    </w:p>
    <w:p w:rsidR="00811DC6" w:rsidRDefault="00811DC6">
      <w:r>
        <w:t>Timespan then can hold a number that is the result of a calculation where you subtract a date or time from one calendar control from another calendar control. For example you can subtract 3:30pm – 8:00 am to get the number of hours worked on a shift. You can subtract March 15</w:t>
      </w:r>
      <w:r w:rsidRPr="00811DC6">
        <w:rPr>
          <w:vertAlign w:val="superscript"/>
        </w:rPr>
        <w:t>th</w:t>
      </w:r>
      <w:r>
        <w:t xml:space="preserve"> – March 8</w:t>
      </w:r>
      <w:r w:rsidRPr="00811DC6">
        <w:rPr>
          <w:vertAlign w:val="superscript"/>
        </w:rPr>
        <w:t>th</w:t>
      </w:r>
      <w:r>
        <w:t xml:space="preserve"> to get the number of days a car was checked out. There are a ton of uses. </w:t>
      </w:r>
      <w:r w:rsidR="00877349">
        <w:t>You may even wonder how we got this far and did not use timespan.</w:t>
      </w:r>
      <w:r w:rsidR="00BD09F7">
        <w:t xml:space="preserve"> We can also see what day of the week the labor was recorded to see if overtime is justified (worked on a weekend).</w:t>
      </w:r>
      <w:r w:rsidR="00BD09F7">
        <w:br/>
      </w:r>
      <w:r w:rsidR="00877349">
        <w:t>Just be sure NOT to call your new project timespan, that keywor</w:t>
      </w:r>
      <w:r w:rsidR="00DD5FC2">
        <w:t>d</w:t>
      </w:r>
      <w:r w:rsidR="00877349">
        <w:t xml:space="preserve"> and all keywords are reserved.</w:t>
      </w:r>
    </w:p>
    <w:p w:rsidR="00811DC6" w:rsidRDefault="00811DC6">
      <w:r>
        <w:t>Code: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'This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progam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hopefully gives an idea how useful it is to work with calendars and performing calculations with timespan. The start of a labor timekeeping system is kept here for a project manager.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NewFor2018_PayrollwithTimespan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Inherits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System.Web.UI.</w:t>
      </w:r>
      <w:r>
        <w:rPr>
          <w:rFonts w:ascii="Consolas" w:hAnsi="Consolas" w:cs="Consolas"/>
          <w:color w:val="2B91AF"/>
          <w:sz w:val="19"/>
          <w:szCs w:val="19"/>
        </w:rPr>
        <w:t>Page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will keep track of how many labor records are recorded using this global variable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transaction 5)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Shared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gintTransactionNumber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'The requirement was to keep track of labor by labor grade.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there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are 4 labor grades, framers, electricians, plumbers, and gen helpers.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Shared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decTotalFramers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decTotalElectricians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decTotalPlumbers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decTotalGenHelpers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Decimal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Button1.Click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decgrosspay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decPayrate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Decimal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is another start of a timecard keeping system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-1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txtOutput.Text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"Select a labor type"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txtStart.Text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OrElse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txtEnd.Text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OrElse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txtDate.Text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txtOutput.Text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"Check entries for time and date"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increment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the labor record number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gintTransactionNumber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1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we use the newer textboxes that are rendered as calendars and have a time input. This next line is to just format a nice date for the output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strDate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txtDate.Text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ToShortDateString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the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construction firm pays overtime. Hours worked on Saturday are at time and 1/2, Sunday labor rate per hour is double the weekly rate.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Weekday(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txtDate.Text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1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sunday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decPayrate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2)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2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color w:val="000000"/>
          <w:sz w:val="19"/>
          <w:szCs w:val="19"/>
        </w:rPr>
        <w:t xml:space="preserve"> 6 </w:t>
      </w:r>
      <w:r>
        <w:rPr>
          <w:rFonts w:ascii="Consolas" w:hAnsi="Consolas" w:cs="Consolas"/>
          <w:color w:val="008000"/>
          <w:sz w:val="19"/>
          <w:szCs w:val="19"/>
        </w:rPr>
        <w:t>'weekday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decPayrate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rblLaborgrades.SelectedValue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7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saturday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decPayrate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1.5)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is the core of the new content. Timespan is a datatype that can be instantiated like any other variable. Here we create an instance of timespan with the name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. So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is a variable that can hold the result of a time or date based calculation. We have to pull the date out of the textbox using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datetime.parse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textbox.text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TimeSpan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txtEnd.Text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-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txtStart.Text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which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makes this an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eezie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peezie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line of code multiply the number of hours worked times the labor rate.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decgrosspay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ts.TotalHours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decPayrate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txtOutput.Text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Record "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gintTransactionNumber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":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rblLaborgrades.SelectedItem.Text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 worked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ts.TotalHours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 hours on the job: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 costing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decgrosspay.ToString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"C"</w:t>
      </w:r>
      <w:r>
        <w:rPr>
          <w:rFonts w:ascii="Consolas" w:hAnsi="Consolas" w:cs="Consolas"/>
          <w:color w:val="000000"/>
          <w:sz w:val="19"/>
          <w:szCs w:val="19"/>
        </w:rPr>
        <w:t xml:space="preserve">)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vbNewLine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we increment the global variable to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kee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 running tally of the # hours worked by labor grade. We could have used a different term in the select case using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selecteditem.text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. While the current is less typing, using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selectediten.text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does future proof your code. What if you add a new labor grade and the order changes? You are encouraged to change it.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rblLaborgrades.SelectedIndex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0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decTotalElectricians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ts.TotalHours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1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decTotalFramers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ts.TotalHours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2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decTotalPlumbers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ts.TotalHours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3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decTotalGenHelpers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ts.TotalHours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is the output for the running totals.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txtTotals.Text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 xml:space="preserve">"Total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Hours "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vbNewLine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vbNewLine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txtTotals.Text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&amp;= </w:t>
      </w:r>
      <w:r>
        <w:rPr>
          <w:rFonts w:ascii="Consolas" w:hAnsi="Consolas" w:cs="Consolas"/>
          <w:color w:val="A31515"/>
          <w:sz w:val="19"/>
          <w:szCs w:val="19"/>
        </w:rPr>
        <w:t>"Electricians: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decTotalElectricians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vbNewLine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txtTotals.Text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&amp;= </w:t>
      </w:r>
      <w:r>
        <w:rPr>
          <w:rFonts w:ascii="Consolas" w:hAnsi="Consolas" w:cs="Consolas"/>
          <w:color w:val="A31515"/>
          <w:sz w:val="19"/>
          <w:szCs w:val="19"/>
        </w:rPr>
        <w:t>"Framers: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decTotalFramers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vbNewLine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txtTotals.Text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&amp;= </w:t>
      </w:r>
      <w:r>
        <w:rPr>
          <w:rFonts w:ascii="Consolas" w:hAnsi="Consolas" w:cs="Consolas"/>
          <w:color w:val="A31515"/>
          <w:sz w:val="19"/>
          <w:szCs w:val="19"/>
        </w:rPr>
        <w:t>"Plumbers: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decTotalPlumbers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vbNewLine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txtTotals.Text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&amp;= </w:t>
      </w:r>
      <w:r>
        <w:rPr>
          <w:rFonts w:ascii="Consolas" w:hAnsi="Consolas" w:cs="Consolas"/>
          <w:color w:val="A31515"/>
          <w:sz w:val="19"/>
          <w:szCs w:val="19"/>
        </w:rPr>
        <w:t>"General Helpers: "</w:t>
      </w:r>
      <w:r>
        <w:rPr>
          <w:rFonts w:ascii="Consolas" w:hAnsi="Consolas" w:cs="Consolas"/>
          <w:color w:val="000000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decTotalGenHelpers</w:t>
      </w:r>
      <w:proofErr w:type="spellEnd"/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Button2_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Button2.Click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here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we can clear the form for further data entry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rblLaborgrades.SelectedIndex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-1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txtStart.Text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txtEnd.Text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txtDate.Text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Nothing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D09F7" w:rsidRDefault="00BD09F7" w:rsidP="00BD09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BD09F7" w:rsidRDefault="00BD09F7"/>
    <w:sectPr w:rsidR="00BD09F7" w:rsidSect="00811DC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4E" w:rsidRDefault="00DF654E" w:rsidP="00811DC6">
      <w:pPr>
        <w:spacing w:after="0" w:line="240" w:lineRule="auto"/>
      </w:pPr>
      <w:r>
        <w:separator/>
      </w:r>
    </w:p>
  </w:endnote>
  <w:endnote w:type="continuationSeparator" w:id="0">
    <w:p w:rsidR="00DF654E" w:rsidRDefault="00DF654E" w:rsidP="0081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596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DC6" w:rsidRDefault="00811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E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1DC6" w:rsidRDefault="0081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4E" w:rsidRDefault="00DF654E" w:rsidP="00811DC6">
      <w:pPr>
        <w:spacing w:after="0" w:line="240" w:lineRule="auto"/>
      </w:pPr>
      <w:r>
        <w:separator/>
      </w:r>
    </w:p>
  </w:footnote>
  <w:footnote w:type="continuationSeparator" w:id="0">
    <w:p w:rsidR="00DF654E" w:rsidRDefault="00DF654E" w:rsidP="0081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6"/>
    <w:rsid w:val="00177EBB"/>
    <w:rsid w:val="001946BD"/>
    <w:rsid w:val="004545B9"/>
    <w:rsid w:val="00811DC6"/>
    <w:rsid w:val="00876B88"/>
    <w:rsid w:val="00877349"/>
    <w:rsid w:val="00BD09F7"/>
    <w:rsid w:val="00DD5FC2"/>
    <w:rsid w:val="00DF654E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42FC"/>
  <w15:chartTrackingRefBased/>
  <w15:docId w15:val="{870DDC9F-A11D-4E24-B339-FF99191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C6"/>
  </w:style>
  <w:style w:type="paragraph" w:styleId="Footer">
    <w:name w:val="footer"/>
    <w:basedOn w:val="Normal"/>
    <w:link w:val="FooterChar"/>
    <w:uiPriority w:val="99"/>
    <w:unhideWhenUsed/>
    <w:rsid w:val="008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C6"/>
  </w:style>
  <w:style w:type="character" w:styleId="Hyperlink">
    <w:name w:val="Hyperlink"/>
    <w:basedOn w:val="DefaultParagraphFont"/>
    <w:uiPriority w:val="99"/>
    <w:unhideWhenUsed/>
    <w:rsid w:val="0081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-ot-devst05.ad.wsu.edu/featherman/NewFor2018/PayrollwithTimespan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Carson College of Business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Featherman, Mauricio</dc:creator>
  <cp:keywords/>
  <dc:description/>
  <cp:lastModifiedBy>Featherman, Mauricio</cp:lastModifiedBy>
  <cp:revision>4</cp:revision>
  <dcterms:created xsi:type="dcterms:W3CDTF">2018-06-27T22:37:00Z</dcterms:created>
  <dcterms:modified xsi:type="dcterms:W3CDTF">2018-07-02T07:21:00Z</dcterms:modified>
</cp:coreProperties>
</file>