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6AB3" w14:textId="474000B5" w:rsidR="00D1729D" w:rsidRPr="00B9598F" w:rsidRDefault="00D1729D">
      <w:pPr>
        <w:rPr>
          <w:b/>
          <w:bCs/>
          <w:sz w:val="32"/>
          <w:szCs w:val="32"/>
        </w:rPr>
      </w:pPr>
      <w:proofErr w:type="spellStart"/>
      <w:r w:rsidRPr="00B9598F">
        <w:rPr>
          <w:b/>
          <w:bCs/>
          <w:sz w:val="32"/>
          <w:szCs w:val="32"/>
        </w:rPr>
        <w:t>Hort</w:t>
      </w:r>
      <w:proofErr w:type="spellEnd"/>
      <w:r w:rsidRPr="00B9598F">
        <w:rPr>
          <w:b/>
          <w:bCs/>
          <w:sz w:val="32"/>
          <w:szCs w:val="32"/>
        </w:rPr>
        <w:t xml:space="preserve"> 495/Crop Sci 495/Soil Sci 495 – Student Project</w:t>
      </w:r>
    </w:p>
    <w:p w14:paraId="4607F8C8" w14:textId="54F93D1A" w:rsidR="001A2E4D" w:rsidRPr="00B9598F" w:rsidRDefault="00D1729D">
      <w:pPr>
        <w:rPr>
          <w:b/>
          <w:bCs/>
          <w:sz w:val="24"/>
          <w:szCs w:val="24"/>
        </w:rPr>
      </w:pPr>
      <w:r w:rsidRPr="00B9598F">
        <w:rPr>
          <w:b/>
          <w:bCs/>
          <w:sz w:val="24"/>
          <w:szCs w:val="24"/>
        </w:rPr>
        <w:t>30% of final grade</w:t>
      </w:r>
    </w:p>
    <w:p w14:paraId="78A9F3D2" w14:textId="49B0C8A7" w:rsidR="00D1729D" w:rsidRPr="00B9598F" w:rsidRDefault="00D1729D">
      <w:pPr>
        <w:rPr>
          <w:sz w:val="24"/>
          <w:szCs w:val="24"/>
        </w:rPr>
      </w:pPr>
      <w:r w:rsidRPr="00B9598F">
        <w:rPr>
          <w:sz w:val="24"/>
          <w:szCs w:val="24"/>
        </w:rPr>
        <w:t xml:space="preserve">An integral component </w:t>
      </w:r>
      <w:r w:rsidR="00704BBE" w:rsidRPr="00B9598F">
        <w:rPr>
          <w:sz w:val="24"/>
          <w:szCs w:val="24"/>
        </w:rPr>
        <w:t>for</w:t>
      </w:r>
      <w:r w:rsidR="00CE7AF6" w:rsidRPr="00B9598F">
        <w:rPr>
          <w:sz w:val="24"/>
          <w:szCs w:val="24"/>
        </w:rPr>
        <w:t xml:space="preserve"> the </w:t>
      </w:r>
      <w:r w:rsidRPr="00B9598F">
        <w:rPr>
          <w:sz w:val="24"/>
          <w:szCs w:val="24"/>
        </w:rPr>
        <w:t>Research Experience for Undergraduates</w:t>
      </w:r>
      <w:r w:rsidR="00CE7AF6" w:rsidRPr="00B9598F">
        <w:rPr>
          <w:sz w:val="24"/>
          <w:szCs w:val="24"/>
        </w:rPr>
        <w:t xml:space="preserve"> is understanding </w:t>
      </w:r>
      <w:r w:rsidRPr="00B9598F">
        <w:rPr>
          <w:sz w:val="24"/>
          <w:szCs w:val="24"/>
        </w:rPr>
        <w:t xml:space="preserve">how your work impacts the </w:t>
      </w:r>
      <w:r w:rsidR="00704BBE" w:rsidRPr="00B9598F">
        <w:rPr>
          <w:sz w:val="24"/>
          <w:szCs w:val="24"/>
        </w:rPr>
        <w:t xml:space="preserve">research </w:t>
      </w:r>
      <w:r w:rsidRPr="00B9598F">
        <w:rPr>
          <w:sz w:val="24"/>
          <w:szCs w:val="24"/>
        </w:rPr>
        <w:t xml:space="preserve">group and the broader </w:t>
      </w:r>
      <w:r w:rsidR="00704BBE" w:rsidRPr="00B9598F">
        <w:rPr>
          <w:sz w:val="24"/>
          <w:szCs w:val="24"/>
        </w:rPr>
        <w:t xml:space="preserve">research </w:t>
      </w:r>
      <w:r w:rsidRPr="00B9598F">
        <w:rPr>
          <w:sz w:val="24"/>
          <w:szCs w:val="24"/>
        </w:rPr>
        <w:t xml:space="preserve">community.  As part of your </w:t>
      </w:r>
      <w:r w:rsidR="00CE7AF6" w:rsidRPr="00B9598F">
        <w:rPr>
          <w:sz w:val="24"/>
          <w:szCs w:val="24"/>
        </w:rPr>
        <w:t>overall</w:t>
      </w:r>
      <w:r w:rsidRPr="00B9598F">
        <w:rPr>
          <w:sz w:val="24"/>
          <w:szCs w:val="24"/>
        </w:rPr>
        <w:t xml:space="preserve"> grade</w:t>
      </w:r>
      <w:r w:rsidR="00CE7AF6" w:rsidRPr="00B9598F">
        <w:rPr>
          <w:sz w:val="24"/>
          <w:szCs w:val="24"/>
        </w:rPr>
        <w:t>,</w:t>
      </w:r>
      <w:r w:rsidRPr="00B9598F">
        <w:rPr>
          <w:sz w:val="24"/>
          <w:szCs w:val="24"/>
        </w:rPr>
        <w:t xml:space="preserve"> a final summary for the work completed during the semester will be required</w:t>
      </w:r>
      <w:r w:rsidR="008D7BF5" w:rsidRPr="00B9598F">
        <w:rPr>
          <w:sz w:val="24"/>
          <w:szCs w:val="24"/>
        </w:rPr>
        <w:t xml:space="preserve"> NO LATER than the final week of the semester</w:t>
      </w:r>
      <w:r w:rsidRPr="00B9598F">
        <w:rPr>
          <w:sz w:val="24"/>
          <w:szCs w:val="24"/>
        </w:rPr>
        <w:t>.</w:t>
      </w:r>
      <w:r w:rsidR="00CE7AF6" w:rsidRPr="00B9598F">
        <w:rPr>
          <w:sz w:val="24"/>
          <w:szCs w:val="24"/>
        </w:rPr>
        <w:t xml:space="preserve">  This summary will represent 30% of your final grade</w:t>
      </w:r>
      <w:r w:rsidR="00704BBE" w:rsidRPr="00B9598F">
        <w:rPr>
          <w:sz w:val="24"/>
          <w:szCs w:val="24"/>
        </w:rPr>
        <w:t>,</w:t>
      </w:r>
      <w:r w:rsidR="00CE7AF6" w:rsidRPr="00B9598F">
        <w:rPr>
          <w:sz w:val="24"/>
          <w:szCs w:val="24"/>
        </w:rPr>
        <w:t xml:space="preserve"> so do not leave this to the last moment.  Several forms of a final report are acceptable but must be approved by the course advisor prior.  Previously acceptable reports included posters, written summary reports, and oral presentations.  Posters have been presented during the annual Showcase for Undergraduate Research and Creative Activities (SURCA) surca.wsu.edu/about/.  Oral presentations have been approved when presented to the research working group or</w:t>
      </w:r>
      <w:r w:rsidR="00704BBE" w:rsidRPr="00B9598F">
        <w:rPr>
          <w:sz w:val="24"/>
          <w:szCs w:val="24"/>
        </w:rPr>
        <w:t xml:space="preserve"> during other appropriate research </w:t>
      </w:r>
      <w:r w:rsidR="00CE7AF6" w:rsidRPr="00B9598F">
        <w:rPr>
          <w:sz w:val="24"/>
          <w:szCs w:val="24"/>
        </w:rPr>
        <w:t xml:space="preserve">venues.  Again, it is required that the form of your final report AND the venue </w:t>
      </w:r>
      <w:r w:rsidR="00704BBE" w:rsidRPr="00B9598F">
        <w:rPr>
          <w:sz w:val="24"/>
          <w:szCs w:val="24"/>
        </w:rPr>
        <w:t>be approved by the course advisor in advanced.  The course advisor, or an appointed individual, will attend/review your report and rate you on the following criteria:</w:t>
      </w:r>
    </w:p>
    <w:p w14:paraId="22A0A60E" w14:textId="77777777" w:rsidR="00704BBE" w:rsidRPr="00B9598F" w:rsidRDefault="00704BBE" w:rsidP="00704BBE">
      <w:pPr>
        <w:pStyle w:val="ListParagraph"/>
        <w:numPr>
          <w:ilvl w:val="0"/>
          <w:numId w:val="1"/>
        </w:numPr>
        <w:rPr>
          <w:sz w:val="24"/>
          <w:szCs w:val="24"/>
        </w:rPr>
      </w:pPr>
      <w:r w:rsidRPr="00B9598F">
        <w:rPr>
          <w:sz w:val="24"/>
          <w:szCs w:val="24"/>
        </w:rPr>
        <w:t>Organization of thought and data.</w:t>
      </w:r>
    </w:p>
    <w:p w14:paraId="4F6B5327" w14:textId="77777777" w:rsidR="00704BBE" w:rsidRPr="00B9598F" w:rsidRDefault="00704BBE" w:rsidP="00704BBE">
      <w:pPr>
        <w:pStyle w:val="ListParagraph"/>
        <w:numPr>
          <w:ilvl w:val="0"/>
          <w:numId w:val="1"/>
        </w:numPr>
        <w:rPr>
          <w:sz w:val="24"/>
          <w:szCs w:val="24"/>
        </w:rPr>
      </w:pPr>
      <w:r w:rsidRPr="00B9598F">
        <w:rPr>
          <w:sz w:val="24"/>
          <w:szCs w:val="24"/>
        </w:rPr>
        <w:t>Background clarity.</w:t>
      </w:r>
    </w:p>
    <w:p w14:paraId="6A3352AD" w14:textId="77777777" w:rsidR="00704BBE" w:rsidRPr="00B9598F" w:rsidRDefault="00704BBE" w:rsidP="00704BBE">
      <w:pPr>
        <w:pStyle w:val="ListParagraph"/>
        <w:numPr>
          <w:ilvl w:val="0"/>
          <w:numId w:val="1"/>
        </w:numPr>
        <w:rPr>
          <w:sz w:val="24"/>
          <w:szCs w:val="24"/>
        </w:rPr>
      </w:pPr>
      <w:r w:rsidRPr="00B9598F">
        <w:rPr>
          <w:sz w:val="24"/>
          <w:szCs w:val="24"/>
        </w:rPr>
        <w:t>Summary of the problem (</w:t>
      </w:r>
      <w:proofErr w:type="gramStart"/>
      <w:r w:rsidRPr="00B9598F">
        <w:rPr>
          <w:sz w:val="24"/>
          <w:szCs w:val="24"/>
        </w:rPr>
        <w:t>i.e.</w:t>
      </w:r>
      <w:proofErr w:type="gramEnd"/>
      <w:r w:rsidRPr="00B9598F">
        <w:rPr>
          <w:sz w:val="24"/>
          <w:szCs w:val="24"/>
        </w:rPr>
        <w:t xml:space="preserve"> hypothesis).</w:t>
      </w:r>
    </w:p>
    <w:p w14:paraId="1AE54959" w14:textId="77777777" w:rsidR="008D7BF5" w:rsidRPr="00B9598F" w:rsidRDefault="008D7BF5" w:rsidP="00704BBE">
      <w:pPr>
        <w:pStyle w:val="ListParagraph"/>
        <w:numPr>
          <w:ilvl w:val="0"/>
          <w:numId w:val="1"/>
        </w:numPr>
        <w:rPr>
          <w:sz w:val="24"/>
          <w:szCs w:val="24"/>
        </w:rPr>
      </w:pPr>
      <w:r w:rsidRPr="00B9598F">
        <w:rPr>
          <w:sz w:val="24"/>
          <w:szCs w:val="24"/>
        </w:rPr>
        <w:t>Clarity of your specific contribution to the project.</w:t>
      </w:r>
    </w:p>
    <w:p w14:paraId="6C978CD1" w14:textId="77777777" w:rsidR="008D7BF5" w:rsidRPr="00B9598F" w:rsidRDefault="008D7BF5" w:rsidP="00704BBE">
      <w:pPr>
        <w:pStyle w:val="ListParagraph"/>
        <w:numPr>
          <w:ilvl w:val="0"/>
          <w:numId w:val="1"/>
        </w:numPr>
        <w:rPr>
          <w:sz w:val="24"/>
          <w:szCs w:val="24"/>
        </w:rPr>
      </w:pPr>
      <w:r w:rsidRPr="00B9598F">
        <w:rPr>
          <w:sz w:val="24"/>
          <w:szCs w:val="24"/>
        </w:rPr>
        <w:t>Assessment of findings/learning.</w:t>
      </w:r>
    </w:p>
    <w:p w14:paraId="4AFA09C9" w14:textId="77777777" w:rsidR="008D7BF5" w:rsidRPr="00B9598F" w:rsidRDefault="008D7BF5" w:rsidP="00704BBE">
      <w:pPr>
        <w:pStyle w:val="ListParagraph"/>
        <w:numPr>
          <w:ilvl w:val="0"/>
          <w:numId w:val="1"/>
        </w:numPr>
        <w:rPr>
          <w:sz w:val="24"/>
          <w:szCs w:val="24"/>
        </w:rPr>
      </w:pPr>
      <w:r w:rsidRPr="00B9598F">
        <w:rPr>
          <w:sz w:val="24"/>
          <w:szCs w:val="24"/>
        </w:rPr>
        <w:t>Understanding of the impact of what was learned.</w:t>
      </w:r>
    </w:p>
    <w:p w14:paraId="33FC467A" w14:textId="77777777" w:rsidR="008D7BF5" w:rsidRPr="00B9598F" w:rsidRDefault="008D7BF5" w:rsidP="00704BBE">
      <w:pPr>
        <w:pStyle w:val="ListParagraph"/>
        <w:numPr>
          <w:ilvl w:val="0"/>
          <w:numId w:val="1"/>
        </w:numPr>
        <w:rPr>
          <w:sz w:val="24"/>
          <w:szCs w:val="24"/>
        </w:rPr>
      </w:pPr>
      <w:r w:rsidRPr="00B9598F">
        <w:rPr>
          <w:sz w:val="24"/>
          <w:szCs w:val="24"/>
        </w:rPr>
        <w:t>General professionalism and communication effectiveness.</w:t>
      </w:r>
    </w:p>
    <w:p w14:paraId="0907B8A3" w14:textId="6F54165C" w:rsidR="00704BBE" w:rsidRPr="00B9598F" w:rsidRDefault="008D7BF5" w:rsidP="008D7BF5">
      <w:pPr>
        <w:rPr>
          <w:sz w:val="24"/>
          <w:szCs w:val="24"/>
        </w:rPr>
      </w:pPr>
      <w:r w:rsidRPr="00B9598F">
        <w:rPr>
          <w:sz w:val="24"/>
          <w:szCs w:val="24"/>
        </w:rPr>
        <w:t>Questions and requests for approvals may be directed to the course advisor:</w:t>
      </w:r>
    </w:p>
    <w:p w14:paraId="0F829AFF" w14:textId="53E03C28" w:rsidR="008D7BF5" w:rsidRPr="00B9598F" w:rsidRDefault="008D7BF5" w:rsidP="008D7BF5">
      <w:pPr>
        <w:spacing w:after="0"/>
        <w:rPr>
          <w:sz w:val="24"/>
          <w:szCs w:val="24"/>
        </w:rPr>
      </w:pPr>
      <w:r w:rsidRPr="00B9598F">
        <w:rPr>
          <w:sz w:val="24"/>
          <w:szCs w:val="24"/>
        </w:rPr>
        <w:t>Jacob M. Blauer, Ph.D.</w:t>
      </w:r>
    </w:p>
    <w:p w14:paraId="5C70AC50" w14:textId="3C3D6352" w:rsidR="008D7BF5" w:rsidRPr="00B9598F" w:rsidRDefault="00B9598F" w:rsidP="008D7BF5">
      <w:pPr>
        <w:spacing w:after="0"/>
        <w:rPr>
          <w:sz w:val="24"/>
          <w:szCs w:val="24"/>
        </w:rPr>
      </w:pPr>
      <w:hyperlink r:id="rId5" w:history="1">
        <w:r w:rsidR="008D7BF5" w:rsidRPr="00B9598F">
          <w:rPr>
            <w:rStyle w:val="Hyperlink"/>
            <w:sz w:val="24"/>
            <w:szCs w:val="24"/>
          </w:rPr>
          <w:t>jblauer@wsu.edu</w:t>
        </w:r>
      </w:hyperlink>
    </w:p>
    <w:p w14:paraId="16925ED2" w14:textId="5BC76B59" w:rsidR="008D7BF5" w:rsidRPr="00B9598F" w:rsidRDefault="008D7BF5" w:rsidP="008D7BF5">
      <w:pPr>
        <w:spacing w:after="0"/>
        <w:rPr>
          <w:sz w:val="24"/>
          <w:szCs w:val="24"/>
        </w:rPr>
      </w:pPr>
      <w:r w:rsidRPr="00B9598F">
        <w:rPr>
          <w:sz w:val="24"/>
          <w:szCs w:val="24"/>
        </w:rPr>
        <w:t>Johnson Hall, 137B</w:t>
      </w:r>
    </w:p>
    <w:sectPr w:rsidR="008D7BF5" w:rsidRPr="00B9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3A9A"/>
    <w:multiLevelType w:val="hybridMultilevel"/>
    <w:tmpl w:val="B446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9D"/>
    <w:rsid w:val="00106E94"/>
    <w:rsid w:val="001A6C14"/>
    <w:rsid w:val="00704BBE"/>
    <w:rsid w:val="008D7BF5"/>
    <w:rsid w:val="00B950B8"/>
    <w:rsid w:val="00B9598F"/>
    <w:rsid w:val="00CE7AF6"/>
    <w:rsid w:val="00D1729D"/>
    <w:rsid w:val="00D9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9338"/>
  <w15:chartTrackingRefBased/>
  <w15:docId w15:val="{357B6EE0-66F9-44DA-92A1-E13B2A24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BE"/>
    <w:pPr>
      <w:ind w:left="720"/>
      <w:contextualSpacing/>
    </w:pPr>
  </w:style>
  <w:style w:type="character" w:styleId="Hyperlink">
    <w:name w:val="Hyperlink"/>
    <w:basedOn w:val="DefaultParagraphFont"/>
    <w:uiPriority w:val="99"/>
    <w:unhideWhenUsed/>
    <w:rsid w:val="008D7BF5"/>
    <w:rPr>
      <w:color w:val="0563C1" w:themeColor="hyperlink"/>
      <w:u w:val="single"/>
    </w:rPr>
  </w:style>
  <w:style w:type="character" w:styleId="UnresolvedMention">
    <w:name w:val="Unresolved Mention"/>
    <w:basedOn w:val="DefaultParagraphFont"/>
    <w:uiPriority w:val="99"/>
    <w:semiHidden/>
    <w:unhideWhenUsed/>
    <w:rsid w:val="008D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lauer@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Blauer, Jacob Michael</dc:creator>
  <cp:keywords/>
  <dc:description/>
  <cp:lastModifiedBy>Blauer, Jacob Michael</cp:lastModifiedBy>
  <cp:revision>3</cp:revision>
  <dcterms:created xsi:type="dcterms:W3CDTF">2021-08-05T20:20:00Z</dcterms:created>
  <dcterms:modified xsi:type="dcterms:W3CDTF">2021-08-05T23:02:00Z</dcterms:modified>
</cp:coreProperties>
</file>