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13E" w:rsidRPr="00E45AD1" w:rsidRDefault="00FA6200" w:rsidP="00E45AD1">
      <w:pPr>
        <w:jc w:val="center"/>
        <w:rPr>
          <w:rStyle w:val="Strong"/>
        </w:rPr>
      </w:pPr>
      <w:bookmarkStart w:id="0" w:name="_GoBack"/>
      <w:bookmarkEnd w:id="0"/>
      <w:r w:rsidRPr="00E45AD1">
        <w:rPr>
          <w:rStyle w:val="Strong"/>
        </w:rPr>
        <w:t>CHELAN COUNTY 4-H AWARDS PROGRAM</w:t>
      </w:r>
    </w:p>
    <w:p w:rsidR="00FA6200" w:rsidRDefault="00FA6200">
      <w:r>
        <w:t>This document explains the Chelan County 4-H Awards Program for 4-H members.  Please read it over carefully so you can explain the requirements for the various award categories to your members.</w:t>
      </w:r>
    </w:p>
    <w:p w:rsidR="00FA6200" w:rsidRDefault="00FA6200">
      <w:r>
        <w:t xml:space="preserve">There are four kinds of awards: </w:t>
      </w:r>
    </w:p>
    <w:p w:rsidR="00FA6200" w:rsidRDefault="00FA6200" w:rsidP="00FA6200">
      <w:pPr>
        <w:pStyle w:val="ListParagraph"/>
        <w:numPr>
          <w:ilvl w:val="0"/>
          <w:numId w:val="1"/>
        </w:numPr>
      </w:pPr>
      <w:r>
        <w:t xml:space="preserve">Demonstration Awards, based on performance </w:t>
      </w:r>
      <w:r w:rsidR="00A37CE7">
        <w:t>during</w:t>
      </w:r>
      <w:r>
        <w:t xml:space="preserve"> “Demonstration Day(s) only</w:t>
      </w:r>
    </w:p>
    <w:p w:rsidR="00FA6200" w:rsidRDefault="00FA6200" w:rsidP="00FA6200">
      <w:pPr>
        <w:pStyle w:val="ListParagraph"/>
        <w:numPr>
          <w:ilvl w:val="0"/>
          <w:numId w:val="1"/>
        </w:numPr>
      </w:pPr>
      <w:r>
        <w:t>Record Book Awards, based on Record Book scores at county judging</w:t>
      </w:r>
    </w:p>
    <w:p w:rsidR="00FA6200" w:rsidRDefault="00FA6200" w:rsidP="00FA6200">
      <w:pPr>
        <w:pStyle w:val="ListParagraph"/>
        <w:numPr>
          <w:ilvl w:val="0"/>
          <w:numId w:val="1"/>
        </w:numPr>
      </w:pPr>
      <w:r>
        <w:t>Project Awards, based on scores from Record Book, Demonstration, and those columns marked on page 2 of this document</w:t>
      </w:r>
    </w:p>
    <w:p w:rsidR="00FA6200" w:rsidRDefault="00FA6200" w:rsidP="00FA6200">
      <w:pPr>
        <w:pStyle w:val="ListParagraph"/>
        <w:numPr>
          <w:ilvl w:val="0"/>
          <w:numId w:val="1"/>
        </w:numPr>
      </w:pPr>
      <w:r>
        <w:t xml:space="preserve">Fair Awards, based on what happens at Fair.  </w:t>
      </w:r>
    </w:p>
    <w:p w:rsidR="00FA6200" w:rsidRDefault="00FA6200" w:rsidP="00FA6200">
      <w:r>
        <w:t>Demonstration, Record Book, and Project Awards are all awarded on County Achievement Night.  Fair Awards may be given at the Fair, or at the County Achievement Night.</w:t>
      </w:r>
    </w:p>
    <w:p w:rsidR="00FA6200" w:rsidRDefault="00FA6200" w:rsidP="00FA6200">
      <w:r>
        <w:t xml:space="preserve">TO QUALIFY </w:t>
      </w:r>
      <w:r w:rsidR="00CB6665">
        <w:t>FOR AN AWARD:</w:t>
      </w:r>
    </w:p>
    <w:p w:rsidR="00CB6665" w:rsidRDefault="00CB6665" w:rsidP="00FA6200">
      <w:r>
        <w:t xml:space="preserve">Before being submitted for county judging, Record Books must be judged at the club level by the leader or other designated person.  Those books scoring 80 or higher at the club level are eligible for county judging.  The actual score received in county judging will be used to determine county winners. </w:t>
      </w:r>
    </w:p>
    <w:p w:rsidR="00CB6665" w:rsidRDefault="00CB6665" w:rsidP="00FA6200">
      <w:r>
        <w:t xml:space="preserve">Demonstrations scores for “Project Award” come from Demonstration Day or any public demonstration (given outside the club), judged by properly trained judges, using the 4-H Demonstration Evaluation Form, with prior approval of the 4-H office.  Scores for the “Demonstration Awards” must come from County Demonstration Days.  </w:t>
      </w:r>
    </w:p>
    <w:p w:rsidR="00CB6665" w:rsidRDefault="00CB6665" w:rsidP="00FA6200">
      <w:r>
        <w:t>The three columns marked “F/S or Contest”, “Judging Contest”, and “Still Life Exhibit” are from Chelan County Fair activities</w:t>
      </w:r>
      <w:r w:rsidR="006C4308">
        <w:t xml:space="preserve"> (except as noted in footnotes #4).  In the Still Life Exhibit column, the Extension office will count the value of the highest ribbon</w:t>
      </w:r>
      <w:r w:rsidR="00A01656">
        <w:t xml:space="preserve"> won for a still life exhibit at the Fair.  For example, if at the Fair a 4-H’er earns 10 blue ribbons in foods, a “Grand” for his market lamb and 4 blues and 1 “Runner up of Show” ribbon for his photography, we will only count the “Runner up of Show” ribbon.  This will prevent the situation where a member does very little in the club during the year (e.g. no record book or demonstration) and then makes up for it by entering lots of items in the fair to win a Project Award.</w:t>
      </w:r>
    </w:p>
    <w:p w:rsidR="00A01656" w:rsidRDefault="00A01656" w:rsidP="00FA6200">
      <w:r>
        <w:t>Ribbon values are for Fitting and Showing (or other contest), Judging Contest, and Still Life Exhibit are as follows:</w:t>
      </w:r>
    </w:p>
    <w:tbl>
      <w:tblPr>
        <w:tblStyle w:val="TableGrid"/>
        <w:tblW w:w="0" w:type="auto"/>
        <w:tblInd w:w="720" w:type="dxa"/>
        <w:tblLook w:val="04A0" w:firstRow="1" w:lastRow="0" w:firstColumn="1" w:lastColumn="0" w:noHBand="0" w:noVBand="1"/>
      </w:tblPr>
      <w:tblGrid>
        <w:gridCol w:w="5125"/>
        <w:gridCol w:w="1080"/>
      </w:tblGrid>
      <w:tr w:rsidR="00A01656" w:rsidTr="00A01656">
        <w:tc>
          <w:tcPr>
            <w:tcW w:w="5125" w:type="dxa"/>
          </w:tcPr>
          <w:p w:rsidR="00A01656" w:rsidRDefault="00A01656" w:rsidP="00A01656">
            <w:r>
              <w:t>Grand Champion/Best of Show</w:t>
            </w:r>
          </w:p>
        </w:tc>
        <w:tc>
          <w:tcPr>
            <w:tcW w:w="1080" w:type="dxa"/>
          </w:tcPr>
          <w:p w:rsidR="00A01656" w:rsidRDefault="00A01656" w:rsidP="00A01656">
            <w:r>
              <w:t>=</w:t>
            </w:r>
            <w:r w:rsidR="00124264">
              <w:t xml:space="preserve"> </w:t>
            </w:r>
            <w:r>
              <w:t>50</w:t>
            </w:r>
          </w:p>
        </w:tc>
      </w:tr>
      <w:tr w:rsidR="00A01656" w:rsidTr="00A01656">
        <w:tc>
          <w:tcPr>
            <w:tcW w:w="5125" w:type="dxa"/>
          </w:tcPr>
          <w:p w:rsidR="00A01656" w:rsidRDefault="00A01656" w:rsidP="00A01656">
            <w:r>
              <w:t>Reserve Champion/Runner-Up of Show</w:t>
            </w:r>
          </w:p>
        </w:tc>
        <w:tc>
          <w:tcPr>
            <w:tcW w:w="1080" w:type="dxa"/>
          </w:tcPr>
          <w:p w:rsidR="00A01656" w:rsidRDefault="00A01656" w:rsidP="00A01656">
            <w:r>
              <w:t>=</w:t>
            </w:r>
            <w:r w:rsidR="00124264">
              <w:t xml:space="preserve"> </w:t>
            </w:r>
            <w:r>
              <w:t>40</w:t>
            </w:r>
          </w:p>
        </w:tc>
      </w:tr>
      <w:tr w:rsidR="00A01656" w:rsidTr="00A01656">
        <w:tc>
          <w:tcPr>
            <w:tcW w:w="5125" w:type="dxa"/>
          </w:tcPr>
          <w:p w:rsidR="00A01656" w:rsidRDefault="00A01656" w:rsidP="00A01656">
            <w:r>
              <w:t>Best of Class/Top Blue Ribbon</w:t>
            </w:r>
          </w:p>
        </w:tc>
        <w:tc>
          <w:tcPr>
            <w:tcW w:w="1080" w:type="dxa"/>
          </w:tcPr>
          <w:p w:rsidR="00A01656" w:rsidRDefault="00A01656" w:rsidP="00A01656">
            <w:r>
              <w:t>=</w:t>
            </w:r>
            <w:r w:rsidR="00124264">
              <w:t xml:space="preserve"> </w:t>
            </w:r>
            <w:r>
              <w:t>30</w:t>
            </w:r>
          </w:p>
        </w:tc>
      </w:tr>
      <w:tr w:rsidR="00A01656" w:rsidTr="00A01656">
        <w:tc>
          <w:tcPr>
            <w:tcW w:w="5125" w:type="dxa"/>
          </w:tcPr>
          <w:p w:rsidR="00A01656" w:rsidRDefault="00A01656" w:rsidP="00A01656">
            <w:r>
              <w:t>Blue</w:t>
            </w:r>
          </w:p>
        </w:tc>
        <w:tc>
          <w:tcPr>
            <w:tcW w:w="1080" w:type="dxa"/>
          </w:tcPr>
          <w:p w:rsidR="00A01656" w:rsidRDefault="00A01656" w:rsidP="00A01656">
            <w:r>
              <w:t>=</w:t>
            </w:r>
            <w:r w:rsidR="00124264">
              <w:t xml:space="preserve"> </w:t>
            </w:r>
            <w:r>
              <w:t>20</w:t>
            </w:r>
          </w:p>
        </w:tc>
      </w:tr>
      <w:tr w:rsidR="00A01656" w:rsidTr="00A01656">
        <w:tc>
          <w:tcPr>
            <w:tcW w:w="5125" w:type="dxa"/>
          </w:tcPr>
          <w:p w:rsidR="00A01656" w:rsidRDefault="00A01656" w:rsidP="00A01656">
            <w:r>
              <w:t>Red</w:t>
            </w:r>
          </w:p>
        </w:tc>
        <w:tc>
          <w:tcPr>
            <w:tcW w:w="1080" w:type="dxa"/>
          </w:tcPr>
          <w:p w:rsidR="00A01656" w:rsidRDefault="00A01656" w:rsidP="00A01656">
            <w:r>
              <w:t>=</w:t>
            </w:r>
            <w:r w:rsidR="00124264">
              <w:t xml:space="preserve"> </w:t>
            </w:r>
            <w:r>
              <w:t>12</w:t>
            </w:r>
          </w:p>
        </w:tc>
      </w:tr>
      <w:tr w:rsidR="00A01656" w:rsidTr="00A01656">
        <w:tc>
          <w:tcPr>
            <w:tcW w:w="5125" w:type="dxa"/>
          </w:tcPr>
          <w:p w:rsidR="00A01656" w:rsidRDefault="00A01656" w:rsidP="00A01656">
            <w:r>
              <w:t>White</w:t>
            </w:r>
          </w:p>
        </w:tc>
        <w:tc>
          <w:tcPr>
            <w:tcW w:w="1080" w:type="dxa"/>
          </w:tcPr>
          <w:p w:rsidR="00A01656" w:rsidRDefault="00A01656" w:rsidP="00A01656">
            <w:r>
              <w:t>=</w:t>
            </w:r>
            <w:r w:rsidR="00124264">
              <w:t xml:space="preserve">   </w:t>
            </w:r>
            <w:r>
              <w:t>8</w:t>
            </w:r>
          </w:p>
        </w:tc>
      </w:tr>
    </w:tbl>
    <w:p w:rsidR="008D0702" w:rsidRPr="008D0702" w:rsidRDefault="008D0702" w:rsidP="00A01656">
      <w:pPr>
        <w:rPr>
          <w:sz w:val="10"/>
        </w:rPr>
      </w:pPr>
    </w:p>
    <w:p w:rsidR="00A01656" w:rsidRDefault="00A01656" w:rsidP="00A01656">
      <w:r>
        <w:t>The highest total score from Record book, Demonstration, and Fair Activities will determine the County Project Award win</w:t>
      </w:r>
      <w:r w:rsidR="00E6025B">
        <w:t>n</w:t>
      </w:r>
      <w:r>
        <w:t>er.  A member must score 75% of the total possible points to win an award.</w:t>
      </w:r>
    </w:p>
    <w:p w:rsidR="00A01656" w:rsidRDefault="00A01656" w:rsidP="00A01656">
      <w:pPr>
        <w:pStyle w:val="ListParagraph"/>
        <w:numPr>
          <w:ilvl w:val="0"/>
          <w:numId w:val="3"/>
        </w:numPr>
      </w:pPr>
      <w:r>
        <w:t>PROJECT AWARDS</w:t>
      </w:r>
    </w:p>
    <w:p w:rsidR="00267DB7" w:rsidRDefault="00267DB7" w:rsidP="00267DB7">
      <w:r>
        <w:t>County Awards will be given to 1</w:t>
      </w:r>
      <w:r w:rsidRPr="00267DB7">
        <w:rPr>
          <w:vertAlign w:val="superscript"/>
        </w:rPr>
        <w:t>st</w:t>
      </w:r>
      <w:r>
        <w:t>, 2</w:t>
      </w:r>
      <w:r w:rsidRPr="00267DB7">
        <w:rPr>
          <w:vertAlign w:val="superscript"/>
        </w:rPr>
        <w:t>nd</w:t>
      </w:r>
      <w:r>
        <w:t>, and 3</w:t>
      </w:r>
      <w:r w:rsidRPr="00267DB7">
        <w:rPr>
          <w:vertAlign w:val="superscript"/>
        </w:rPr>
        <w:t>rd</w:t>
      </w:r>
      <w:r>
        <w:t xml:space="preserve"> places.</w:t>
      </w:r>
    </w:p>
    <w:p w:rsidR="00A01656" w:rsidRDefault="00A01656" w:rsidP="00A01656">
      <w:r>
        <w:t>A leader must nominate members</w:t>
      </w:r>
      <w:r w:rsidR="00B33C09">
        <w:t xml:space="preserve"> for these awards on Form 2.  Based on their total score from all the requirements for each category, the top three members will receive an award.  In the table below, a “</w:t>
      </w:r>
      <w:r w:rsidR="00267DB7" w:rsidRPr="005D5542">
        <w:rPr>
          <w:rFonts w:ascii="Webdings" w:hAnsi="Webdings"/>
          <w:sz w:val="28"/>
        </w:rPr>
        <w:t></w:t>
      </w:r>
      <w:r w:rsidR="00B33C09">
        <w:t>” appears in each column in which a member m</w:t>
      </w:r>
      <w:r w:rsidR="00F93CC4">
        <w:t>ust compete for that category; for Family Living awards, member must choose two of the three columns marked with an “</w:t>
      </w:r>
      <w:r w:rsidR="00F93CC4" w:rsidRPr="005D5542">
        <w:rPr>
          <w:b/>
        </w:rPr>
        <w:t>X</w:t>
      </w:r>
      <w:r w:rsidR="00F93CC4">
        <w:t>” in addition to the checked columns.</w:t>
      </w:r>
      <w:r w:rsidR="008D0F28">
        <w:t xml:space="preserve">  To qualify for Project Awards, reco</w:t>
      </w:r>
      <w:r w:rsidR="00F4035C">
        <w:t>rds book scores must receive a</w:t>
      </w:r>
      <w:r w:rsidR="00434EB9">
        <w:t>n</w:t>
      </w:r>
      <w:r w:rsidR="00F4035C">
        <w:t xml:space="preserve"> 8</w:t>
      </w:r>
      <w:r w:rsidR="008D0F28">
        <w:t>0 or ab</w:t>
      </w:r>
      <w:r w:rsidR="00F4035C">
        <w:t>ove</w:t>
      </w:r>
      <w:r w:rsidR="008D0F28">
        <w:t xml:space="preserve"> at county judging.</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58"/>
        <w:gridCol w:w="990"/>
        <w:gridCol w:w="900"/>
        <w:gridCol w:w="1170"/>
        <w:gridCol w:w="1080"/>
        <w:gridCol w:w="990"/>
        <w:gridCol w:w="1064"/>
      </w:tblGrid>
      <w:tr w:rsidR="00246374" w:rsidTr="008D0702">
        <w:tc>
          <w:tcPr>
            <w:tcW w:w="4158" w:type="dxa"/>
            <w:vAlign w:val="bottom"/>
          </w:tcPr>
          <w:p w:rsidR="00246374" w:rsidRDefault="00246374" w:rsidP="00246374">
            <w:pPr>
              <w:jc w:val="center"/>
            </w:pPr>
            <w:r>
              <w:lastRenderedPageBreak/>
              <w:t>AWARD CATEGORY</w:t>
            </w:r>
          </w:p>
          <w:p w:rsidR="00246374" w:rsidRDefault="00246374" w:rsidP="00246374">
            <w:pPr>
              <w:jc w:val="center"/>
            </w:pPr>
          </w:p>
        </w:tc>
        <w:tc>
          <w:tcPr>
            <w:tcW w:w="990" w:type="dxa"/>
            <w:vAlign w:val="bottom"/>
          </w:tcPr>
          <w:p w:rsidR="00246374" w:rsidRDefault="00246374" w:rsidP="00246374">
            <w:pPr>
              <w:jc w:val="center"/>
            </w:pPr>
            <w:r>
              <w:t>Record Books</w:t>
            </w:r>
          </w:p>
        </w:tc>
        <w:tc>
          <w:tcPr>
            <w:tcW w:w="900" w:type="dxa"/>
            <w:vAlign w:val="bottom"/>
          </w:tcPr>
          <w:p w:rsidR="00246374" w:rsidRDefault="00246374" w:rsidP="00246374">
            <w:pPr>
              <w:jc w:val="center"/>
            </w:pPr>
            <w:r>
              <w:t>Demo</w:t>
            </w:r>
          </w:p>
        </w:tc>
        <w:tc>
          <w:tcPr>
            <w:tcW w:w="1170" w:type="dxa"/>
            <w:vAlign w:val="bottom"/>
          </w:tcPr>
          <w:p w:rsidR="00246374" w:rsidRDefault="00246374" w:rsidP="00401D53">
            <w:pPr>
              <w:jc w:val="center"/>
            </w:pPr>
            <w:r>
              <w:t>Fit</w:t>
            </w:r>
            <w:r w:rsidR="00401D53">
              <w:t>&amp;</w:t>
            </w:r>
            <w:r>
              <w:t>Show or Contest</w:t>
            </w:r>
          </w:p>
        </w:tc>
        <w:tc>
          <w:tcPr>
            <w:tcW w:w="1080" w:type="dxa"/>
            <w:vAlign w:val="bottom"/>
          </w:tcPr>
          <w:p w:rsidR="00246374" w:rsidRDefault="00246374" w:rsidP="00246374">
            <w:pPr>
              <w:jc w:val="center"/>
            </w:pPr>
            <w:r>
              <w:t>Judging Contest</w:t>
            </w:r>
          </w:p>
        </w:tc>
        <w:tc>
          <w:tcPr>
            <w:tcW w:w="990" w:type="dxa"/>
            <w:vAlign w:val="bottom"/>
          </w:tcPr>
          <w:p w:rsidR="00246374" w:rsidRDefault="00246374" w:rsidP="00246374">
            <w:pPr>
              <w:jc w:val="center"/>
            </w:pPr>
            <w:r>
              <w:t>Still Life Exhibit</w:t>
            </w:r>
          </w:p>
        </w:tc>
        <w:tc>
          <w:tcPr>
            <w:tcW w:w="1064" w:type="dxa"/>
            <w:vAlign w:val="bottom"/>
          </w:tcPr>
          <w:p w:rsidR="00246374" w:rsidRDefault="00246374" w:rsidP="00246374">
            <w:pPr>
              <w:jc w:val="center"/>
            </w:pPr>
            <w:r>
              <w:t>Interview</w:t>
            </w:r>
          </w:p>
        </w:tc>
      </w:tr>
      <w:tr w:rsidR="00246374" w:rsidTr="008D0702">
        <w:tc>
          <w:tcPr>
            <w:tcW w:w="4158" w:type="dxa"/>
            <w:vAlign w:val="center"/>
          </w:tcPr>
          <w:p w:rsidR="00246374" w:rsidRDefault="00246374" w:rsidP="00E45AD1">
            <w:r>
              <w:t>Gen Achievement (Int</w:t>
            </w:r>
            <w:r w:rsidR="005D5542">
              <w:t>.</w:t>
            </w:r>
            <w:r>
              <w:t>/Sr</w:t>
            </w:r>
            <w:r w:rsidR="005D5542">
              <w:t>.</w:t>
            </w:r>
            <w:r>
              <w:t xml:space="preserve"> only)</w:t>
            </w:r>
          </w:p>
          <w:p w:rsidR="00246374" w:rsidRDefault="00246374" w:rsidP="00E45AD1">
            <w:r w:rsidRPr="00246374">
              <w:rPr>
                <w:sz w:val="16"/>
              </w:rPr>
              <w:t>(more than one project series required)</w:t>
            </w:r>
          </w:p>
        </w:tc>
        <w:tc>
          <w:tcPr>
            <w:tcW w:w="990" w:type="dxa"/>
            <w:vAlign w:val="center"/>
          </w:tcPr>
          <w:p w:rsidR="00246374" w:rsidRPr="00267DB7" w:rsidRDefault="00267DB7" w:rsidP="005D5542">
            <w:pPr>
              <w:jc w:val="center"/>
              <w:rPr>
                <w:rFonts w:ascii="Webdings" w:hAnsi="Webdings"/>
              </w:rPr>
            </w:pPr>
            <w:r w:rsidRPr="005D5542">
              <w:rPr>
                <w:rFonts w:ascii="Webdings" w:hAnsi="Webdings"/>
                <w:sz w:val="28"/>
              </w:rPr>
              <w:t></w:t>
            </w:r>
          </w:p>
        </w:tc>
        <w:tc>
          <w:tcPr>
            <w:tcW w:w="900" w:type="dxa"/>
            <w:vAlign w:val="center"/>
          </w:tcPr>
          <w:p w:rsidR="00246374" w:rsidRDefault="005D5542" w:rsidP="005D5542">
            <w:pPr>
              <w:jc w:val="center"/>
            </w:pPr>
            <w:r w:rsidRPr="005D5542">
              <w:rPr>
                <w:rFonts w:ascii="Webdings" w:hAnsi="Webdings"/>
                <w:sz w:val="28"/>
              </w:rPr>
              <w:t></w:t>
            </w:r>
          </w:p>
        </w:tc>
        <w:tc>
          <w:tcPr>
            <w:tcW w:w="1170" w:type="dxa"/>
            <w:vAlign w:val="center"/>
          </w:tcPr>
          <w:p w:rsidR="00246374" w:rsidRDefault="005D5542" w:rsidP="005D5542">
            <w:pPr>
              <w:jc w:val="center"/>
            </w:pPr>
            <w:r w:rsidRPr="005D5542">
              <w:rPr>
                <w:rFonts w:ascii="Webdings" w:hAnsi="Webdings"/>
                <w:sz w:val="28"/>
              </w:rPr>
              <w:t></w:t>
            </w:r>
          </w:p>
        </w:tc>
        <w:tc>
          <w:tcPr>
            <w:tcW w:w="1080" w:type="dxa"/>
            <w:vAlign w:val="center"/>
          </w:tcPr>
          <w:p w:rsidR="00246374" w:rsidRDefault="00246374" w:rsidP="005D5542">
            <w:pPr>
              <w:jc w:val="center"/>
            </w:pPr>
          </w:p>
        </w:tc>
        <w:tc>
          <w:tcPr>
            <w:tcW w:w="990" w:type="dxa"/>
            <w:vAlign w:val="center"/>
          </w:tcPr>
          <w:p w:rsidR="00246374" w:rsidRDefault="005D5542" w:rsidP="005D5542">
            <w:pPr>
              <w:jc w:val="center"/>
            </w:pPr>
            <w:r w:rsidRPr="005D5542">
              <w:rPr>
                <w:rFonts w:ascii="Webdings" w:hAnsi="Webdings"/>
                <w:sz w:val="28"/>
              </w:rPr>
              <w:t></w:t>
            </w:r>
          </w:p>
        </w:tc>
        <w:tc>
          <w:tcPr>
            <w:tcW w:w="1064" w:type="dxa"/>
            <w:vAlign w:val="center"/>
          </w:tcPr>
          <w:p w:rsidR="00246374" w:rsidRDefault="005D5542" w:rsidP="005D5542">
            <w:pPr>
              <w:jc w:val="center"/>
            </w:pPr>
            <w:r w:rsidRPr="005D5542">
              <w:rPr>
                <w:rFonts w:ascii="Webdings" w:hAnsi="Webdings"/>
                <w:sz w:val="28"/>
              </w:rPr>
              <w:t></w:t>
            </w:r>
          </w:p>
        </w:tc>
      </w:tr>
      <w:tr w:rsidR="00246374" w:rsidTr="008D0702">
        <w:trPr>
          <w:trHeight w:val="475"/>
        </w:trPr>
        <w:tc>
          <w:tcPr>
            <w:tcW w:w="4158" w:type="dxa"/>
            <w:vAlign w:val="center"/>
          </w:tcPr>
          <w:p w:rsidR="00246374" w:rsidRDefault="00246374" w:rsidP="00E45AD1">
            <w:r>
              <w:t>Leadership</w:t>
            </w:r>
          </w:p>
        </w:tc>
        <w:tc>
          <w:tcPr>
            <w:tcW w:w="990" w:type="dxa"/>
            <w:vAlign w:val="center"/>
          </w:tcPr>
          <w:p w:rsidR="00246374" w:rsidRDefault="005D5542" w:rsidP="005D5542">
            <w:pPr>
              <w:jc w:val="center"/>
            </w:pPr>
            <w:r w:rsidRPr="005D5542">
              <w:rPr>
                <w:rFonts w:ascii="Webdings" w:hAnsi="Webdings"/>
                <w:sz w:val="28"/>
              </w:rPr>
              <w:t></w:t>
            </w:r>
          </w:p>
        </w:tc>
        <w:tc>
          <w:tcPr>
            <w:tcW w:w="900" w:type="dxa"/>
            <w:vAlign w:val="center"/>
          </w:tcPr>
          <w:p w:rsidR="00246374" w:rsidRDefault="00246374" w:rsidP="005D5542">
            <w:pPr>
              <w:jc w:val="center"/>
            </w:pPr>
          </w:p>
        </w:tc>
        <w:tc>
          <w:tcPr>
            <w:tcW w:w="1170" w:type="dxa"/>
            <w:vAlign w:val="center"/>
          </w:tcPr>
          <w:p w:rsidR="00246374" w:rsidRDefault="00246374" w:rsidP="005D5542">
            <w:pPr>
              <w:jc w:val="center"/>
            </w:pPr>
          </w:p>
        </w:tc>
        <w:tc>
          <w:tcPr>
            <w:tcW w:w="1080" w:type="dxa"/>
            <w:vAlign w:val="center"/>
          </w:tcPr>
          <w:p w:rsidR="00246374" w:rsidRDefault="00246374" w:rsidP="005D5542">
            <w:pPr>
              <w:jc w:val="center"/>
            </w:pPr>
          </w:p>
        </w:tc>
        <w:tc>
          <w:tcPr>
            <w:tcW w:w="990" w:type="dxa"/>
            <w:vAlign w:val="center"/>
          </w:tcPr>
          <w:p w:rsidR="00246374" w:rsidRDefault="00246374" w:rsidP="005D5542">
            <w:pPr>
              <w:jc w:val="center"/>
            </w:pPr>
          </w:p>
        </w:tc>
        <w:tc>
          <w:tcPr>
            <w:tcW w:w="1064" w:type="dxa"/>
            <w:vAlign w:val="center"/>
          </w:tcPr>
          <w:p w:rsidR="00246374" w:rsidRDefault="005D5542" w:rsidP="005D5542">
            <w:pPr>
              <w:jc w:val="center"/>
            </w:pPr>
            <w:r w:rsidRPr="005D5542">
              <w:rPr>
                <w:rFonts w:ascii="Webdings" w:hAnsi="Webdings"/>
                <w:sz w:val="28"/>
              </w:rPr>
              <w:t></w:t>
            </w:r>
          </w:p>
        </w:tc>
      </w:tr>
      <w:tr w:rsidR="00246374" w:rsidTr="008D0702">
        <w:trPr>
          <w:trHeight w:val="475"/>
        </w:trPr>
        <w:tc>
          <w:tcPr>
            <w:tcW w:w="4158" w:type="dxa"/>
            <w:vAlign w:val="center"/>
          </w:tcPr>
          <w:p w:rsidR="00246374" w:rsidRDefault="00246374" w:rsidP="00E45AD1">
            <w:r>
              <w:t>Still Life (photo, art, garden, computer, etc.)</w:t>
            </w:r>
          </w:p>
        </w:tc>
        <w:tc>
          <w:tcPr>
            <w:tcW w:w="990" w:type="dxa"/>
            <w:vAlign w:val="center"/>
          </w:tcPr>
          <w:p w:rsidR="00246374" w:rsidRDefault="005D5542" w:rsidP="005D5542">
            <w:pPr>
              <w:jc w:val="center"/>
            </w:pPr>
            <w:r w:rsidRPr="005D5542">
              <w:rPr>
                <w:rFonts w:ascii="Webdings" w:hAnsi="Webdings"/>
                <w:sz w:val="28"/>
              </w:rPr>
              <w:t></w:t>
            </w:r>
          </w:p>
        </w:tc>
        <w:tc>
          <w:tcPr>
            <w:tcW w:w="900" w:type="dxa"/>
            <w:vAlign w:val="center"/>
          </w:tcPr>
          <w:p w:rsidR="00246374" w:rsidRDefault="005D5542" w:rsidP="005D5542">
            <w:pPr>
              <w:jc w:val="center"/>
            </w:pPr>
            <w:r w:rsidRPr="005D5542">
              <w:rPr>
                <w:rFonts w:ascii="Webdings" w:hAnsi="Webdings"/>
                <w:sz w:val="28"/>
              </w:rPr>
              <w:t></w:t>
            </w:r>
          </w:p>
        </w:tc>
        <w:tc>
          <w:tcPr>
            <w:tcW w:w="1170" w:type="dxa"/>
            <w:vAlign w:val="center"/>
          </w:tcPr>
          <w:p w:rsidR="00246374" w:rsidRDefault="003E2134" w:rsidP="005D5542">
            <w:pPr>
              <w:jc w:val="center"/>
            </w:pPr>
            <w:r>
              <w:t>If offered</w:t>
            </w:r>
          </w:p>
        </w:tc>
        <w:tc>
          <w:tcPr>
            <w:tcW w:w="1080" w:type="dxa"/>
            <w:vAlign w:val="center"/>
          </w:tcPr>
          <w:p w:rsidR="00246374" w:rsidRDefault="003E2134" w:rsidP="005D5542">
            <w:pPr>
              <w:jc w:val="center"/>
            </w:pPr>
            <w:r>
              <w:t>If offered</w:t>
            </w:r>
          </w:p>
        </w:tc>
        <w:tc>
          <w:tcPr>
            <w:tcW w:w="990" w:type="dxa"/>
            <w:vAlign w:val="center"/>
          </w:tcPr>
          <w:p w:rsidR="00246374" w:rsidRDefault="005D5542" w:rsidP="005D5542">
            <w:pPr>
              <w:jc w:val="center"/>
            </w:pPr>
            <w:r w:rsidRPr="005D5542">
              <w:rPr>
                <w:rFonts w:ascii="Webdings" w:hAnsi="Webdings"/>
                <w:sz w:val="28"/>
              </w:rPr>
              <w:t></w:t>
            </w:r>
          </w:p>
        </w:tc>
        <w:tc>
          <w:tcPr>
            <w:tcW w:w="1064" w:type="dxa"/>
            <w:vAlign w:val="center"/>
          </w:tcPr>
          <w:p w:rsidR="00246374" w:rsidRDefault="00246374" w:rsidP="005D5542">
            <w:pPr>
              <w:jc w:val="center"/>
            </w:pPr>
          </w:p>
        </w:tc>
      </w:tr>
      <w:tr w:rsidR="00246374" w:rsidTr="008D0702">
        <w:trPr>
          <w:trHeight w:val="475"/>
        </w:trPr>
        <w:tc>
          <w:tcPr>
            <w:tcW w:w="4158" w:type="dxa"/>
            <w:vAlign w:val="center"/>
          </w:tcPr>
          <w:p w:rsidR="00246374" w:rsidRDefault="00246374" w:rsidP="00E45AD1">
            <w:r>
              <w:t>Animal Science</w:t>
            </w:r>
          </w:p>
        </w:tc>
        <w:tc>
          <w:tcPr>
            <w:tcW w:w="990" w:type="dxa"/>
            <w:vAlign w:val="center"/>
          </w:tcPr>
          <w:p w:rsidR="00246374" w:rsidRDefault="005D5542" w:rsidP="005D5542">
            <w:pPr>
              <w:jc w:val="center"/>
            </w:pPr>
            <w:r w:rsidRPr="005D5542">
              <w:rPr>
                <w:rFonts w:ascii="Webdings" w:hAnsi="Webdings"/>
                <w:sz w:val="28"/>
              </w:rPr>
              <w:t></w:t>
            </w:r>
          </w:p>
        </w:tc>
        <w:tc>
          <w:tcPr>
            <w:tcW w:w="900" w:type="dxa"/>
            <w:vAlign w:val="center"/>
          </w:tcPr>
          <w:p w:rsidR="00246374" w:rsidRDefault="005D5542" w:rsidP="005D5542">
            <w:pPr>
              <w:jc w:val="center"/>
            </w:pPr>
            <w:r w:rsidRPr="005D5542">
              <w:rPr>
                <w:rFonts w:ascii="Webdings" w:hAnsi="Webdings"/>
                <w:sz w:val="28"/>
              </w:rPr>
              <w:t></w:t>
            </w:r>
          </w:p>
        </w:tc>
        <w:tc>
          <w:tcPr>
            <w:tcW w:w="1170" w:type="dxa"/>
            <w:vAlign w:val="center"/>
          </w:tcPr>
          <w:p w:rsidR="00246374" w:rsidRDefault="005D5542" w:rsidP="005D5542">
            <w:pPr>
              <w:jc w:val="center"/>
            </w:pPr>
            <w:r w:rsidRPr="005D5542">
              <w:rPr>
                <w:rFonts w:ascii="Webdings" w:hAnsi="Webdings"/>
                <w:sz w:val="28"/>
              </w:rPr>
              <w:t></w:t>
            </w:r>
          </w:p>
        </w:tc>
        <w:tc>
          <w:tcPr>
            <w:tcW w:w="1080" w:type="dxa"/>
            <w:vAlign w:val="center"/>
          </w:tcPr>
          <w:p w:rsidR="00246374" w:rsidRDefault="005D5542" w:rsidP="005D5542">
            <w:pPr>
              <w:jc w:val="center"/>
            </w:pPr>
            <w:r w:rsidRPr="005D5542">
              <w:rPr>
                <w:rFonts w:ascii="Webdings" w:hAnsi="Webdings"/>
                <w:sz w:val="28"/>
              </w:rPr>
              <w:t></w:t>
            </w:r>
          </w:p>
        </w:tc>
        <w:tc>
          <w:tcPr>
            <w:tcW w:w="990" w:type="dxa"/>
            <w:vAlign w:val="center"/>
          </w:tcPr>
          <w:p w:rsidR="00246374" w:rsidRDefault="00246374" w:rsidP="005D5542">
            <w:pPr>
              <w:jc w:val="center"/>
            </w:pPr>
          </w:p>
        </w:tc>
        <w:tc>
          <w:tcPr>
            <w:tcW w:w="1064" w:type="dxa"/>
            <w:vAlign w:val="center"/>
          </w:tcPr>
          <w:p w:rsidR="00246374" w:rsidRDefault="00246374" w:rsidP="005D5542">
            <w:pPr>
              <w:jc w:val="center"/>
            </w:pPr>
          </w:p>
        </w:tc>
      </w:tr>
      <w:tr w:rsidR="00246374" w:rsidTr="008D0702">
        <w:trPr>
          <w:trHeight w:val="475"/>
        </w:trPr>
        <w:tc>
          <w:tcPr>
            <w:tcW w:w="4158" w:type="dxa"/>
            <w:vAlign w:val="center"/>
          </w:tcPr>
          <w:p w:rsidR="00246374" w:rsidRDefault="00246374" w:rsidP="00E45AD1">
            <w:r>
              <w:t>Home Economics</w:t>
            </w:r>
          </w:p>
        </w:tc>
        <w:tc>
          <w:tcPr>
            <w:tcW w:w="990" w:type="dxa"/>
            <w:vAlign w:val="center"/>
          </w:tcPr>
          <w:p w:rsidR="00246374" w:rsidRDefault="005D5542" w:rsidP="005D5542">
            <w:pPr>
              <w:jc w:val="center"/>
            </w:pPr>
            <w:r w:rsidRPr="005D5542">
              <w:rPr>
                <w:rFonts w:ascii="Webdings" w:hAnsi="Webdings"/>
                <w:sz w:val="28"/>
              </w:rPr>
              <w:t></w:t>
            </w:r>
          </w:p>
        </w:tc>
        <w:tc>
          <w:tcPr>
            <w:tcW w:w="900" w:type="dxa"/>
            <w:vAlign w:val="center"/>
          </w:tcPr>
          <w:p w:rsidR="00246374" w:rsidRDefault="005D5542" w:rsidP="005D5542">
            <w:pPr>
              <w:jc w:val="center"/>
            </w:pPr>
            <w:r w:rsidRPr="005D5542">
              <w:rPr>
                <w:rFonts w:ascii="Webdings" w:hAnsi="Webdings"/>
                <w:sz w:val="28"/>
              </w:rPr>
              <w:t></w:t>
            </w:r>
          </w:p>
        </w:tc>
        <w:tc>
          <w:tcPr>
            <w:tcW w:w="1170" w:type="dxa"/>
            <w:vAlign w:val="center"/>
          </w:tcPr>
          <w:p w:rsidR="00246374" w:rsidRPr="005D5542" w:rsidRDefault="00246374" w:rsidP="005D5542">
            <w:pPr>
              <w:jc w:val="center"/>
              <w:rPr>
                <w:b/>
              </w:rPr>
            </w:pPr>
            <w:r w:rsidRPr="005D5542">
              <w:rPr>
                <w:b/>
              </w:rPr>
              <w:t>X</w:t>
            </w:r>
          </w:p>
        </w:tc>
        <w:tc>
          <w:tcPr>
            <w:tcW w:w="1080" w:type="dxa"/>
            <w:vAlign w:val="center"/>
          </w:tcPr>
          <w:p w:rsidR="00246374" w:rsidRPr="005D5542" w:rsidRDefault="00246374" w:rsidP="005D5542">
            <w:pPr>
              <w:jc w:val="center"/>
              <w:rPr>
                <w:b/>
              </w:rPr>
            </w:pPr>
            <w:r w:rsidRPr="005D5542">
              <w:rPr>
                <w:b/>
              </w:rPr>
              <w:t>X</w:t>
            </w:r>
          </w:p>
        </w:tc>
        <w:tc>
          <w:tcPr>
            <w:tcW w:w="990" w:type="dxa"/>
            <w:vAlign w:val="center"/>
          </w:tcPr>
          <w:p w:rsidR="00246374" w:rsidRPr="005D5542" w:rsidRDefault="00246374" w:rsidP="005D5542">
            <w:pPr>
              <w:jc w:val="center"/>
              <w:rPr>
                <w:b/>
              </w:rPr>
            </w:pPr>
            <w:r w:rsidRPr="005D5542">
              <w:rPr>
                <w:b/>
              </w:rPr>
              <w:t>X</w:t>
            </w:r>
          </w:p>
        </w:tc>
        <w:tc>
          <w:tcPr>
            <w:tcW w:w="1064" w:type="dxa"/>
            <w:vAlign w:val="center"/>
          </w:tcPr>
          <w:p w:rsidR="00246374" w:rsidRDefault="00246374" w:rsidP="005D5542">
            <w:pPr>
              <w:jc w:val="center"/>
            </w:pPr>
          </w:p>
        </w:tc>
      </w:tr>
    </w:tbl>
    <w:p w:rsidR="00F93CC4" w:rsidRDefault="00F93CC4" w:rsidP="00A01656"/>
    <w:p w:rsidR="00246374" w:rsidRDefault="003E2134" w:rsidP="003E2134">
      <w:pPr>
        <w:pStyle w:val="ListParagraph"/>
        <w:numPr>
          <w:ilvl w:val="0"/>
          <w:numId w:val="4"/>
        </w:numPr>
      </w:pPr>
      <w:r>
        <w:t>For Project Awards, demonstration score must come from Demonstration Day or any public demonstration (given outside the club), judged by properly trained judges using the 4-H Demonstration Evaluation Form, with prior approval of the 4-H office.</w:t>
      </w:r>
    </w:p>
    <w:p w:rsidR="003E2134" w:rsidRDefault="003E2134" w:rsidP="003E2134">
      <w:pPr>
        <w:pStyle w:val="ListParagraph"/>
        <w:numPr>
          <w:ilvl w:val="0"/>
          <w:numId w:val="4"/>
        </w:numPr>
      </w:pPr>
      <w:r>
        <w:t>Fitting and Showing/Contest score must be from Chelan County Fair.</w:t>
      </w:r>
    </w:p>
    <w:p w:rsidR="003E2134" w:rsidRDefault="003E2134" w:rsidP="003E2134">
      <w:pPr>
        <w:pStyle w:val="ListParagraph"/>
        <w:numPr>
          <w:ilvl w:val="0"/>
          <w:numId w:val="4"/>
        </w:numPr>
      </w:pPr>
      <w:r>
        <w:t>Still Life Exhibit score must be from Chelan County Fair.</w:t>
      </w:r>
    </w:p>
    <w:p w:rsidR="003E2134" w:rsidRDefault="003E2134" w:rsidP="003E2134">
      <w:pPr>
        <w:pStyle w:val="ListParagraph"/>
        <w:numPr>
          <w:ilvl w:val="0"/>
          <w:numId w:val="4"/>
        </w:numPr>
      </w:pPr>
      <w:r>
        <w:t>Judging Contest score may come from other than Chelan County Fair if not available at the Chelan County Fair.</w:t>
      </w:r>
    </w:p>
    <w:p w:rsidR="003E2134" w:rsidRDefault="003E2134" w:rsidP="003E2134">
      <w:pPr>
        <w:pStyle w:val="ListParagraph"/>
        <w:numPr>
          <w:ilvl w:val="0"/>
          <w:numId w:val="4"/>
        </w:numPr>
      </w:pPr>
      <w:r>
        <w:t xml:space="preserve">General Achievement: This category covers all of a member’s projects.  Scores may not be all from the same project series.  (See EM 2778).  </w:t>
      </w:r>
      <w:r w:rsidR="00783508">
        <w:t>Example</w:t>
      </w:r>
      <w:r>
        <w:t>: Record Book is judged cover to cover; demonstration in horse series; F&amp;S in horse series; judging in clothing series; still life from computer series.)</w:t>
      </w:r>
    </w:p>
    <w:p w:rsidR="003E2134" w:rsidRDefault="003E2134" w:rsidP="003E2134">
      <w:pPr>
        <w:pStyle w:val="ListParagraph"/>
        <w:numPr>
          <w:ilvl w:val="0"/>
          <w:numId w:val="4"/>
        </w:numPr>
      </w:pPr>
      <w:r>
        <w:t>A member must receive 75% of the total possible points to win an award.</w:t>
      </w:r>
    </w:p>
    <w:p w:rsidR="00783508" w:rsidRPr="008D0702" w:rsidRDefault="00783508" w:rsidP="00783508">
      <w:pPr>
        <w:pStyle w:val="ListParagraph"/>
        <w:rPr>
          <w:sz w:val="10"/>
        </w:rPr>
      </w:pPr>
    </w:p>
    <w:p w:rsidR="00783508" w:rsidRDefault="00783508" w:rsidP="00783508">
      <w:pPr>
        <w:pStyle w:val="ListParagraph"/>
        <w:numPr>
          <w:ilvl w:val="0"/>
          <w:numId w:val="6"/>
        </w:numPr>
      </w:pPr>
      <w:r>
        <w:t>DEMONSTRATION AWARDS</w:t>
      </w:r>
    </w:p>
    <w:p w:rsidR="00267DB7" w:rsidRDefault="00267DB7" w:rsidP="00267DB7">
      <w:r>
        <w:t>County Awards will be given to 1</w:t>
      </w:r>
      <w:r w:rsidRPr="00267DB7">
        <w:rPr>
          <w:vertAlign w:val="superscript"/>
        </w:rPr>
        <w:t>st</w:t>
      </w:r>
      <w:r>
        <w:t>, 2</w:t>
      </w:r>
      <w:r w:rsidRPr="00267DB7">
        <w:rPr>
          <w:vertAlign w:val="superscript"/>
        </w:rPr>
        <w:t>nd</w:t>
      </w:r>
      <w:r>
        <w:t>, and 3</w:t>
      </w:r>
      <w:r w:rsidRPr="00267DB7">
        <w:rPr>
          <w:vertAlign w:val="superscript"/>
        </w:rPr>
        <w:t>rd</w:t>
      </w:r>
      <w:r>
        <w:t xml:space="preserve"> places.</w:t>
      </w:r>
    </w:p>
    <w:p w:rsidR="00783508" w:rsidRDefault="00783508" w:rsidP="000431F2">
      <w:r>
        <w:t>Demonstration Awards</w:t>
      </w:r>
      <w:r w:rsidR="000431F2">
        <w:t xml:space="preserve"> score must come from Demonstration Day(s) only.  Score must be 90 or above.</w:t>
      </w:r>
    </w:p>
    <w:tbl>
      <w:tblPr>
        <w:tblStyle w:val="TableGrid"/>
        <w:tblW w:w="0" w:type="auto"/>
        <w:tblLook w:val="04A0" w:firstRow="1" w:lastRow="0" w:firstColumn="1" w:lastColumn="0" w:noHBand="0" w:noVBand="1"/>
      </w:tblPr>
      <w:tblGrid>
        <w:gridCol w:w="3775"/>
        <w:gridCol w:w="5575"/>
      </w:tblGrid>
      <w:tr w:rsidR="00783508" w:rsidTr="005C4ED2">
        <w:trPr>
          <w:trHeight w:val="432"/>
        </w:trPr>
        <w:tc>
          <w:tcPr>
            <w:tcW w:w="3775" w:type="dxa"/>
            <w:vAlign w:val="bottom"/>
          </w:tcPr>
          <w:p w:rsidR="00783508" w:rsidRDefault="00783508" w:rsidP="005C4ED2">
            <w:r>
              <w:t>Best Family Living Dem (Jr., Int., Sr.)</w:t>
            </w:r>
          </w:p>
        </w:tc>
        <w:tc>
          <w:tcPr>
            <w:tcW w:w="5575" w:type="dxa"/>
            <w:vAlign w:val="bottom"/>
          </w:tcPr>
          <w:p w:rsidR="00783508" w:rsidRDefault="000431F2" w:rsidP="005C4ED2">
            <w:r>
              <w:t>Highest score in home economics demonstration</w:t>
            </w:r>
          </w:p>
        </w:tc>
      </w:tr>
      <w:tr w:rsidR="00783508" w:rsidTr="005C4ED2">
        <w:trPr>
          <w:trHeight w:val="432"/>
        </w:trPr>
        <w:tc>
          <w:tcPr>
            <w:tcW w:w="3775" w:type="dxa"/>
            <w:vAlign w:val="bottom"/>
          </w:tcPr>
          <w:p w:rsidR="00783508" w:rsidRDefault="000431F2" w:rsidP="005C4ED2">
            <w:r>
              <w:t>Best General Demo (Jr., Int., Sr.)</w:t>
            </w:r>
          </w:p>
        </w:tc>
        <w:tc>
          <w:tcPr>
            <w:tcW w:w="5575" w:type="dxa"/>
            <w:vAlign w:val="bottom"/>
          </w:tcPr>
          <w:p w:rsidR="00783508" w:rsidRDefault="000431F2" w:rsidP="005C4ED2">
            <w:r>
              <w:t>Highest score of demonstration not in another category</w:t>
            </w:r>
          </w:p>
        </w:tc>
      </w:tr>
      <w:tr w:rsidR="00783508" w:rsidTr="005C4ED2">
        <w:trPr>
          <w:trHeight w:val="432"/>
        </w:trPr>
        <w:tc>
          <w:tcPr>
            <w:tcW w:w="3775" w:type="dxa"/>
            <w:vAlign w:val="bottom"/>
          </w:tcPr>
          <w:p w:rsidR="00783508" w:rsidRDefault="000431F2" w:rsidP="005C4ED2">
            <w:r>
              <w:t>Best Animal Science Demo (Jr., Int., Sr.)</w:t>
            </w:r>
          </w:p>
        </w:tc>
        <w:tc>
          <w:tcPr>
            <w:tcW w:w="5575" w:type="dxa"/>
            <w:vAlign w:val="bottom"/>
          </w:tcPr>
          <w:p w:rsidR="00783508" w:rsidRDefault="000431F2" w:rsidP="005C4ED2">
            <w:r>
              <w:t>Highest score of animal science, excluding horse</w:t>
            </w:r>
          </w:p>
        </w:tc>
      </w:tr>
      <w:tr w:rsidR="00783508" w:rsidTr="005C4ED2">
        <w:trPr>
          <w:trHeight w:val="432"/>
        </w:trPr>
        <w:tc>
          <w:tcPr>
            <w:tcW w:w="3775" w:type="dxa"/>
            <w:vAlign w:val="bottom"/>
          </w:tcPr>
          <w:p w:rsidR="00783508" w:rsidRDefault="000431F2" w:rsidP="005C4ED2">
            <w:r>
              <w:t>Best Horse Demo (Jr., Int., Sr.)</w:t>
            </w:r>
          </w:p>
        </w:tc>
        <w:tc>
          <w:tcPr>
            <w:tcW w:w="5575" w:type="dxa"/>
            <w:vAlign w:val="bottom"/>
          </w:tcPr>
          <w:p w:rsidR="00783508" w:rsidRDefault="000431F2" w:rsidP="005C4ED2">
            <w:r>
              <w:t>Highest score of horse demonstration</w:t>
            </w:r>
          </w:p>
        </w:tc>
      </w:tr>
    </w:tbl>
    <w:p w:rsidR="003E2134" w:rsidRPr="008D0702" w:rsidRDefault="003E2134" w:rsidP="003E2134">
      <w:pPr>
        <w:rPr>
          <w:sz w:val="12"/>
        </w:rPr>
      </w:pPr>
    </w:p>
    <w:p w:rsidR="000431F2" w:rsidRDefault="005C4ED2" w:rsidP="005C4ED2">
      <w:pPr>
        <w:pStyle w:val="ListParagraph"/>
        <w:numPr>
          <w:ilvl w:val="0"/>
          <w:numId w:val="6"/>
        </w:numPr>
      </w:pPr>
      <w:r>
        <w:t>RECORD BOOK AWARDS</w:t>
      </w:r>
    </w:p>
    <w:p w:rsidR="00267DB7" w:rsidRDefault="00267DB7" w:rsidP="00267DB7">
      <w:r>
        <w:t>County Awards will be given to 1</w:t>
      </w:r>
      <w:r w:rsidRPr="00267DB7">
        <w:rPr>
          <w:vertAlign w:val="superscript"/>
        </w:rPr>
        <w:t>st</w:t>
      </w:r>
      <w:r>
        <w:t>, 2</w:t>
      </w:r>
      <w:r w:rsidRPr="00267DB7">
        <w:rPr>
          <w:vertAlign w:val="superscript"/>
        </w:rPr>
        <w:t>nd</w:t>
      </w:r>
      <w:r>
        <w:t>, and 3</w:t>
      </w:r>
      <w:r w:rsidRPr="00267DB7">
        <w:rPr>
          <w:vertAlign w:val="superscript"/>
        </w:rPr>
        <w:t>rd</w:t>
      </w:r>
      <w:r>
        <w:t xml:space="preserve"> places.</w:t>
      </w:r>
    </w:p>
    <w:p w:rsidR="005C4ED2" w:rsidRDefault="005C4ED2" w:rsidP="005C4ED2">
      <w:r>
        <w:t xml:space="preserve">Winning scores must be 90 or above at County Level.  </w:t>
      </w:r>
    </w:p>
    <w:tbl>
      <w:tblPr>
        <w:tblStyle w:val="TableGrid"/>
        <w:tblW w:w="0" w:type="auto"/>
        <w:tblLook w:val="04A0" w:firstRow="1" w:lastRow="0" w:firstColumn="1" w:lastColumn="0" w:noHBand="0" w:noVBand="1"/>
      </w:tblPr>
      <w:tblGrid>
        <w:gridCol w:w="3865"/>
        <w:gridCol w:w="5485"/>
      </w:tblGrid>
      <w:tr w:rsidR="005C4ED2" w:rsidTr="005C4ED2">
        <w:trPr>
          <w:trHeight w:val="432"/>
        </w:trPr>
        <w:tc>
          <w:tcPr>
            <w:tcW w:w="3865" w:type="dxa"/>
            <w:vAlign w:val="bottom"/>
          </w:tcPr>
          <w:p w:rsidR="005C4ED2" w:rsidRDefault="005C4ED2" w:rsidP="005C4ED2">
            <w:r>
              <w:t>Best Senior Record Book</w:t>
            </w:r>
          </w:p>
        </w:tc>
        <w:tc>
          <w:tcPr>
            <w:tcW w:w="5485" w:type="dxa"/>
            <w:vAlign w:val="bottom"/>
          </w:tcPr>
          <w:p w:rsidR="005C4ED2" w:rsidRDefault="005C4ED2" w:rsidP="005C4ED2">
            <w:r>
              <w:t>Highest score of Senior Record Book</w:t>
            </w:r>
          </w:p>
        </w:tc>
      </w:tr>
      <w:tr w:rsidR="005C4ED2" w:rsidTr="005C4ED2">
        <w:trPr>
          <w:trHeight w:val="432"/>
        </w:trPr>
        <w:tc>
          <w:tcPr>
            <w:tcW w:w="3865" w:type="dxa"/>
            <w:vAlign w:val="bottom"/>
          </w:tcPr>
          <w:p w:rsidR="005C4ED2" w:rsidRDefault="005C4ED2" w:rsidP="005C4ED2">
            <w:r>
              <w:t>Best Intermediate Record Book</w:t>
            </w:r>
          </w:p>
        </w:tc>
        <w:tc>
          <w:tcPr>
            <w:tcW w:w="5485" w:type="dxa"/>
            <w:vAlign w:val="bottom"/>
          </w:tcPr>
          <w:p w:rsidR="005C4ED2" w:rsidRDefault="005C4ED2" w:rsidP="005C4ED2">
            <w:r>
              <w:t>Highest score of Intermediate Record Book</w:t>
            </w:r>
          </w:p>
        </w:tc>
      </w:tr>
      <w:tr w:rsidR="005C4ED2" w:rsidTr="005C4ED2">
        <w:trPr>
          <w:trHeight w:val="432"/>
        </w:trPr>
        <w:tc>
          <w:tcPr>
            <w:tcW w:w="3865" w:type="dxa"/>
            <w:vAlign w:val="bottom"/>
          </w:tcPr>
          <w:p w:rsidR="005C4ED2" w:rsidRDefault="005C4ED2" w:rsidP="005C4ED2">
            <w:r>
              <w:t>Best Junior Record Book</w:t>
            </w:r>
          </w:p>
        </w:tc>
        <w:tc>
          <w:tcPr>
            <w:tcW w:w="5485" w:type="dxa"/>
            <w:vAlign w:val="bottom"/>
          </w:tcPr>
          <w:p w:rsidR="005C4ED2" w:rsidRDefault="005C4ED2" w:rsidP="005C4ED2">
            <w:r>
              <w:t>Highest score of Junior Record Book</w:t>
            </w:r>
          </w:p>
        </w:tc>
      </w:tr>
    </w:tbl>
    <w:p w:rsidR="00CB6665" w:rsidRDefault="00CB6665" w:rsidP="00FA6200"/>
    <w:p w:rsidR="005C4ED2" w:rsidRDefault="005C4ED2" w:rsidP="005C4ED2">
      <w:pPr>
        <w:pStyle w:val="ListParagraph"/>
        <w:numPr>
          <w:ilvl w:val="0"/>
          <w:numId w:val="6"/>
        </w:numPr>
      </w:pPr>
      <w:r>
        <w:t>FAIR AWARDS</w:t>
      </w:r>
    </w:p>
    <w:p w:rsidR="008611FE" w:rsidRDefault="005C4ED2" w:rsidP="005C4ED2">
      <w:r>
        <w:t>Consult the current Chelan County Fair Premium Book for the list of 4-H High Point Awards given based on entries exhibited at Fair.</w:t>
      </w:r>
    </w:p>
    <w:sectPr w:rsidR="008611FE" w:rsidSect="008D070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82" w:rsidRDefault="00271582" w:rsidP="008611FE">
      <w:pPr>
        <w:spacing w:after="0" w:line="240" w:lineRule="auto"/>
      </w:pPr>
      <w:r>
        <w:separator/>
      </w:r>
    </w:p>
  </w:endnote>
  <w:endnote w:type="continuationSeparator" w:id="0">
    <w:p w:rsidR="00271582" w:rsidRDefault="00271582" w:rsidP="0086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FE" w:rsidRPr="008611FE" w:rsidRDefault="008611FE">
    <w:pPr>
      <w:pStyle w:val="Footer"/>
      <w:rPr>
        <w:i/>
        <w:sz w:val="16"/>
      </w:rPr>
    </w:pPr>
    <w:r w:rsidRPr="008611FE">
      <w:rPr>
        <w:i/>
        <w:sz w:val="16"/>
      </w:rPr>
      <w:t>Effective October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82" w:rsidRDefault="00271582" w:rsidP="008611FE">
      <w:pPr>
        <w:spacing w:after="0" w:line="240" w:lineRule="auto"/>
      </w:pPr>
      <w:r>
        <w:separator/>
      </w:r>
    </w:p>
  </w:footnote>
  <w:footnote w:type="continuationSeparator" w:id="0">
    <w:p w:rsidR="00271582" w:rsidRDefault="00271582" w:rsidP="0086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213"/>
    <w:multiLevelType w:val="hybridMultilevel"/>
    <w:tmpl w:val="935A6E96"/>
    <w:lvl w:ilvl="0" w:tplc="1CA8E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2421F"/>
    <w:multiLevelType w:val="hybridMultilevel"/>
    <w:tmpl w:val="04742824"/>
    <w:lvl w:ilvl="0" w:tplc="E46206A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946D9"/>
    <w:multiLevelType w:val="singleLevel"/>
    <w:tmpl w:val="0409000F"/>
    <w:lvl w:ilvl="0">
      <w:start w:val="1"/>
      <w:numFmt w:val="decimal"/>
      <w:lvlText w:val="%1."/>
      <w:lvlJc w:val="left"/>
      <w:pPr>
        <w:ind w:left="720" w:hanging="360"/>
      </w:pPr>
    </w:lvl>
  </w:abstractNum>
  <w:abstractNum w:abstractNumId="3" w15:restartNumberingAfterBreak="0">
    <w:nsid w:val="26AE25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9B4E90"/>
    <w:multiLevelType w:val="hybridMultilevel"/>
    <w:tmpl w:val="59FA5F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D72C7"/>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88"/>
    <w:rsid w:val="000431F2"/>
    <w:rsid w:val="000A7CA1"/>
    <w:rsid w:val="00124264"/>
    <w:rsid w:val="00246374"/>
    <w:rsid w:val="00267DB7"/>
    <w:rsid w:val="00271582"/>
    <w:rsid w:val="00275D72"/>
    <w:rsid w:val="00337C8F"/>
    <w:rsid w:val="003E2134"/>
    <w:rsid w:val="00401D53"/>
    <w:rsid w:val="00434EB9"/>
    <w:rsid w:val="00466C1D"/>
    <w:rsid w:val="004D6138"/>
    <w:rsid w:val="005C4ED2"/>
    <w:rsid w:val="005D5542"/>
    <w:rsid w:val="006353DC"/>
    <w:rsid w:val="006B6CD4"/>
    <w:rsid w:val="006C4308"/>
    <w:rsid w:val="00783508"/>
    <w:rsid w:val="007F6C7A"/>
    <w:rsid w:val="008611FE"/>
    <w:rsid w:val="00884095"/>
    <w:rsid w:val="008D0702"/>
    <w:rsid w:val="008D0F28"/>
    <w:rsid w:val="008E0EEC"/>
    <w:rsid w:val="009176E5"/>
    <w:rsid w:val="00934988"/>
    <w:rsid w:val="00A01656"/>
    <w:rsid w:val="00A37CE7"/>
    <w:rsid w:val="00B33C09"/>
    <w:rsid w:val="00CB6665"/>
    <w:rsid w:val="00DF750C"/>
    <w:rsid w:val="00E45AD1"/>
    <w:rsid w:val="00E6025B"/>
    <w:rsid w:val="00EA013E"/>
    <w:rsid w:val="00F4035C"/>
    <w:rsid w:val="00F93CC4"/>
    <w:rsid w:val="00FA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D5EF6-DAE1-4312-819A-6208722F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00"/>
    <w:pPr>
      <w:ind w:left="720"/>
      <w:contextualSpacing/>
    </w:pPr>
  </w:style>
  <w:style w:type="table" w:styleId="TableGrid">
    <w:name w:val="Table Grid"/>
    <w:basedOn w:val="TableNormal"/>
    <w:uiPriority w:val="39"/>
    <w:rsid w:val="00A0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1656"/>
    <w:pPr>
      <w:numPr>
        <w:numId w:val="2"/>
      </w:numPr>
    </w:pPr>
  </w:style>
  <w:style w:type="character" w:styleId="Strong">
    <w:name w:val="Strong"/>
    <w:basedOn w:val="DefaultParagraphFont"/>
    <w:uiPriority w:val="22"/>
    <w:qFormat/>
    <w:rsid w:val="00E45AD1"/>
    <w:rPr>
      <w:b/>
      <w:bCs/>
    </w:rPr>
  </w:style>
  <w:style w:type="paragraph" w:styleId="Header">
    <w:name w:val="header"/>
    <w:basedOn w:val="Normal"/>
    <w:link w:val="HeaderChar"/>
    <w:uiPriority w:val="99"/>
    <w:unhideWhenUsed/>
    <w:rsid w:val="0086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FE"/>
  </w:style>
  <w:style w:type="paragraph" w:styleId="Footer">
    <w:name w:val="footer"/>
    <w:basedOn w:val="Normal"/>
    <w:link w:val="FooterChar"/>
    <w:uiPriority w:val="99"/>
    <w:unhideWhenUsed/>
    <w:rsid w:val="0086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Fisch</dc:creator>
  <cp:keywords/>
  <dc:description/>
  <cp:lastModifiedBy>Lain, Michelle Marie</cp:lastModifiedBy>
  <cp:revision>2</cp:revision>
  <cp:lastPrinted>2017-10-19T02:01:00Z</cp:lastPrinted>
  <dcterms:created xsi:type="dcterms:W3CDTF">2018-10-24T21:52:00Z</dcterms:created>
  <dcterms:modified xsi:type="dcterms:W3CDTF">2018-10-24T21:52:00Z</dcterms:modified>
</cp:coreProperties>
</file>