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4FB14" w14:textId="2EFC2684" w:rsidR="007A4FE9" w:rsidRPr="00001327" w:rsidRDefault="00334A21" w:rsidP="00BB300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334A21">
        <w:rPr>
          <w:rFonts w:asciiTheme="minorHAnsi" w:hAnsiTheme="minorHAnsi" w:cstheme="minorHAnsi"/>
          <w:b/>
          <w:bCs/>
          <w:sz w:val="22"/>
          <w:szCs w:val="22"/>
        </w:rPr>
        <w:t>Developing Practical Phosphorus and Potassium Tissue Test Recommendations and Utilizing Struvite in Modern Alfalfa Systems III</w:t>
      </w:r>
    </w:p>
    <w:p w14:paraId="1C194FBA" w14:textId="30D12365" w:rsidR="00BB3008" w:rsidRPr="00001327" w:rsidRDefault="00BB3008" w:rsidP="00A03968">
      <w:pPr>
        <w:pStyle w:val="Default"/>
        <w:spacing w:after="200"/>
        <w:rPr>
          <w:rFonts w:asciiTheme="minorHAnsi" w:hAnsiTheme="minorHAnsi" w:cstheme="minorHAnsi"/>
          <w:b/>
          <w:bCs/>
          <w:sz w:val="22"/>
          <w:szCs w:val="22"/>
        </w:rPr>
      </w:pPr>
      <w:r w:rsidRPr="00001327">
        <w:rPr>
          <w:rFonts w:asciiTheme="minorHAnsi" w:hAnsiTheme="minorHAnsi" w:cstheme="minorHAnsi"/>
          <w:b/>
          <w:bCs/>
          <w:sz w:val="22"/>
          <w:szCs w:val="22"/>
        </w:rPr>
        <w:t>Norberg, S.</w:t>
      </w:r>
      <w:r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1</w:t>
      </w:r>
      <w:r w:rsidRPr="00001327">
        <w:rPr>
          <w:rFonts w:asciiTheme="minorHAnsi" w:hAnsiTheme="minorHAnsi" w:cstheme="minorHAnsi"/>
          <w:b/>
          <w:bCs/>
          <w:sz w:val="22"/>
          <w:szCs w:val="22"/>
        </w:rPr>
        <w:t>, S. Fransen</w:t>
      </w:r>
      <w:r w:rsidR="00007F12"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2</w:t>
      </w:r>
      <w:r w:rsidRPr="00001327">
        <w:rPr>
          <w:rFonts w:asciiTheme="minorHAnsi" w:hAnsiTheme="minorHAnsi" w:cstheme="minorHAnsi"/>
          <w:b/>
          <w:bCs/>
          <w:sz w:val="22"/>
          <w:szCs w:val="22"/>
        </w:rPr>
        <w:t>, J. Harrison</w:t>
      </w:r>
      <w:r w:rsidR="00007F12"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3</w:t>
      </w:r>
      <w:r w:rsidRPr="00001327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7A4FE9" w:rsidRPr="00001327">
        <w:rPr>
          <w:rFonts w:asciiTheme="minorHAnsi" w:hAnsiTheme="minorHAnsi" w:cstheme="minorHAnsi"/>
          <w:b/>
          <w:bCs/>
          <w:sz w:val="22"/>
          <w:szCs w:val="22"/>
        </w:rPr>
        <w:t>D. Llewellyn</w:t>
      </w:r>
      <w:r w:rsidR="00007F12"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4</w:t>
      </w:r>
      <w:r w:rsidR="007A4FE9" w:rsidRPr="00001327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7A4FE9"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 xml:space="preserve"> </w:t>
      </w:r>
      <w:r w:rsidR="007A4FE9" w:rsidRPr="00001327">
        <w:rPr>
          <w:rFonts w:asciiTheme="minorHAnsi" w:hAnsiTheme="minorHAnsi" w:cstheme="minorHAnsi"/>
          <w:b/>
          <w:bCs/>
          <w:sz w:val="22"/>
          <w:szCs w:val="22"/>
        </w:rPr>
        <w:t>and</w:t>
      </w:r>
      <w:r w:rsidR="007A4FE9"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 xml:space="preserve"> </w:t>
      </w:r>
      <w:r w:rsidRPr="00001327">
        <w:rPr>
          <w:rFonts w:asciiTheme="minorHAnsi" w:hAnsiTheme="minorHAnsi" w:cstheme="minorHAnsi"/>
          <w:b/>
          <w:bCs/>
          <w:sz w:val="22"/>
          <w:szCs w:val="22"/>
        </w:rPr>
        <w:t>L. Whitefield</w:t>
      </w:r>
      <w:r w:rsidR="00007F12" w:rsidRPr="0000132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5</w:t>
      </w:r>
    </w:p>
    <w:p w14:paraId="44BF2F55" w14:textId="52E2EB01" w:rsidR="00BB3008" w:rsidRPr="00001327" w:rsidRDefault="00BB3008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  <w:vertAlign w:val="superscript"/>
        </w:rPr>
        <w:t>1</w:t>
      </w:r>
      <w:r w:rsidRPr="00001327">
        <w:rPr>
          <w:rFonts w:asciiTheme="minorHAnsi" w:hAnsiTheme="minorHAnsi" w:cstheme="minorHAnsi"/>
          <w:bCs/>
          <w:sz w:val="22"/>
          <w:szCs w:val="22"/>
        </w:rPr>
        <w:t>Washington State University</w:t>
      </w:r>
    </w:p>
    <w:p w14:paraId="7022F6E7" w14:textId="1366C361" w:rsidR="00BB3008" w:rsidRPr="00001327" w:rsidRDefault="00BB3008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WSU Franklin County Extension Office</w:t>
      </w:r>
    </w:p>
    <w:p w14:paraId="68622180" w14:textId="13E297A1" w:rsidR="00BB3008" w:rsidRPr="00001327" w:rsidRDefault="00BB3008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404 W. Clark Street</w:t>
      </w:r>
    </w:p>
    <w:p w14:paraId="135ED538" w14:textId="1D1CBF2F" w:rsidR="00BB3008" w:rsidRPr="00001327" w:rsidRDefault="00BB3008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Pasco, WA 99301</w:t>
      </w:r>
    </w:p>
    <w:p w14:paraId="72DF425E" w14:textId="2A2A2C63" w:rsidR="00BB3008" w:rsidRPr="00001327" w:rsidRDefault="00BB3008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>Phone: 509-545-3511</w:t>
      </w:r>
    </w:p>
    <w:p w14:paraId="2EF5A4FD" w14:textId="77B28ACC" w:rsidR="00BB3008" w:rsidRPr="00001327" w:rsidRDefault="00BB3008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>Fax: 509-</w:t>
      </w:r>
      <w:r w:rsidR="007058AD" w:rsidRPr="00001327">
        <w:rPr>
          <w:rFonts w:asciiTheme="minorHAnsi" w:hAnsiTheme="minorHAnsi" w:cstheme="minorHAnsi"/>
          <w:bCs/>
          <w:sz w:val="22"/>
          <w:szCs w:val="22"/>
          <w:lang w:val="fr-FR"/>
        </w:rPr>
        <w:t>545-2130</w:t>
      </w:r>
    </w:p>
    <w:p w14:paraId="1783B690" w14:textId="265D32DC" w:rsidR="007058AD" w:rsidRPr="00001327" w:rsidRDefault="007058AD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Email: </w:t>
      </w:r>
      <w:hyperlink r:id="rId8" w:history="1">
        <w:r w:rsidR="007A4FE9" w:rsidRPr="00001327">
          <w:rPr>
            <w:rStyle w:val="Hyperlink"/>
            <w:rFonts w:asciiTheme="minorHAnsi" w:hAnsiTheme="minorHAnsi" w:cstheme="minorHAnsi"/>
            <w:bCs/>
            <w:sz w:val="22"/>
            <w:szCs w:val="22"/>
            <w:lang w:val="fr-FR"/>
          </w:rPr>
          <w:t>s.norberg@wsu.edu</w:t>
        </w:r>
      </w:hyperlink>
    </w:p>
    <w:p w14:paraId="566D1126" w14:textId="77777777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2EC12B3E" w14:textId="1A6AD7D1" w:rsidR="007058AD" w:rsidRPr="00001327" w:rsidRDefault="00007F12" w:rsidP="00A03968">
      <w:pPr>
        <w:pStyle w:val="Heading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01327">
        <w:rPr>
          <w:rFonts w:asciiTheme="minorHAnsi" w:hAnsiTheme="minorHAnsi" w:cstheme="minorHAnsi"/>
          <w:bCs/>
          <w:color w:val="000000" w:themeColor="text1"/>
          <w:sz w:val="22"/>
          <w:szCs w:val="22"/>
          <w:vertAlign w:val="superscript"/>
        </w:rPr>
        <w:t>2</w:t>
      </w:r>
      <w:r w:rsidR="007058AD" w:rsidRPr="00001327">
        <w:rPr>
          <w:rFonts w:asciiTheme="minorHAnsi" w:hAnsiTheme="minorHAnsi" w:cstheme="minorHAnsi"/>
          <w:color w:val="000000" w:themeColor="text1"/>
          <w:sz w:val="22"/>
          <w:szCs w:val="22"/>
        </w:rPr>
        <w:t>WSU IAREC</w:t>
      </w:r>
    </w:p>
    <w:p w14:paraId="43A4BD38" w14:textId="77777777" w:rsidR="007058AD" w:rsidRPr="00001327" w:rsidRDefault="007058AD" w:rsidP="00A03968">
      <w:pPr>
        <w:pStyle w:val="List"/>
        <w:rPr>
          <w:rFonts w:cstheme="minorHAnsi"/>
        </w:rPr>
      </w:pPr>
      <w:r w:rsidRPr="00001327">
        <w:rPr>
          <w:rFonts w:cstheme="minorHAnsi"/>
        </w:rPr>
        <w:t>24106 N. Bunn Rd.</w:t>
      </w:r>
    </w:p>
    <w:p w14:paraId="21FBE310" w14:textId="3EA0CCF7" w:rsidR="007058AD" w:rsidRPr="00001327" w:rsidRDefault="007058AD" w:rsidP="00A03968">
      <w:pPr>
        <w:pStyle w:val="List"/>
        <w:rPr>
          <w:rFonts w:cstheme="minorHAnsi"/>
        </w:rPr>
      </w:pPr>
      <w:r w:rsidRPr="00001327">
        <w:rPr>
          <w:rFonts w:cstheme="minorHAnsi"/>
        </w:rPr>
        <w:t>Prosser, WA 99350-9687 USA</w:t>
      </w:r>
    </w:p>
    <w:p w14:paraId="5742AEDC" w14:textId="37326A78" w:rsidR="007058AD" w:rsidRPr="00001327" w:rsidRDefault="007058AD" w:rsidP="00A03968">
      <w:pPr>
        <w:pStyle w:val="List"/>
        <w:rPr>
          <w:rFonts w:cstheme="minorHAnsi"/>
        </w:rPr>
      </w:pPr>
      <w:r w:rsidRPr="00001327">
        <w:rPr>
          <w:rFonts w:cstheme="minorHAnsi"/>
        </w:rPr>
        <w:t>Phone</w:t>
      </w:r>
      <w:r w:rsidR="001603D7" w:rsidRPr="00001327">
        <w:rPr>
          <w:rFonts w:cstheme="minorHAnsi"/>
        </w:rPr>
        <w:t>:</w:t>
      </w:r>
      <w:r w:rsidRPr="00001327">
        <w:rPr>
          <w:rFonts w:cstheme="minorHAnsi"/>
        </w:rPr>
        <w:t xml:space="preserve"> 509-786-9266</w:t>
      </w:r>
    </w:p>
    <w:p w14:paraId="343B03CA" w14:textId="7BC7B331" w:rsidR="007058AD" w:rsidRPr="00001327" w:rsidRDefault="007058AD" w:rsidP="00A03968">
      <w:pPr>
        <w:pStyle w:val="List"/>
        <w:rPr>
          <w:rFonts w:cstheme="minorHAnsi"/>
        </w:rPr>
      </w:pPr>
      <w:r w:rsidRPr="00001327">
        <w:rPr>
          <w:rFonts w:cstheme="minorHAnsi"/>
        </w:rPr>
        <w:t>Fax</w:t>
      </w:r>
      <w:r w:rsidR="001603D7" w:rsidRPr="00001327">
        <w:rPr>
          <w:rFonts w:cstheme="minorHAnsi"/>
        </w:rPr>
        <w:t>:</w:t>
      </w:r>
      <w:r w:rsidRPr="00001327">
        <w:rPr>
          <w:rFonts w:cstheme="minorHAnsi"/>
        </w:rPr>
        <w:t xml:space="preserve"> 509-786-9370</w:t>
      </w:r>
    </w:p>
    <w:p w14:paraId="200FC7DA" w14:textId="4D73E6FA" w:rsidR="007058AD" w:rsidRPr="00001327" w:rsidRDefault="007058AD" w:rsidP="00A03968">
      <w:pPr>
        <w:pStyle w:val="List"/>
        <w:rPr>
          <w:rFonts w:cstheme="minorHAnsi"/>
        </w:rPr>
      </w:pPr>
      <w:r w:rsidRPr="00001327">
        <w:rPr>
          <w:rFonts w:cstheme="minorHAnsi"/>
        </w:rPr>
        <w:t>Email: fransen@wsu.edu</w:t>
      </w:r>
    </w:p>
    <w:p w14:paraId="16F094AD" w14:textId="77777777" w:rsidR="007058AD" w:rsidRPr="00001327" w:rsidRDefault="007058AD" w:rsidP="00A03968">
      <w:pPr>
        <w:pStyle w:val="Default"/>
        <w:rPr>
          <w:rFonts w:asciiTheme="minorHAnsi" w:hAnsiTheme="minorHAnsi" w:cstheme="minorHAnsi"/>
          <w:b/>
          <w:bCs/>
          <w:sz w:val="22"/>
          <w:szCs w:val="22"/>
          <w:vertAlign w:val="superscript"/>
        </w:rPr>
      </w:pPr>
    </w:p>
    <w:p w14:paraId="3EBA8E26" w14:textId="0DA07CA0" w:rsidR="001603D7" w:rsidRPr="00001327" w:rsidRDefault="00007F12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  <w:vertAlign w:val="superscript"/>
        </w:rPr>
        <w:t>3</w:t>
      </w:r>
      <w:r w:rsidR="001603D7" w:rsidRPr="00001327">
        <w:rPr>
          <w:rFonts w:asciiTheme="minorHAnsi" w:hAnsiTheme="minorHAnsi" w:cstheme="minorHAnsi"/>
          <w:bCs/>
          <w:sz w:val="22"/>
          <w:szCs w:val="22"/>
        </w:rPr>
        <w:t>Washington State University</w:t>
      </w:r>
    </w:p>
    <w:p w14:paraId="15EC1C40" w14:textId="77777777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2606 West Pioneer, Puyallup, WA 98371</w:t>
      </w:r>
    </w:p>
    <w:p w14:paraId="1E0491ED" w14:textId="47327D19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Phone: 253-445-4638</w:t>
      </w:r>
    </w:p>
    <w:p w14:paraId="479B3D39" w14:textId="76F5F5A1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>Fax: 253-445-4569</w:t>
      </w:r>
    </w:p>
    <w:p w14:paraId="041B563E" w14:textId="23D8C7FC" w:rsidR="001603D7" w:rsidRPr="00001327" w:rsidRDefault="001603D7" w:rsidP="00A03968">
      <w:pPr>
        <w:pStyle w:val="Default"/>
        <w:rPr>
          <w:rStyle w:val="Hyperlink"/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e-mail: </w:t>
      </w:r>
      <w:hyperlink r:id="rId9" w:history="1">
        <w:r w:rsidRPr="00001327">
          <w:rPr>
            <w:rStyle w:val="Hyperlink"/>
            <w:rFonts w:asciiTheme="minorHAnsi" w:hAnsiTheme="minorHAnsi" w:cstheme="minorHAnsi"/>
            <w:bCs/>
            <w:sz w:val="22"/>
            <w:szCs w:val="22"/>
            <w:lang w:val="fr-FR"/>
          </w:rPr>
          <w:t>jhharrison@wsu.edu</w:t>
        </w:r>
      </w:hyperlink>
    </w:p>
    <w:p w14:paraId="215C7DFF" w14:textId="77777777" w:rsidR="007A4FE9" w:rsidRPr="00001327" w:rsidRDefault="007A4FE9" w:rsidP="00A03968">
      <w:pPr>
        <w:pStyle w:val="Default"/>
        <w:rPr>
          <w:rStyle w:val="Hyperlink"/>
          <w:rFonts w:asciiTheme="minorHAnsi" w:hAnsiTheme="minorHAnsi" w:cstheme="minorHAnsi"/>
          <w:bCs/>
          <w:sz w:val="22"/>
          <w:szCs w:val="22"/>
          <w:lang w:val="fr-FR"/>
        </w:rPr>
      </w:pPr>
    </w:p>
    <w:p w14:paraId="4CA59DFE" w14:textId="19F1AECB" w:rsidR="007A4FE9" w:rsidRPr="00001327" w:rsidRDefault="00007F12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  <w:vertAlign w:val="superscript"/>
        </w:rPr>
        <w:t>4</w:t>
      </w:r>
      <w:r w:rsidR="007A4FE9" w:rsidRPr="00001327">
        <w:rPr>
          <w:rFonts w:asciiTheme="minorHAnsi" w:hAnsiTheme="minorHAnsi" w:cstheme="minorHAnsi"/>
          <w:bCs/>
          <w:sz w:val="22"/>
          <w:szCs w:val="22"/>
        </w:rPr>
        <w:t>Washington State University Extension</w:t>
      </w:r>
    </w:p>
    <w:p w14:paraId="08AB045A" w14:textId="77777777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ASLB 220</w:t>
      </w:r>
    </w:p>
    <w:p w14:paraId="23D29377" w14:textId="77777777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P.O. Box 646310</w:t>
      </w:r>
    </w:p>
    <w:p w14:paraId="606FFA7F" w14:textId="77777777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Pullman, WA  99164-6310</w:t>
      </w:r>
    </w:p>
    <w:p w14:paraId="42E9B1CE" w14:textId="77777777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>Phone: 509-335-8759</w:t>
      </w:r>
    </w:p>
    <w:p w14:paraId="1A56F33F" w14:textId="05CA0FC1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>Fax :</w:t>
      </w:r>
      <w:r w:rsidR="00EC3E0F" w:rsidRPr="00001327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EC3E0F" w:rsidRPr="00001327">
        <w:rPr>
          <w:rFonts w:asciiTheme="minorHAnsi" w:hAnsiTheme="minorHAnsi" w:cstheme="minorHAnsi"/>
          <w:bCs/>
          <w:sz w:val="22"/>
          <w:szCs w:val="22"/>
          <w:lang w:val="fr-FR"/>
        </w:rPr>
        <w:t>509-335-1082</w:t>
      </w:r>
    </w:p>
    <w:p w14:paraId="14BE6F56" w14:textId="77777777" w:rsidR="007A4FE9" w:rsidRPr="00001327" w:rsidRDefault="007A4FE9" w:rsidP="00A03968">
      <w:pPr>
        <w:pStyle w:val="Default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001327">
        <w:rPr>
          <w:rFonts w:asciiTheme="minorHAnsi" w:hAnsiTheme="minorHAnsi" w:cstheme="minorHAnsi"/>
          <w:bCs/>
          <w:sz w:val="22"/>
          <w:szCs w:val="22"/>
          <w:lang w:val="fr-FR"/>
        </w:rPr>
        <w:t>E-mail:  don.llewellyn@wsu.edu</w:t>
      </w:r>
    </w:p>
    <w:p w14:paraId="25CCD397" w14:textId="77777777" w:rsidR="001603D7" w:rsidRPr="00001327" w:rsidRDefault="001603D7" w:rsidP="00A03968">
      <w:pPr>
        <w:pStyle w:val="Default"/>
        <w:rPr>
          <w:rFonts w:asciiTheme="minorHAnsi" w:hAnsiTheme="minorHAnsi" w:cstheme="minorHAnsi"/>
          <w:b/>
          <w:bCs/>
          <w:sz w:val="22"/>
          <w:szCs w:val="22"/>
          <w:vertAlign w:val="superscript"/>
          <w:lang w:val="fr-FR"/>
        </w:rPr>
      </w:pPr>
    </w:p>
    <w:p w14:paraId="0E50502A" w14:textId="02DB4BFB" w:rsidR="001603D7" w:rsidRPr="00001327" w:rsidRDefault="00007F12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  <w:vertAlign w:val="superscript"/>
        </w:rPr>
        <w:t>5</w:t>
      </w:r>
      <w:r w:rsidR="001603D7" w:rsidRPr="00001327">
        <w:rPr>
          <w:rFonts w:asciiTheme="minorHAnsi" w:hAnsiTheme="minorHAnsi" w:cstheme="minorHAnsi"/>
          <w:bCs/>
          <w:sz w:val="22"/>
          <w:szCs w:val="22"/>
        </w:rPr>
        <w:t xml:space="preserve"> Washington State University</w:t>
      </w:r>
    </w:p>
    <w:p w14:paraId="3A2022BD" w14:textId="77777777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Livestock Nutrient Management Program</w:t>
      </w:r>
    </w:p>
    <w:p w14:paraId="7DE1916F" w14:textId="4676C14C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2606 W. Pioneer</w:t>
      </w:r>
    </w:p>
    <w:p w14:paraId="51955B4A" w14:textId="77777777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Puyallup, WA 98371</w:t>
      </w:r>
    </w:p>
    <w:p w14:paraId="69DC0B69" w14:textId="5103A42C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Office: 253-445-4562</w:t>
      </w:r>
    </w:p>
    <w:p w14:paraId="13BE05AD" w14:textId="587DED6F" w:rsidR="001603D7" w:rsidRPr="00001327" w:rsidRDefault="001603D7" w:rsidP="00A0396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 w:rsidRPr="00001327">
        <w:rPr>
          <w:rFonts w:asciiTheme="minorHAnsi" w:hAnsiTheme="minorHAnsi" w:cstheme="minorHAnsi"/>
          <w:bCs/>
          <w:sz w:val="22"/>
          <w:szCs w:val="22"/>
        </w:rPr>
        <w:t>Fax:</w:t>
      </w:r>
      <w:r w:rsidR="00AC3E78" w:rsidRPr="00001327">
        <w:rPr>
          <w:rFonts w:asciiTheme="minorHAnsi" w:hAnsiTheme="minorHAnsi" w:cstheme="minorHAnsi"/>
          <w:bCs/>
          <w:sz w:val="22"/>
          <w:szCs w:val="22"/>
        </w:rPr>
        <w:t xml:space="preserve"> 253-445-4569</w:t>
      </w:r>
    </w:p>
    <w:p w14:paraId="7FEDD14B" w14:textId="77777777" w:rsidR="000A200E" w:rsidRPr="00001327" w:rsidRDefault="000A200E">
      <w:pPr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br w:type="page"/>
      </w:r>
    </w:p>
    <w:p w14:paraId="2BE88F12" w14:textId="1489A78F" w:rsidR="00EC3E0F" w:rsidRPr="00001327" w:rsidRDefault="00BB3008" w:rsidP="000D03E5">
      <w:pPr>
        <w:pStyle w:val="ListParagraph"/>
        <w:spacing w:line="240" w:lineRule="auto"/>
        <w:ind w:left="0"/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lastRenderedPageBreak/>
        <w:t>Abstract: (Limit 200-300 words)</w:t>
      </w:r>
    </w:p>
    <w:p w14:paraId="6FEB062D" w14:textId="77777777" w:rsidR="00007F12" w:rsidRPr="00001327" w:rsidRDefault="00007F12" w:rsidP="000D03E5">
      <w:pPr>
        <w:pStyle w:val="ListParagraph"/>
        <w:spacing w:line="240" w:lineRule="auto"/>
        <w:ind w:left="0"/>
        <w:rPr>
          <w:rFonts w:cstheme="minorHAnsi"/>
          <w:b/>
          <w:bCs/>
        </w:rPr>
      </w:pPr>
    </w:p>
    <w:p w14:paraId="1B8A4CF5" w14:textId="490DA8EA" w:rsidR="00115CC6" w:rsidRPr="00001327" w:rsidRDefault="00115CC6" w:rsidP="00115CC6">
      <w:pPr>
        <w:rPr>
          <w:rFonts w:cstheme="minorHAnsi"/>
        </w:rPr>
      </w:pPr>
      <w:r w:rsidRPr="00001327">
        <w:rPr>
          <w:rFonts w:cstheme="minorHAnsi"/>
          <w:bCs/>
        </w:rPr>
        <w:t>Developing critical</w:t>
      </w:r>
      <w:r w:rsidRPr="00001327">
        <w:rPr>
          <w:rFonts w:cstheme="minorHAnsi"/>
          <w:bCs/>
        </w:rPr>
        <w:t xml:space="preserve"> </w:t>
      </w:r>
      <w:r w:rsidR="00264A94">
        <w:rPr>
          <w:rFonts w:cstheme="minorHAnsi"/>
          <w:bCs/>
        </w:rPr>
        <w:t>plant</w:t>
      </w:r>
      <w:r w:rsidRPr="00001327">
        <w:rPr>
          <w:rFonts w:cstheme="minorHAnsi"/>
          <w:bCs/>
        </w:rPr>
        <w:t xml:space="preserve"> nutrient levels in-season improves recommendations and applications, saving producers time, expense and effort since many growers take samples for hay quality. T</w:t>
      </w:r>
      <w:r w:rsidR="002C365B" w:rsidRPr="00001327">
        <w:rPr>
          <w:rFonts w:cstheme="minorHAnsi"/>
          <w:bCs/>
        </w:rPr>
        <w:t>hree</w:t>
      </w:r>
      <w:r w:rsidRPr="00001327">
        <w:rPr>
          <w:rFonts w:cstheme="minorHAnsi"/>
          <w:bCs/>
        </w:rPr>
        <w:t xml:space="preserve"> experiments were designed as follows: 1) Phosphorus (P) Rate study with </w:t>
      </w:r>
      <w:r w:rsidRPr="00001327">
        <w:rPr>
          <w:rFonts w:cstheme="minorHAnsi"/>
        </w:rPr>
        <w:t>differing rates of</w:t>
      </w:r>
      <w:r w:rsidRPr="00001327">
        <w:rPr>
          <w:rFonts w:cstheme="minorHAnsi"/>
          <w:b/>
        </w:rPr>
        <w:t xml:space="preserve"> </w:t>
      </w:r>
      <w:bookmarkStart w:id="0" w:name="_Hlk528851495"/>
      <w:r w:rsidRPr="00001327">
        <w:rPr>
          <w:rFonts w:cstheme="minorHAnsi"/>
        </w:rPr>
        <w:t>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>5</w:t>
      </w:r>
      <w:bookmarkEnd w:id="0"/>
      <w:r w:rsidRPr="00001327">
        <w:rPr>
          <w:rFonts w:cstheme="minorHAnsi"/>
        </w:rPr>
        <w:t xml:space="preserve"> using monoammonium phosphate (MAP); including: 0, 30, 60, 120, 240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>5</w:t>
      </w:r>
      <w:r w:rsidRPr="00001327">
        <w:rPr>
          <w:rFonts w:cstheme="minorHAnsi"/>
        </w:rPr>
        <w:t xml:space="preserve"> </w:t>
      </w:r>
      <w:bookmarkStart w:id="1" w:name="_Hlk52883755"/>
      <w:r w:rsidRPr="00001327">
        <w:rPr>
          <w:rFonts w:cstheme="minorHAnsi"/>
        </w:rPr>
        <w:t>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</w:t>
      </w:r>
      <w:bookmarkEnd w:id="1"/>
      <w:r w:rsidRPr="00001327">
        <w:rPr>
          <w:rFonts w:cstheme="minorHAnsi"/>
        </w:rPr>
        <w:t xml:space="preserve">on a low testing </w:t>
      </w:r>
      <w:r w:rsidRPr="00001327">
        <w:rPr>
          <w:rFonts w:cstheme="minorHAnsi"/>
          <w:bCs/>
        </w:rPr>
        <w:t>P soil &lt;10 ppm (Olsen P method)</w:t>
      </w:r>
      <w:r w:rsidRPr="00001327">
        <w:rPr>
          <w:rFonts w:cstheme="minorHAnsi"/>
        </w:rPr>
        <w:t>; 2) Potassium (K) Rate study with</w:t>
      </w:r>
      <w:r w:rsidRPr="00001327">
        <w:rPr>
          <w:rFonts w:cstheme="minorHAnsi"/>
          <w:b/>
        </w:rPr>
        <w:t xml:space="preserve"> </w:t>
      </w:r>
      <w:r w:rsidRPr="00001327">
        <w:rPr>
          <w:rFonts w:eastAsia="Times New Roman" w:cstheme="minorHAnsi"/>
        </w:rPr>
        <w:t xml:space="preserve">differing rates of </w:t>
      </w:r>
      <w:r w:rsidRPr="00001327">
        <w:rPr>
          <w:rFonts w:cstheme="minorHAnsi"/>
        </w:rPr>
        <w:t>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eastAsia="Times New Roman" w:cstheme="minorHAnsi"/>
        </w:rPr>
        <w:t xml:space="preserve"> using potassium sulfate: 0, 40, 80, 160, 240, 320 </w:t>
      </w:r>
      <w:proofErr w:type="spellStart"/>
      <w:r w:rsidRPr="00001327">
        <w:rPr>
          <w:rFonts w:eastAsia="Times New Roman" w:cstheme="minorHAnsi"/>
        </w:rPr>
        <w:t>lb</w:t>
      </w:r>
      <w:proofErr w:type="spellEnd"/>
      <w:r w:rsidRPr="00001327">
        <w:rPr>
          <w:rFonts w:eastAsia="Times New Roman" w:cstheme="minorHAnsi"/>
        </w:rPr>
        <w:t xml:space="preserve"> K</w:t>
      </w:r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</w:t>
      </w:r>
      <w:r w:rsidRPr="00001327">
        <w:rPr>
          <w:rFonts w:cstheme="minorHAnsi"/>
        </w:rPr>
        <w:t xml:space="preserve">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on an &lt;</w:t>
      </w:r>
      <w:r w:rsidRPr="00001327">
        <w:rPr>
          <w:rFonts w:cstheme="minorHAnsi"/>
          <w:bCs/>
        </w:rPr>
        <w:t>100 ppm K soil (ammonium acetate method)</w:t>
      </w:r>
      <w:r w:rsidRPr="00001327">
        <w:rPr>
          <w:rFonts w:eastAsia="Times New Roman" w:cstheme="minorHAnsi"/>
        </w:rPr>
        <w:t xml:space="preserve">. </w:t>
      </w:r>
      <w:r w:rsidR="002C365B" w:rsidRPr="00001327">
        <w:rPr>
          <w:rFonts w:eastAsia="Times New Roman" w:cstheme="minorHAnsi"/>
        </w:rPr>
        <w:t xml:space="preserve">3) Struvite study </w:t>
      </w:r>
      <w:r w:rsidR="002C365B" w:rsidRPr="00001327">
        <w:rPr>
          <w:rFonts w:eastAsia="Times New Roman" w:cstheme="minorHAnsi"/>
          <w:bCs/>
        </w:rPr>
        <w:t>(magnesium ammonium phosphate, MgNH</w:t>
      </w:r>
      <w:r w:rsidR="002C365B" w:rsidRPr="00001327">
        <w:rPr>
          <w:rFonts w:eastAsia="Times New Roman" w:cstheme="minorHAnsi"/>
          <w:vertAlign w:val="subscript"/>
        </w:rPr>
        <w:t>4</w:t>
      </w:r>
      <w:r w:rsidR="002C365B" w:rsidRPr="00001327">
        <w:rPr>
          <w:rFonts w:eastAsia="Times New Roman" w:cstheme="minorHAnsi"/>
          <w:bCs/>
        </w:rPr>
        <w:t>PO</w:t>
      </w:r>
      <w:r w:rsidR="002C365B" w:rsidRPr="00001327">
        <w:rPr>
          <w:rFonts w:eastAsia="Times New Roman" w:cstheme="minorHAnsi"/>
          <w:vertAlign w:val="subscript"/>
        </w:rPr>
        <w:t>4</w:t>
      </w:r>
      <w:r w:rsidR="002C365B" w:rsidRPr="00001327">
        <w:rPr>
          <w:rFonts w:eastAsia="Times New Roman" w:cstheme="minorHAnsi"/>
          <w:bCs/>
        </w:rPr>
        <w:t xml:space="preserve"> · 6 H</w:t>
      </w:r>
      <w:r w:rsidR="002C365B" w:rsidRPr="00001327">
        <w:rPr>
          <w:rFonts w:eastAsia="Times New Roman" w:cstheme="minorHAnsi"/>
          <w:vertAlign w:val="subscript"/>
        </w:rPr>
        <w:t>2</w:t>
      </w:r>
      <w:r w:rsidR="002C365B" w:rsidRPr="00001327">
        <w:rPr>
          <w:rFonts w:eastAsia="Times New Roman" w:cstheme="minorHAnsi"/>
          <w:bCs/>
        </w:rPr>
        <w:t>O)</w:t>
      </w:r>
      <w:r w:rsidR="002C365B" w:rsidRPr="00001327">
        <w:rPr>
          <w:rFonts w:eastAsia="Times New Roman" w:cstheme="minorHAnsi"/>
          <w:b/>
        </w:rPr>
        <w:t xml:space="preserve"> </w:t>
      </w:r>
      <w:r w:rsidR="002C365B" w:rsidRPr="00001327">
        <w:rPr>
          <w:rFonts w:eastAsia="Times New Roman" w:cstheme="minorHAnsi"/>
        </w:rPr>
        <w:t>application at 144 lbs. of P</w:t>
      </w:r>
      <w:r w:rsidR="002C365B" w:rsidRPr="00001327">
        <w:rPr>
          <w:rFonts w:eastAsia="Times New Roman" w:cstheme="minorHAnsi"/>
          <w:vertAlign w:val="subscript"/>
        </w:rPr>
        <w:t>2</w:t>
      </w:r>
      <w:r w:rsidR="002C365B" w:rsidRPr="00001327">
        <w:rPr>
          <w:rFonts w:eastAsia="Times New Roman" w:cstheme="minorHAnsi"/>
        </w:rPr>
        <w:t>O</w:t>
      </w:r>
      <w:r w:rsidR="002C365B" w:rsidRPr="00001327">
        <w:rPr>
          <w:rFonts w:eastAsia="Times New Roman" w:cstheme="minorHAnsi"/>
          <w:vertAlign w:val="subscript"/>
        </w:rPr>
        <w:t>5</w:t>
      </w:r>
      <w:r w:rsidR="002C365B" w:rsidRPr="00001327">
        <w:rPr>
          <w:rFonts w:eastAsia="Times New Roman" w:cstheme="minorHAnsi"/>
        </w:rPr>
        <w:t xml:space="preserve"> /acre in differing ratios of </w:t>
      </w:r>
      <w:proofErr w:type="spellStart"/>
      <w:r w:rsidR="002C365B" w:rsidRPr="00001327">
        <w:rPr>
          <w:rFonts w:eastAsia="Times New Roman" w:cstheme="minorHAnsi"/>
        </w:rPr>
        <w:t>MAP:Struvite</w:t>
      </w:r>
      <w:proofErr w:type="spellEnd"/>
      <w:r w:rsidR="002C365B" w:rsidRPr="00001327">
        <w:rPr>
          <w:rFonts w:eastAsia="Times New Roman" w:cstheme="minorHAnsi"/>
        </w:rPr>
        <w:t xml:space="preserve"> in alfalfa including: 100:0, 75:25, 50:50, 37.5:62.5, 25:75, 12.5: 87.5, 0:100 and an unfertilized check. </w:t>
      </w:r>
      <w:r w:rsidRPr="00001327">
        <w:rPr>
          <w:rFonts w:cstheme="minorHAnsi"/>
        </w:rPr>
        <w:t xml:space="preserve">The following is </w:t>
      </w:r>
      <w:r w:rsidRPr="00001327">
        <w:rPr>
          <w:rFonts w:cstheme="minorHAnsi"/>
          <w:bCs/>
        </w:rPr>
        <w:t xml:space="preserve">summation of </w:t>
      </w:r>
      <w:r w:rsidR="00E87E41" w:rsidRPr="00001327">
        <w:rPr>
          <w:rFonts w:cstheme="minorHAnsi"/>
          <w:bCs/>
        </w:rPr>
        <w:t>three</w:t>
      </w:r>
      <w:r w:rsidRPr="00001327">
        <w:rPr>
          <w:rFonts w:cstheme="minorHAnsi"/>
          <w:bCs/>
        </w:rPr>
        <w:t xml:space="preserve"> </w:t>
      </w:r>
      <w:r w:rsidR="006D13C2">
        <w:rPr>
          <w:rFonts w:cstheme="minorHAnsi"/>
          <w:bCs/>
        </w:rPr>
        <w:t xml:space="preserve">field </w:t>
      </w:r>
      <w:r w:rsidRPr="00001327">
        <w:rPr>
          <w:rFonts w:cstheme="minorHAnsi"/>
          <w:bCs/>
        </w:rPr>
        <w:t>years of results</w:t>
      </w:r>
      <w:r w:rsidR="006D13C2">
        <w:rPr>
          <w:rFonts w:cstheme="minorHAnsi"/>
          <w:bCs/>
        </w:rPr>
        <w:t xml:space="preserve"> for alfalfa</w:t>
      </w:r>
      <w:r w:rsidRPr="00001327">
        <w:rPr>
          <w:rFonts w:cstheme="minorHAnsi"/>
          <w:bCs/>
        </w:rPr>
        <w:t xml:space="preserve"> harvested at mid-bud stage for </w:t>
      </w:r>
      <w:r w:rsidRPr="00001327">
        <w:rPr>
          <w:rFonts w:cstheme="minorHAnsi"/>
          <w:bCs/>
        </w:rPr>
        <w:t xml:space="preserve">all cuttings </w:t>
      </w:r>
      <w:r w:rsidR="000A200E" w:rsidRPr="00001327">
        <w:rPr>
          <w:rFonts w:cstheme="minorHAnsi"/>
          <w:bCs/>
        </w:rPr>
        <w:t>in</w:t>
      </w:r>
      <w:r w:rsidRPr="00001327">
        <w:rPr>
          <w:rFonts w:cstheme="minorHAnsi"/>
          <w:bCs/>
        </w:rPr>
        <w:t xml:space="preserve"> the same field. </w:t>
      </w:r>
      <w:r w:rsidRPr="00001327">
        <w:rPr>
          <w:rFonts w:cstheme="minorHAnsi"/>
        </w:rPr>
        <w:t xml:space="preserve">Increasing P rate from 0 to 240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>5</w:t>
      </w:r>
      <w:r w:rsidRPr="00001327">
        <w:rPr>
          <w:rFonts w:cstheme="minorHAnsi"/>
        </w:rPr>
        <w:t xml:space="preserve">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increased yield by 0.9, 1.5 and 1.6 tons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 2018, 2019</w:t>
      </w:r>
      <w:r w:rsidR="00E87E41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and 2020, respectively</w:t>
      </w:r>
      <w:r w:rsidR="000A200E" w:rsidRPr="00001327">
        <w:rPr>
          <w:rFonts w:cstheme="minorHAnsi"/>
        </w:rPr>
        <w:t xml:space="preserve">. </w:t>
      </w:r>
      <w:r w:rsidRPr="00001327">
        <w:rPr>
          <w:rFonts w:cstheme="minorHAnsi"/>
        </w:rPr>
        <w:t>Averaged over years, the whole plant tissue level at the economic optimum was 0.355 and 0.36% at mid-bud stage for 150 and $200 ton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of hay, respectively. No potassium response was found in </w:t>
      </w:r>
      <w:r w:rsidR="000A200E" w:rsidRPr="00001327">
        <w:rPr>
          <w:rFonts w:cstheme="minorHAnsi"/>
        </w:rPr>
        <w:t>2018</w:t>
      </w:r>
      <w:r w:rsidRPr="00001327">
        <w:rPr>
          <w:rFonts w:cstheme="minorHAnsi"/>
        </w:rPr>
        <w:t xml:space="preserve"> but </w:t>
      </w:r>
      <w:r w:rsidR="000A200E" w:rsidRPr="00001327">
        <w:rPr>
          <w:rFonts w:cstheme="minorHAnsi"/>
        </w:rPr>
        <w:t>yield increased</w:t>
      </w:r>
      <w:r w:rsidRPr="00001327">
        <w:rPr>
          <w:rFonts w:cstheme="minorHAnsi"/>
        </w:rPr>
        <w:t xml:space="preserve"> </w:t>
      </w:r>
      <w:r w:rsidR="002649F4" w:rsidRPr="00001327">
        <w:rPr>
          <w:rFonts w:cstheme="minorHAnsi"/>
        </w:rPr>
        <w:t>1.14- and 1.26-tons</w:t>
      </w:r>
      <w:r w:rsidRPr="00001327">
        <w:rPr>
          <w:rFonts w:cstheme="minorHAnsi"/>
        </w:rPr>
        <w:t xml:space="preserve"> acre</w:t>
      </w:r>
      <w:r w:rsidRPr="00001327">
        <w:rPr>
          <w:rFonts w:cstheme="minorHAnsi"/>
          <w:vertAlign w:val="superscript"/>
        </w:rPr>
        <w:t>-1</w:t>
      </w:r>
      <w:r w:rsidR="000A200E" w:rsidRPr="00001327">
        <w:rPr>
          <w:rFonts w:cstheme="minorHAnsi"/>
        </w:rPr>
        <w:t xml:space="preserve"> in 2019 and 2020 respectively. </w:t>
      </w:r>
      <w:r w:rsidRPr="00001327">
        <w:rPr>
          <w:rFonts w:cstheme="minorHAnsi"/>
        </w:rPr>
        <w:t xml:space="preserve">About 80% of yield </w:t>
      </w:r>
      <w:r w:rsidR="000A200E" w:rsidRPr="00001327">
        <w:rPr>
          <w:rFonts w:cstheme="minorHAnsi"/>
        </w:rPr>
        <w:t xml:space="preserve">response </w:t>
      </w:r>
      <w:r w:rsidRPr="00001327">
        <w:rPr>
          <w:rFonts w:cstheme="minorHAnsi"/>
        </w:rPr>
        <w:t>occurred in the first and second cuttings</w:t>
      </w:r>
      <w:r w:rsidR="006D4138" w:rsidRPr="00001327">
        <w:rPr>
          <w:rFonts w:cstheme="minorHAnsi"/>
        </w:rPr>
        <w:t xml:space="preserve"> indicating that P and K need to be applied in the fall or early spring to get the largest yield response</w:t>
      </w:r>
      <w:r w:rsidRPr="00001327">
        <w:rPr>
          <w:rFonts w:cstheme="minorHAnsi"/>
        </w:rPr>
        <w:t xml:space="preserve">. </w:t>
      </w:r>
      <w:r w:rsidR="000A200E" w:rsidRPr="00001327">
        <w:rPr>
          <w:rFonts w:cstheme="minorHAnsi"/>
        </w:rPr>
        <w:t>Potassium</w:t>
      </w:r>
      <w:r w:rsidRPr="00001327">
        <w:rPr>
          <w:rFonts w:cstheme="minorHAnsi"/>
        </w:rPr>
        <w:t xml:space="preserve"> content </w:t>
      </w:r>
      <w:r w:rsidR="006D4138" w:rsidRPr="00001327">
        <w:rPr>
          <w:rFonts w:cstheme="minorHAnsi"/>
        </w:rPr>
        <w:t xml:space="preserve">in alfalfa </w:t>
      </w:r>
      <w:r w:rsidRPr="00001327">
        <w:rPr>
          <w:rFonts w:cstheme="minorHAnsi"/>
        </w:rPr>
        <w:t xml:space="preserve">varied widely between years </w:t>
      </w:r>
      <w:r w:rsidR="006A22E0" w:rsidRPr="006A22E0">
        <w:rPr>
          <w:rFonts w:cstheme="minorHAnsi"/>
        </w:rPr>
        <w:t xml:space="preserve">optimum K content for the two years </w:t>
      </w:r>
      <w:r w:rsidR="006A22E0">
        <w:rPr>
          <w:rFonts w:cstheme="minorHAnsi"/>
        </w:rPr>
        <w:t>but the optimum for $200 ton</w:t>
      </w:r>
      <w:r w:rsidR="006A22E0" w:rsidRPr="006A22E0">
        <w:rPr>
          <w:rFonts w:cstheme="minorHAnsi"/>
          <w:vertAlign w:val="superscript"/>
        </w:rPr>
        <w:t>-1</w:t>
      </w:r>
      <w:r w:rsidR="006A22E0">
        <w:rPr>
          <w:rFonts w:cstheme="minorHAnsi"/>
        </w:rPr>
        <w:t xml:space="preserve"> hay </w:t>
      </w:r>
      <w:r w:rsidR="006A22E0" w:rsidRPr="006A22E0">
        <w:rPr>
          <w:rFonts w:cstheme="minorHAnsi"/>
        </w:rPr>
        <w:t>was 1.9 and 1.6% for 2019 and 2020, respectively</w:t>
      </w:r>
      <w:r w:rsidRPr="00001327">
        <w:rPr>
          <w:rFonts w:cstheme="minorHAnsi"/>
        </w:rPr>
        <w:t>.</w:t>
      </w:r>
      <w:r w:rsidR="000A200E" w:rsidRPr="00001327">
        <w:rPr>
          <w:rFonts w:cstheme="minorHAnsi"/>
        </w:rPr>
        <w:t xml:space="preserve"> Replacing MAP with struvite </w:t>
      </w:r>
      <w:r w:rsidR="00E87E41" w:rsidRPr="00001327">
        <w:rPr>
          <w:rFonts w:cstheme="minorHAnsi"/>
        </w:rPr>
        <w:t>used in this experiment proved successful without yield loss or reduction in P content of alfalfa.</w:t>
      </w:r>
    </w:p>
    <w:p w14:paraId="0527F0EA" w14:textId="77777777" w:rsidR="00BB3008" w:rsidRPr="00001327" w:rsidRDefault="00BB3008" w:rsidP="00A03968">
      <w:pPr>
        <w:spacing w:line="240" w:lineRule="auto"/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t xml:space="preserve">Introduction: </w:t>
      </w:r>
    </w:p>
    <w:p w14:paraId="158A01B0" w14:textId="4F2EF99E" w:rsidR="00F308FE" w:rsidRPr="00001327" w:rsidRDefault="00F308FE" w:rsidP="00A03968">
      <w:pPr>
        <w:spacing w:line="240" w:lineRule="auto"/>
        <w:rPr>
          <w:rFonts w:cstheme="minorHAnsi"/>
          <w:b/>
          <w:bCs/>
        </w:rPr>
      </w:pPr>
      <w:r w:rsidRPr="00001327">
        <w:rPr>
          <w:rFonts w:cstheme="minorHAnsi"/>
        </w:rPr>
        <w:t xml:space="preserve">Most inorganic </w:t>
      </w:r>
      <w:r w:rsidR="00837536" w:rsidRPr="00001327">
        <w:rPr>
          <w:rFonts w:cstheme="minorHAnsi"/>
        </w:rPr>
        <w:t>p</w:t>
      </w:r>
      <w:r w:rsidRPr="00001327">
        <w:rPr>
          <w:rFonts w:cstheme="minorHAnsi"/>
        </w:rPr>
        <w:t>hosphorus (P) fertilizers are derived from phosphate rock, where 98% of the reserves are in other countries</w:t>
      </w:r>
      <w:r w:rsidR="00AC3E78" w:rsidRPr="00001327">
        <w:rPr>
          <w:rFonts w:cstheme="minorHAnsi"/>
        </w:rPr>
        <w:t>;</w:t>
      </w:r>
      <w:r w:rsidRPr="00001327">
        <w:rPr>
          <w:rFonts w:cstheme="minorHAnsi"/>
        </w:rPr>
        <w:t xml:space="preserve"> with the USA only holding 2% (Stewart</w:t>
      </w:r>
      <w:r w:rsidR="00855ED1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2002</w:t>
      </w:r>
      <w:r w:rsidR="00C40043" w:rsidRPr="00001327">
        <w:rPr>
          <w:rFonts w:cstheme="minorHAnsi"/>
        </w:rPr>
        <w:t>;</w:t>
      </w:r>
      <w:r w:rsidRPr="00001327">
        <w:rPr>
          <w:rFonts w:cstheme="minorHAnsi"/>
        </w:rPr>
        <w:t xml:space="preserve"> USGS</w:t>
      </w:r>
      <w:r w:rsidR="00C40043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20</w:t>
      </w:r>
      <w:r w:rsidR="00110D79" w:rsidRPr="00001327">
        <w:rPr>
          <w:rFonts w:cstheme="minorHAnsi"/>
        </w:rPr>
        <w:t>20</w:t>
      </w:r>
      <w:r w:rsidRPr="00001327">
        <w:rPr>
          <w:rFonts w:cstheme="minorHAnsi"/>
        </w:rPr>
        <w:t xml:space="preserve">). </w:t>
      </w:r>
      <w:r w:rsidR="00AC3E78" w:rsidRPr="00001327">
        <w:rPr>
          <w:rFonts w:cstheme="minorHAnsi"/>
        </w:rPr>
        <w:t xml:space="preserve">Dairy farms </w:t>
      </w:r>
      <w:r w:rsidRPr="00001327">
        <w:rPr>
          <w:rFonts w:cstheme="minorHAnsi"/>
        </w:rPr>
        <w:t xml:space="preserve">accumulate P </w:t>
      </w:r>
      <w:r w:rsidR="00837536" w:rsidRPr="00001327">
        <w:rPr>
          <w:rFonts w:cstheme="minorHAnsi"/>
        </w:rPr>
        <w:t>through manure</w:t>
      </w:r>
      <w:r w:rsidR="00B5784A" w:rsidRPr="00001327">
        <w:rPr>
          <w:rFonts w:cstheme="minorHAnsi"/>
        </w:rPr>
        <w:t>,</w:t>
      </w:r>
      <w:r w:rsidR="00837536" w:rsidRPr="00001327">
        <w:rPr>
          <w:rFonts w:cstheme="minorHAnsi"/>
        </w:rPr>
        <w:t xml:space="preserve"> </w:t>
      </w:r>
      <w:r w:rsidR="00D35C14" w:rsidRPr="00001327">
        <w:rPr>
          <w:rFonts w:cstheme="minorHAnsi"/>
        </w:rPr>
        <w:t xml:space="preserve">and each farm has a unique need for P outlets and removal to reach a whole farm P nutrient balance </w:t>
      </w:r>
      <w:r w:rsidRPr="00001327">
        <w:rPr>
          <w:rFonts w:cstheme="minorHAnsi"/>
        </w:rPr>
        <w:t>(WA Dept. of Ecology). In contrast, alfalfa (</w:t>
      </w:r>
      <w:r w:rsidRPr="00001327">
        <w:rPr>
          <w:rFonts w:cstheme="minorHAnsi"/>
          <w:i/>
        </w:rPr>
        <w:t>Medicago sativa</w:t>
      </w:r>
      <w:r w:rsidRPr="00001327">
        <w:rPr>
          <w:rFonts w:cstheme="minorHAnsi"/>
        </w:rPr>
        <w:t>) producers need to reverse the trend of declining soil test P content to maintain high crop yield and quality. To compound the problem</w:t>
      </w:r>
      <w:r w:rsidR="00AC3E78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just a few years ago the price of commercial P fertilizers soared to record high prices, and </w:t>
      </w:r>
      <w:r w:rsidR="00153DED" w:rsidRPr="00001327">
        <w:rPr>
          <w:rFonts w:cstheme="minorHAnsi"/>
        </w:rPr>
        <w:t>will likely</w:t>
      </w:r>
      <w:r w:rsidRPr="00001327">
        <w:rPr>
          <w:rFonts w:cstheme="minorHAnsi"/>
        </w:rPr>
        <w:t xml:space="preserve"> do so again as reserves diminish and struggle to accommodate increasing demand. A viable solution is the adoption of technology to capture P from liquid manure in the form of ‘struvite’</w:t>
      </w:r>
      <w:r w:rsidR="00B21C6D" w:rsidRPr="00001327">
        <w:rPr>
          <w:rFonts w:cstheme="minorHAnsi"/>
        </w:rPr>
        <w:t xml:space="preserve"> (</w:t>
      </w:r>
      <w:r w:rsidR="00B21C6D" w:rsidRPr="00001327">
        <w:rPr>
          <w:rFonts w:cstheme="minorHAnsi"/>
          <w:bCs/>
        </w:rPr>
        <w:t>magnesium ammonium phosphate, MgNH</w:t>
      </w:r>
      <w:r w:rsidR="00B21C6D" w:rsidRPr="00001327">
        <w:rPr>
          <w:rFonts w:cstheme="minorHAnsi"/>
          <w:vertAlign w:val="subscript"/>
        </w:rPr>
        <w:t>4</w:t>
      </w:r>
      <w:r w:rsidR="00B21C6D" w:rsidRPr="00001327">
        <w:rPr>
          <w:rFonts w:cstheme="minorHAnsi"/>
          <w:bCs/>
        </w:rPr>
        <w:t>PO</w:t>
      </w:r>
      <w:r w:rsidR="00B21C6D" w:rsidRPr="00001327">
        <w:rPr>
          <w:rFonts w:cstheme="minorHAnsi"/>
          <w:vertAlign w:val="subscript"/>
        </w:rPr>
        <w:t>4</w:t>
      </w:r>
      <w:r w:rsidR="00B21C6D" w:rsidRPr="00001327">
        <w:rPr>
          <w:rFonts w:cstheme="minorHAnsi"/>
          <w:bCs/>
        </w:rPr>
        <w:t xml:space="preserve"> · 6 H</w:t>
      </w:r>
      <w:r w:rsidR="00B21C6D" w:rsidRPr="00001327">
        <w:rPr>
          <w:rFonts w:cstheme="minorHAnsi"/>
          <w:vertAlign w:val="subscript"/>
        </w:rPr>
        <w:t>2</w:t>
      </w:r>
      <w:r w:rsidR="00B21C6D" w:rsidRPr="00001327">
        <w:rPr>
          <w:rFonts w:cstheme="minorHAnsi"/>
          <w:bCs/>
        </w:rPr>
        <w:t>O)</w:t>
      </w:r>
      <w:r w:rsidRPr="00001327">
        <w:rPr>
          <w:rFonts w:cstheme="minorHAnsi"/>
        </w:rPr>
        <w:t>, a slow</w:t>
      </w:r>
      <w:r w:rsidR="006D13C2">
        <w:rPr>
          <w:rFonts w:cstheme="minorHAnsi"/>
        </w:rPr>
        <w:t>-</w:t>
      </w:r>
      <w:r w:rsidRPr="00001327">
        <w:rPr>
          <w:rFonts w:cstheme="minorHAnsi"/>
        </w:rPr>
        <w:t>release form of P based fertilizer. Current</w:t>
      </w:r>
      <w:r w:rsidR="004F13C1" w:rsidRPr="00001327">
        <w:rPr>
          <w:rFonts w:cstheme="minorHAnsi"/>
        </w:rPr>
        <w:t>ly</w:t>
      </w:r>
      <w:r w:rsidR="006D13C2">
        <w:rPr>
          <w:rFonts w:cstheme="minorHAnsi"/>
        </w:rPr>
        <w:t>,</w:t>
      </w:r>
      <w:r w:rsidRPr="00001327">
        <w:rPr>
          <w:rFonts w:cstheme="minorHAnsi"/>
        </w:rPr>
        <w:t xml:space="preserve"> P</w:t>
      </w:r>
      <w:r w:rsidR="00B5784A" w:rsidRPr="00001327">
        <w:rPr>
          <w:rFonts w:cstheme="minorHAnsi"/>
        </w:rPr>
        <w:t>acific Northwest (PNW)</w:t>
      </w:r>
      <w:r w:rsidRPr="00001327">
        <w:rPr>
          <w:rFonts w:cstheme="minorHAnsi"/>
        </w:rPr>
        <w:t xml:space="preserve"> struvite NPK fertilizer has an analysis of (6 – 29 – 0) including 16% magnesium</w:t>
      </w:r>
      <w:r w:rsidR="006C095E" w:rsidRPr="00001327">
        <w:rPr>
          <w:rFonts w:cstheme="minorHAnsi"/>
        </w:rPr>
        <w:t xml:space="preserve">. Struvite is </w:t>
      </w:r>
      <w:r w:rsidRPr="00001327">
        <w:rPr>
          <w:rFonts w:cstheme="minorHAnsi"/>
        </w:rPr>
        <w:t>easy to handle and transport due to low moisture content and</w:t>
      </w:r>
      <w:r w:rsidR="006C095E" w:rsidRPr="00001327">
        <w:rPr>
          <w:rFonts w:cstheme="minorHAnsi"/>
        </w:rPr>
        <w:t xml:space="preserve"> sand-like </w:t>
      </w:r>
      <w:r w:rsidR="00B5784A" w:rsidRPr="00001327">
        <w:rPr>
          <w:rFonts w:cstheme="minorHAnsi"/>
        </w:rPr>
        <w:t>texture</w:t>
      </w:r>
      <w:r w:rsidR="00543508" w:rsidRPr="00001327">
        <w:rPr>
          <w:rFonts w:cstheme="minorHAnsi"/>
        </w:rPr>
        <w:t>.</w:t>
      </w:r>
    </w:p>
    <w:p w14:paraId="05E2190E" w14:textId="4CD4B9BC" w:rsidR="00F731A6" w:rsidRPr="00001327" w:rsidRDefault="00F731A6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>With high P and K</w:t>
      </w:r>
      <w:r w:rsidR="00837536" w:rsidRPr="00001327">
        <w:rPr>
          <w:rFonts w:eastAsia="Times New Roman" w:cstheme="minorHAnsi"/>
        </w:rPr>
        <w:t xml:space="preserve"> fertilizer</w:t>
      </w:r>
      <w:r w:rsidRPr="00001327">
        <w:rPr>
          <w:rFonts w:eastAsia="Times New Roman" w:cstheme="minorHAnsi"/>
        </w:rPr>
        <w:t xml:space="preserve"> costs it is important to apply </w:t>
      </w:r>
      <w:r w:rsidR="009A190A" w:rsidRPr="00001327">
        <w:rPr>
          <w:rFonts w:eastAsia="Times New Roman" w:cstheme="minorHAnsi"/>
        </w:rPr>
        <w:t xml:space="preserve">required </w:t>
      </w:r>
      <w:r w:rsidRPr="00001327">
        <w:rPr>
          <w:rFonts w:eastAsia="Times New Roman" w:cstheme="minorHAnsi"/>
        </w:rPr>
        <w:t>nutrients</w:t>
      </w:r>
      <w:r w:rsidR="00D35C14" w:rsidRPr="00001327">
        <w:rPr>
          <w:rFonts w:eastAsia="Times New Roman" w:cstheme="minorHAnsi"/>
        </w:rPr>
        <w:t xml:space="preserve"> </w:t>
      </w:r>
      <w:r w:rsidR="00EB12F2" w:rsidRPr="00001327">
        <w:rPr>
          <w:rFonts w:eastAsia="Times New Roman" w:cstheme="minorHAnsi"/>
        </w:rPr>
        <w:t xml:space="preserve">accurately. Current soil sampling guidelines are </w:t>
      </w:r>
      <w:r w:rsidR="009A190A" w:rsidRPr="00001327">
        <w:rPr>
          <w:rFonts w:eastAsia="Times New Roman" w:cstheme="minorHAnsi"/>
        </w:rPr>
        <w:t xml:space="preserve">calibrated </w:t>
      </w:r>
      <w:r w:rsidR="00EB12F2" w:rsidRPr="00001327">
        <w:rPr>
          <w:rFonts w:eastAsia="Times New Roman" w:cstheme="minorHAnsi"/>
        </w:rPr>
        <w:t>from</w:t>
      </w:r>
      <w:r w:rsidR="009A190A" w:rsidRPr="00001327">
        <w:rPr>
          <w:rFonts w:eastAsia="Times New Roman" w:cstheme="minorHAnsi"/>
        </w:rPr>
        <w:t xml:space="preserve"> </w:t>
      </w:r>
      <w:r w:rsidR="00EB12F2" w:rsidRPr="00001327">
        <w:rPr>
          <w:rFonts w:eastAsia="Times New Roman" w:cstheme="minorHAnsi"/>
        </w:rPr>
        <w:t>one foot soil tests, yet al</w:t>
      </w:r>
      <w:r w:rsidRPr="00001327">
        <w:rPr>
          <w:rFonts w:eastAsia="Times New Roman" w:cstheme="minorHAnsi"/>
        </w:rPr>
        <w:t xml:space="preserve">falfa plants can remove potassium and other nutrients from deeper </w:t>
      </w:r>
      <w:r w:rsidR="006D13C2">
        <w:rPr>
          <w:rFonts w:eastAsia="Times New Roman" w:cstheme="minorHAnsi"/>
        </w:rPr>
        <w:t>horizons</w:t>
      </w:r>
      <w:r w:rsidRPr="00001327">
        <w:rPr>
          <w:rFonts w:eastAsia="Times New Roman" w:cstheme="minorHAnsi"/>
        </w:rPr>
        <w:t xml:space="preserve"> creating disproportional inaccuracy </w:t>
      </w:r>
      <w:r w:rsidR="00DD5C30" w:rsidRPr="00001327">
        <w:rPr>
          <w:rFonts w:eastAsia="Times New Roman" w:cstheme="minorHAnsi"/>
        </w:rPr>
        <w:t xml:space="preserve">between </w:t>
      </w:r>
      <w:r w:rsidRPr="00001327">
        <w:rPr>
          <w:rFonts w:eastAsia="Times New Roman" w:cstheme="minorHAnsi"/>
        </w:rPr>
        <w:t xml:space="preserve">crop response and soil test results. </w:t>
      </w:r>
      <w:r w:rsidR="00840C8F" w:rsidRPr="00001327">
        <w:rPr>
          <w:rFonts w:eastAsia="Times New Roman" w:cstheme="minorHAnsi"/>
        </w:rPr>
        <w:t>Tissue testing provides the opportunity to direct nutrient decision making based on accurate critical levels for in-season recommendations that could include possible applications between cuttings or through fertigation.</w:t>
      </w:r>
      <w:r w:rsidRPr="00001327">
        <w:rPr>
          <w:rFonts w:eastAsia="Times New Roman" w:cstheme="minorHAnsi"/>
        </w:rPr>
        <w:t xml:space="preserve"> California scientists have developed the alfalfa tissue testing </w:t>
      </w:r>
      <w:r w:rsidR="00B039B4" w:rsidRPr="00001327">
        <w:rPr>
          <w:rFonts w:eastAsia="Times New Roman" w:cstheme="minorHAnsi"/>
        </w:rPr>
        <w:t>protocols;</w:t>
      </w:r>
      <w:r w:rsidRPr="00001327">
        <w:rPr>
          <w:rFonts w:eastAsia="Times New Roman" w:cstheme="minorHAnsi"/>
        </w:rPr>
        <w:t xml:space="preserve"> </w:t>
      </w:r>
      <w:r w:rsidR="00D94421" w:rsidRPr="00001327">
        <w:rPr>
          <w:rFonts w:eastAsia="Times New Roman" w:cstheme="minorHAnsi"/>
        </w:rPr>
        <w:t>however,</w:t>
      </w:r>
      <w:r w:rsidRPr="00001327">
        <w:rPr>
          <w:rFonts w:eastAsia="Times New Roman" w:cstheme="minorHAnsi"/>
        </w:rPr>
        <w:t xml:space="preserve"> producers are not adopting </w:t>
      </w:r>
      <w:r w:rsidR="00840C8F" w:rsidRPr="00001327">
        <w:rPr>
          <w:rFonts w:eastAsia="Times New Roman" w:cstheme="minorHAnsi"/>
        </w:rPr>
        <w:t>them</w:t>
      </w:r>
      <w:r w:rsidRPr="00001327">
        <w:rPr>
          <w:rFonts w:eastAsia="Times New Roman" w:cstheme="minorHAnsi"/>
        </w:rPr>
        <w:t xml:space="preserve"> because the test uses the middle third of alfalfa at one-tenth bloom for P &amp; K (Meyer et al., 200</w:t>
      </w:r>
      <w:r w:rsidR="00B5784A" w:rsidRPr="00001327">
        <w:rPr>
          <w:rFonts w:eastAsia="Times New Roman" w:cstheme="minorHAnsi"/>
        </w:rPr>
        <w:t>7</w:t>
      </w:r>
      <w:r w:rsidRPr="00001327">
        <w:rPr>
          <w:rFonts w:eastAsia="Times New Roman" w:cstheme="minorHAnsi"/>
        </w:rPr>
        <w:t xml:space="preserve">). One-tenth bloom is </w:t>
      </w:r>
      <w:r w:rsidR="00413FC2">
        <w:rPr>
          <w:rFonts w:eastAsia="Times New Roman" w:cstheme="minorHAnsi"/>
        </w:rPr>
        <w:t>over mature</w:t>
      </w:r>
      <w:r w:rsidRPr="00001327">
        <w:rPr>
          <w:rFonts w:eastAsia="Times New Roman" w:cstheme="minorHAnsi"/>
        </w:rPr>
        <w:t xml:space="preserve"> dairy quality hay for most PNW producers, making </w:t>
      </w:r>
      <w:r w:rsidRPr="00001327">
        <w:rPr>
          <w:rFonts w:eastAsia="Times New Roman" w:cstheme="minorHAnsi"/>
        </w:rPr>
        <w:t>th</w:t>
      </w:r>
      <w:r w:rsidR="00413FC2">
        <w:rPr>
          <w:rFonts w:eastAsia="Times New Roman" w:cstheme="minorHAnsi"/>
        </w:rPr>
        <w:t>e</w:t>
      </w:r>
      <w:r w:rsidRPr="00001327">
        <w:rPr>
          <w:rFonts w:eastAsia="Times New Roman" w:cstheme="minorHAnsi"/>
        </w:rPr>
        <w:t xml:space="preserve"> California recommendation impractical. Alfalfa tissue testing has been proposed </w:t>
      </w:r>
      <w:r w:rsidRPr="00001327">
        <w:rPr>
          <w:rFonts w:eastAsia="Times New Roman" w:cstheme="minorHAnsi"/>
        </w:rPr>
        <w:lastRenderedPageBreak/>
        <w:t xml:space="preserve">in New Mexico, which recommended a wide range from 2.0 to 3.5% K in the upper </w:t>
      </w:r>
      <w:r w:rsidR="00F75F62" w:rsidRPr="00001327">
        <w:rPr>
          <w:rFonts w:eastAsia="Times New Roman" w:cstheme="minorHAnsi"/>
        </w:rPr>
        <w:t>third</w:t>
      </w:r>
      <w:r w:rsidRPr="00001327">
        <w:rPr>
          <w:rFonts w:eastAsia="Times New Roman" w:cstheme="minorHAnsi"/>
        </w:rPr>
        <w:t xml:space="preserve"> of the plant at early bloom (Flynn et al., 1999). The current </w:t>
      </w:r>
      <w:r w:rsidR="00672222" w:rsidRPr="00001327">
        <w:rPr>
          <w:rFonts w:eastAsia="Times New Roman" w:cstheme="minorHAnsi"/>
        </w:rPr>
        <w:t>PNW</w:t>
      </w:r>
      <w:r w:rsidRPr="00001327">
        <w:rPr>
          <w:rFonts w:eastAsia="Times New Roman" w:cstheme="minorHAnsi"/>
        </w:rPr>
        <w:t xml:space="preserve"> alfalfa fertilizer guide </w:t>
      </w:r>
      <w:r w:rsidR="00672222" w:rsidRPr="00001327">
        <w:rPr>
          <w:rFonts w:eastAsia="Times New Roman" w:cstheme="minorHAnsi"/>
        </w:rPr>
        <w:t>states</w:t>
      </w:r>
      <w:r w:rsidRPr="00001327">
        <w:rPr>
          <w:rFonts w:eastAsia="Times New Roman" w:cstheme="minorHAnsi"/>
        </w:rPr>
        <w:t xml:space="preserve"> a critical </w:t>
      </w:r>
      <w:r w:rsidR="00543508" w:rsidRPr="00001327">
        <w:rPr>
          <w:rFonts w:eastAsia="Times New Roman" w:cstheme="minorHAnsi"/>
        </w:rPr>
        <w:t xml:space="preserve">K </w:t>
      </w:r>
      <w:r w:rsidRPr="00001327">
        <w:rPr>
          <w:rFonts w:eastAsia="Times New Roman" w:cstheme="minorHAnsi"/>
        </w:rPr>
        <w:t>level of 2.0 to 2.5% for the whole plant at first bloom</w:t>
      </w:r>
      <w:r w:rsidR="00B94F67" w:rsidRPr="00001327">
        <w:rPr>
          <w:rFonts w:eastAsia="Times New Roman" w:cstheme="minorHAnsi"/>
        </w:rPr>
        <w:t>,</w:t>
      </w:r>
      <w:r w:rsidRPr="00001327">
        <w:rPr>
          <w:rFonts w:eastAsia="Times New Roman" w:cstheme="minorHAnsi"/>
        </w:rPr>
        <w:t xml:space="preserve"> but needs further refinement (Koenig et al., 1999). Research conducted in Israel suggests </w:t>
      </w:r>
      <w:r w:rsidR="00BF0F02" w:rsidRPr="00001327">
        <w:rPr>
          <w:rFonts w:eastAsia="Times New Roman" w:cstheme="minorHAnsi"/>
        </w:rPr>
        <w:t xml:space="preserve">that K levels should remain above 2.5% at harvest for </w:t>
      </w:r>
      <w:r w:rsidRPr="00001327">
        <w:rPr>
          <w:rFonts w:eastAsia="Times New Roman" w:cstheme="minorHAnsi"/>
        </w:rPr>
        <w:t>maximum alfalfa yield (</w:t>
      </w:r>
      <w:proofErr w:type="spellStart"/>
      <w:r w:rsidRPr="00001327">
        <w:rPr>
          <w:rFonts w:eastAsia="Times New Roman" w:cstheme="minorHAnsi"/>
        </w:rPr>
        <w:t>Kafkafi</w:t>
      </w:r>
      <w:proofErr w:type="spellEnd"/>
      <w:r w:rsidRPr="00001327">
        <w:rPr>
          <w:rFonts w:eastAsia="Times New Roman" w:cstheme="minorHAnsi"/>
        </w:rPr>
        <w:t xml:space="preserve"> et al., 1977). This research and other</w:t>
      </w:r>
      <w:r w:rsidR="00840C8F" w:rsidRPr="00001327">
        <w:rPr>
          <w:rFonts w:eastAsia="Times New Roman" w:cstheme="minorHAnsi"/>
        </w:rPr>
        <w:t>s</w:t>
      </w:r>
      <w:r w:rsidRPr="00001327">
        <w:rPr>
          <w:rFonts w:eastAsia="Times New Roman" w:cstheme="minorHAnsi"/>
        </w:rPr>
        <w:t xml:space="preserve"> reveal P &amp; K concentrations decline with crop maturity indicating the importance of the timing of tissue testing. </w:t>
      </w:r>
    </w:p>
    <w:p w14:paraId="5132E099" w14:textId="7060B589" w:rsidR="00F731A6" w:rsidRPr="00001327" w:rsidRDefault="00F731A6" w:rsidP="00A03968">
      <w:pPr>
        <w:spacing w:line="240" w:lineRule="auto"/>
        <w:rPr>
          <w:rFonts w:cstheme="minorHAnsi"/>
        </w:rPr>
      </w:pPr>
      <w:r w:rsidRPr="00001327">
        <w:rPr>
          <w:rFonts w:eastAsia="Times New Roman" w:cstheme="minorHAnsi"/>
        </w:rPr>
        <w:t>Fertilizer is the largest single expense in an irrigated alfalfa budget for western U.S</w:t>
      </w:r>
      <w:r w:rsidR="00413FC2">
        <w:rPr>
          <w:rFonts w:eastAsia="Times New Roman" w:cstheme="minorHAnsi"/>
        </w:rPr>
        <w:t xml:space="preserve"> growers</w:t>
      </w:r>
      <w:r w:rsidRPr="00001327">
        <w:rPr>
          <w:rFonts w:eastAsia="Times New Roman" w:cstheme="minorHAnsi"/>
        </w:rPr>
        <w:t xml:space="preserve">. Even at modest rates, fertilizer can easily </w:t>
      </w:r>
      <w:r w:rsidR="00413FC2">
        <w:rPr>
          <w:rFonts w:eastAsia="Times New Roman" w:cstheme="minorHAnsi"/>
        </w:rPr>
        <w:t xml:space="preserve">exceed </w:t>
      </w:r>
      <w:r w:rsidRPr="00001327">
        <w:rPr>
          <w:rFonts w:eastAsia="Times New Roman" w:cstheme="minorHAnsi"/>
        </w:rPr>
        <w:t xml:space="preserve">over $216 per acre with P &amp; K being the largest component (Norberg and Neibergs, 2014). More K is removed from the soil by alfalfa than any other nutrient (Koenig and Barnhill, 2006). Alfalfa can remove 8 </w:t>
      </w:r>
      <w:proofErr w:type="spellStart"/>
      <w:r w:rsidRPr="00001327">
        <w:rPr>
          <w:rFonts w:eastAsia="Times New Roman" w:cstheme="minorHAnsi"/>
        </w:rPr>
        <w:t>lb</w:t>
      </w:r>
      <w:r w:rsidR="00F75F62" w:rsidRPr="00001327">
        <w:rPr>
          <w:rFonts w:eastAsia="Times New Roman" w:cstheme="minorHAnsi"/>
        </w:rPr>
        <w:t>s</w:t>
      </w:r>
      <w:proofErr w:type="spellEnd"/>
      <w:r w:rsidR="00F75F62" w:rsidRPr="00001327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>P</w:t>
      </w:r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</w:t>
      </w:r>
      <w:r w:rsidRPr="00001327">
        <w:rPr>
          <w:rFonts w:eastAsia="Times New Roman" w:cstheme="minorHAnsi"/>
          <w:vertAlign w:val="subscript"/>
        </w:rPr>
        <w:t xml:space="preserve">5 </w:t>
      </w:r>
      <w:r w:rsidRPr="00001327">
        <w:rPr>
          <w:rFonts w:eastAsia="Times New Roman" w:cstheme="minorHAnsi"/>
        </w:rPr>
        <w:t xml:space="preserve">and 54 </w:t>
      </w:r>
      <w:proofErr w:type="spellStart"/>
      <w:r w:rsidRPr="00001327">
        <w:rPr>
          <w:rFonts w:eastAsia="Times New Roman" w:cstheme="minorHAnsi"/>
        </w:rPr>
        <w:t>lb</w:t>
      </w:r>
      <w:r w:rsidR="00F75F62" w:rsidRPr="00001327">
        <w:rPr>
          <w:rFonts w:eastAsia="Times New Roman" w:cstheme="minorHAnsi"/>
        </w:rPr>
        <w:t>s</w:t>
      </w:r>
      <w:proofErr w:type="spellEnd"/>
      <w:r w:rsidRPr="00001327">
        <w:rPr>
          <w:rFonts w:eastAsia="Times New Roman" w:cstheme="minorHAnsi"/>
        </w:rPr>
        <w:t xml:space="preserve"> K</w:t>
      </w:r>
      <w:bookmarkStart w:id="2" w:name="_Hlk485818072"/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</w:t>
      </w:r>
      <w:bookmarkEnd w:id="2"/>
      <w:r w:rsidRPr="00001327">
        <w:rPr>
          <w:rFonts w:eastAsia="Times New Roman" w:cstheme="minorHAnsi"/>
        </w:rPr>
        <w:t xml:space="preserve"> per ton of alfalfa produced (Koenig, et al., 2009), which for yields of 10 tons per acre attainable by excellent producers in the PNW, result in 80 </w:t>
      </w:r>
      <w:proofErr w:type="spellStart"/>
      <w:r w:rsidRPr="00001327">
        <w:rPr>
          <w:rFonts w:eastAsia="Times New Roman" w:cstheme="minorHAnsi"/>
        </w:rPr>
        <w:t>lb</w:t>
      </w:r>
      <w:r w:rsidR="00F75F62" w:rsidRPr="00001327">
        <w:rPr>
          <w:rFonts w:eastAsia="Times New Roman" w:cstheme="minorHAnsi"/>
        </w:rPr>
        <w:t>s</w:t>
      </w:r>
      <w:proofErr w:type="spellEnd"/>
      <w:r w:rsidR="00F75F62" w:rsidRPr="00001327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>P</w:t>
      </w:r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</w:t>
      </w:r>
      <w:r w:rsidRPr="00001327">
        <w:rPr>
          <w:rFonts w:eastAsia="Times New Roman" w:cstheme="minorHAnsi"/>
          <w:vertAlign w:val="subscript"/>
        </w:rPr>
        <w:t xml:space="preserve">5 </w:t>
      </w:r>
      <w:r w:rsidRPr="00001327">
        <w:rPr>
          <w:rFonts w:eastAsia="Times New Roman" w:cstheme="minorHAnsi"/>
        </w:rPr>
        <w:t xml:space="preserve">and 540 </w:t>
      </w:r>
      <w:proofErr w:type="spellStart"/>
      <w:r w:rsidR="00F75F62" w:rsidRPr="00001327">
        <w:rPr>
          <w:rFonts w:eastAsia="Times New Roman" w:cstheme="minorHAnsi"/>
        </w:rPr>
        <w:t>lbs</w:t>
      </w:r>
      <w:proofErr w:type="spellEnd"/>
      <w:r w:rsidRPr="00001327">
        <w:rPr>
          <w:rFonts w:eastAsia="Times New Roman" w:cstheme="minorHAnsi"/>
        </w:rPr>
        <w:t xml:space="preserve"> K</w:t>
      </w:r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 remov</w:t>
      </w:r>
      <w:r w:rsidR="005C0C3C" w:rsidRPr="00001327">
        <w:rPr>
          <w:rFonts w:eastAsia="Times New Roman" w:cstheme="minorHAnsi"/>
        </w:rPr>
        <w:t>ed</w:t>
      </w:r>
      <w:r w:rsidRPr="00001327">
        <w:rPr>
          <w:rFonts w:eastAsia="Times New Roman" w:cstheme="minorHAnsi"/>
        </w:rPr>
        <w:t xml:space="preserve"> per acre</w:t>
      </w:r>
      <w:r w:rsidRPr="00001327">
        <w:rPr>
          <w:rFonts w:eastAsia="Times New Roman" w:cstheme="minorHAnsi"/>
          <w:vertAlign w:val="superscript"/>
        </w:rPr>
        <w:t xml:space="preserve"> </w:t>
      </w:r>
      <w:r w:rsidRPr="00001327">
        <w:rPr>
          <w:rFonts w:eastAsia="Times New Roman" w:cstheme="minorHAnsi"/>
        </w:rPr>
        <w:t xml:space="preserve">per year. </w:t>
      </w:r>
      <w:r w:rsidR="00413FC2">
        <w:rPr>
          <w:rFonts w:eastAsia="Times New Roman" w:cstheme="minorHAnsi"/>
        </w:rPr>
        <w:t>In these studies, w</w:t>
      </w:r>
      <w:r w:rsidRPr="00001327">
        <w:rPr>
          <w:rFonts w:eastAsia="Times New Roman" w:cstheme="minorHAnsi"/>
        </w:rPr>
        <w:t>e</w:t>
      </w:r>
      <w:r w:rsidRPr="00001327">
        <w:rPr>
          <w:rFonts w:eastAsia="Times New Roman" w:cstheme="minorHAnsi"/>
        </w:rPr>
        <w:t xml:space="preserve"> </w:t>
      </w:r>
      <w:r w:rsidR="00413FC2">
        <w:rPr>
          <w:rFonts w:eastAsia="Times New Roman" w:cstheme="minorHAnsi"/>
        </w:rPr>
        <w:t>investigated</w:t>
      </w:r>
      <w:r w:rsidR="00EB12F2" w:rsidRPr="00001327">
        <w:rPr>
          <w:rFonts w:eastAsia="Times New Roman" w:cstheme="minorHAnsi"/>
        </w:rPr>
        <w:t xml:space="preserve"> using a</w:t>
      </w:r>
      <w:r w:rsidRPr="00001327">
        <w:rPr>
          <w:rFonts w:eastAsia="Times New Roman" w:cstheme="minorHAnsi"/>
        </w:rPr>
        <w:t xml:space="preserve"> harvest </w:t>
      </w:r>
      <w:r w:rsidR="00413FC2">
        <w:rPr>
          <w:rFonts w:eastAsia="Times New Roman" w:cstheme="minorHAnsi"/>
        </w:rPr>
        <w:t xml:space="preserve">crop maturity of </w:t>
      </w:r>
      <w:r w:rsidRPr="00001327">
        <w:rPr>
          <w:rFonts w:eastAsia="Times New Roman" w:cstheme="minorHAnsi"/>
        </w:rPr>
        <w:t>mid to late bud stage (typical harvest timing for first cutting</w:t>
      </w:r>
      <w:r w:rsidR="005C0C3C" w:rsidRPr="00001327">
        <w:rPr>
          <w:rFonts w:eastAsia="Times New Roman" w:cstheme="minorHAnsi"/>
        </w:rPr>
        <w:t xml:space="preserve"> in PNW</w:t>
      </w:r>
      <w:r w:rsidRPr="00001327">
        <w:rPr>
          <w:rFonts w:eastAsia="Times New Roman" w:cstheme="minorHAnsi"/>
        </w:rPr>
        <w:t xml:space="preserve">) and </w:t>
      </w:r>
      <w:r w:rsidR="00413FC2">
        <w:rPr>
          <w:rFonts w:eastAsia="Times New Roman" w:cstheme="minorHAnsi"/>
        </w:rPr>
        <w:t xml:space="preserve">collecting </w:t>
      </w:r>
      <w:r w:rsidRPr="00001327">
        <w:rPr>
          <w:rFonts w:eastAsia="Times New Roman" w:cstheme="minorHAnsi"/>
        </w:rPr>
        <w:t xml:space="preserve">whole plant </w:t>
      </w:r>
      <w:r w:rsidR="005C0C3C" w:rsidRPr="00001327">
        <w:rPr>
          <w:rFonts w:eastAsia="Times New Roman" w:cstheme="minorHAnsi"/>
        </w:rPr>
        <w:t>samples</w:t>
      </w:r>
      <w:r w:rsidRPr="00001327">
        <w:rPr>
          <w:rFonts w:eastAsia="Times New Roman" w:cstheme="minorHAnsi"/>
        </w:rPr>
        <w:t xml:space="preserve"> </w:t>
      </w:r>
      <w:r w:rsidR="00840C8F" w:rsidRPr="00001327">
        <w:rPr>
          <w:rFonts w:eastAsia="Times New Roman" w:cstheme="minorHAnsi"/>
        </w:rPr>
        <w:t xml:space="preserve">at </w:t>
      </w:r>
      <w:r w:rsidRPr="00001327">
        <w:rPr>
          <w:rFonts w:eastAsia="Times New Roman" w:cstheme="minorHAnsi"/>
        </w:rPr>
        <w:t>the same time</w:t>
      </w:r>
      <w:r w:rsidR="00413FC2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 xml:space="preserve">for quality analysis. We have </w:t>
      </w:r>
      <w:r w:rsidR="00A2761C" w:rsidRPr="00001327">
        <w:rPr>
          <w:rFonts w:eastAsia="Times New Roman" w:cstheme="minorHAnsi"/>
        </w:rPr>
        <w:t>emphasized</w:t>
      </w:r>
      <w:r w:rsidRPr="00001327">
        <w:rPr>
          <w:rFonts w:eastAsia="Times New Roman" w:cstheme="minorHAnsi"/>
        </w:rPr>
        <w:t xml:space="preserve"> first cutting</w:t>
      </w:r>
      <w:r w:rsidR="00F75F62" w:rsidRPr="00001327">
        <w:rPr>
          <w:rFonts w:eastAsia="Times New Roman" w:cstheme="minorHAnsi"/>
        </w:rPr>
        <w:t xml:space="preserve"> because it’s</w:t>
      </w:r>
      <w:r w:rsidRPr="00001327">
        <w:rPr>
          <w:rFonts w:eastAsia="Times New Roman" w:cstheme="minorHAnsi"/>
        </w:rPr>
        <w:t xml:space="preserve"> the one most desired by the dairy industry</w:t>
      </w:r>
      <w:r w:rsidR="00D35C14" w:rsidRPr="00001327">
        <w:rPr>
          <w:rFonts w:eastAsia="Times New Roman" w:cstheme="minorHAnsi"/>
        </w:rPr>
        <w:t xml:space="preserve"> </w:t>
      </w:r>
      <w:r w:rsidR="00153DED" w:rsidRPr="00001327">
        <w:rPr>
          <w:rFonts w:eastAsia="Times New Roman" w:cstheme="minorHAnsi"/>
        </w:rPr>
        <w:t>and the</w:t>
      </w:r>
      <w:r w:rsidR="00840C8F" w:rsidRPr="00001327">
        <w:rPr>
          <w:rFonts w:eastAsia="Times New Roman" w:cstheme="minorHAnsi"/>
        </w:rPr>
        <w:t xml:space="preserve"> most</w:t>
      </w:r>
      <w:r w:rsidRPr="00001327">
        <w:rPr>
          <w:rFonts w:eastAsia="Times New Roman" w:cstheme="minorHAnsi"/>
        </w:rPr>
        <w:t xml:space="preserve"> likely cutting to be nutrient limiting due to cold soils</w:t>
      </w:r>
      <w:r w:rsidR="00F75F62" w:rsidRPr="00001327">
        <w:rPr>
          <w:rFonts w:eastAsia="Times New Roman" w:cstheme="minorHAnsi"/>
        </w:rPr>
        <w:t>.</w:t>
      </w:r>
      <w:r w:rsidRPr="00001327">
        <w:rPr>
          <w:rFonts w:eastAsia="Times New Roman" w:cstheme="minorHAnsi"/>
        </w:rPr>
        <w:t xml:space="preserve"> </w:t>
      </w:r>
      <w:r w:rsidR="00F75F62" w:rsidRPr="00001327">
        <w:rPr>
          <w:rFonts w:eastAsia="Times New Roman" w:cstheme="minorHAnsi"/>
        </w:rPr>
        <w:t>W</w:t>
      </w:r>
      <w:r w:rsidRPr="00001327">
        <w:rPr>
          <w:rFonts w:eastAsia="Times New Roman" w:cstheme="minorHAnsi"/>
        </w:rPr>
        <w:t xml:space="preserve">e </w:t>
      </w:r>
      <w:r w:rsidR="004353C1" w:rsidRPr="00001327">
        <w:rPr>
          <w:rFonts w:eastAsia="Times New Roman" w:cstheme="minorHAnsi"/>
        </w:rPr>
        <w:t>have</w:t>
      </w:r>
      <w:r w:rsidR="00EB12F2" w:rsidRPr="00001327">
        <w:rPr>
          <w:rFonts w:eastAsia="Times New Roman" w:cstheme="minorHAnsi"/>
        </w:rPr>
        <w:t xml:space="preserve"> </w:t>
      </w:r>
      <w:r w:rsidR="005C0C3C" w:rsidRPr="00001327">
        <w:rPr>
          <w:rFonts w:eastAsia="Times New Roman" w:cstheme="minorHAnsi"/>
        </w:rPr>
        <w:t>also</w:t>
      </w:r>
      <w:r w:rsidRPr="00001327">
        <w:rPr>
          <w:rFonts w:eastAsia="Times New Roman" w:cstheme="minorHAnsi"/>
        </w:rPr>
        <w:t xml:space="preserve"> propos</w:t>
      </w:r>
      <w:r w:rsidR="004353C1" w:rsidRPr="00001327">
        <w:rPr>
          <w:rFonts w:eastAsia="Times New Roman" w:cstheme="minorHAnsi"/>
        </w:rPr>
        <w:t>ed</w:t>
      </w:r>
      <w:r w:rsidRPr="00001327">
        <w:rPr>
          <w:rFonts w:eastAsia="Times New Roman" w:cstheme="minorHAnsi"/>
        </w:rPr>
        <w:t xml:space="preserve"> to test all alfalfa cuttings</w:t>
      </w:r>
      <w:r w:rsidR="00C87472">
        <w:rPr>
          <w:rFonts w:eastAsia="Times New Roman" w:cstheme="minorHAnsi"/>
        </w:rPr>
        <w:t xml:space="preserve"> to follow seasonal trends in nutrient uptake from high producing alfalfa stands</w:t>
      </w:r>
      <w:r w:rsidRPr="00001327">
        <w:rPr>
          <w:rFonts w:eastAsia="Times New Roman" w:cstheme="minorHAnsi"/>
        </w:rPr>
        <w:t>.</w:t>
      </w:r>
      <w:r w:rsidR="00B3280C" w:rsidRPr="00001327">
        <w:rPr>
          <w:rFonts w:eastAsia="Times New Roman" w:cstheme="minorHAnsi"/>
        </w:rPr>
        <w:t xml:space="preserve"> </w:t>
      </w:r>
      <w:r w:rsidRPr="00001327">
        <w:rPr>
          <w:rFonts w:cstheme="minorHAnsi"/>
        </w:rPr>
        <w:t xml:space="preserve">Struvite </w:t>
      </w:r>
      <w:r w:rsidR="00F75F62" w:rsidRPr="00001327">
        <w:rPr>
          <w:rFonts w:cstheme="minorHAnsi"/>
        </w:rPr>
        <w:t xml:space="preserve">is </w:t>
      </w:r>
      <w:r w:rsidRPr="00001327">
        <w:rPr>
          <w:rFonts w:cstheme="minorHAnsi"/>
        </w:rPr>
        <w:t>a slow</w:t>
      </w:r>
      <w:r w:rsidR="00C87472">
        <w:rPr>
          <w:rFonts w:cstheme="minorHAnsi"/>
        </w:rPr>
        <w:t>-</w:t>
      </w:r>
      <w:r w:rsidRPr="00001327">
        <w:rPr>
          <w:rFonts w:cstheme="minorHAnsi"/>
        </w:rPr>
        <w:t xml:space="preserve">release option </w:t>
      </w:r>
      <w:r w:rsidR="005C0C3C" w:rsidRPr="00001327">
        <w:rPr>
          <w:rFonts w:cstheme="minorHAnsi"/>
        </w:rPr>
        <w:t xml:space="preserve">to MAP and our hypothesis is </w:t>
      </w:r>
      <w:r w:rsidR="00F75F62" w:rsidRPr="00001327">
        <w:rPr>
          <w:rFonts w:cstheme="minorHAnsi"/>
        </w:rPr>
        <w:t xml:space="preserve">that combining the two </w:t>
      </w:r>
      <w:r w:rsidR="00C87472">
        <w:rPr>
          <w:rFonts w:cstheme="minorHAnsi"/>
        </w:rPr>
        <w:t>nutrient source w</w:t>
      </w:r>
      <w:r w:rsidR="005C0C3C" w:rsidRPr="00001327">
        <w:rPr>
          <w:rFonts w:cstheme="minorHAnsi"/>
        </w:rPr>
        <w:t xml:space="preserve">ould provide the best overall </w:t>
      </w:r>
      <w:r w:rsidR="00C87472">
        <w:rPr>
          <w:rFonts w:cstheme="minorHAnsi"/>
        </w:rPr>
        <w:t xml:space="preserve">production and quality </w:t>
      </w:r>
      <w:r w:rsidR="005C0C3C" w:rsidRPr="00001327">
        <w:rPr>
          <w:rFonts w:cstheme="minorHAnsi"/>
        </w:rPr>
        <w:t>results</w:t>
      </w:r>
      <w:r w:rsidRPr="00001327">
        <w:rPr>
          <w:rFonts w:cstheme="minorHAnsi"/>
        </w:rPr>
        <w:t xml:space="preserve">.  </w:t>
      </w:r>
    </w:p>
    <w:p w14:paraId="636D9307" w14:textId="17326BE8" w:rsidR="00146C1E" w:rsidRPr="00001327" w:rsidRDefault="00082C77" w:rsidP="00A03968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</w:rPr>
        <w:t xml:space="preserve">This is the </w:t>
      </w:r>
      <w:r w:rsidR="00DA1FCD" w:rsidRPr="00001327">
        <w:rPr>
          <w:rFonts w:cstheme="minorHAnsi"/>
          <w:bCs/>
        </w:rPr>
        <w:t>third</w:t>
      </w:r>
      <w:r w:rsidRPr="00001327">
        <w:rPr>
          <w:rFonts w:cstheme="minorHAnsi"/>
          <w:bCs/>
        </w:rPr>
        <w:t xml:space="preserve"> year of this r</w:t>
      </w:r>
      <w:r w:rsidR="00146C1E" w:rsidRPr="00001327">
        <w:rPr>
          <w:rFonts w:cstheme="minorHAnsi"/>
          <w:bCs/>
        </w:rPr>
        <w:t xml:space="preserve">esearch </w:t>
      </w:r>
      <w:r w:rsidRPr="00001327">
        <w:rPr>
          <w:rFonts w:cstheme="minorHAnsi"/>
          <w:bCs/>
        </w:rPr>
        <w:t xml:space="preserve">funded by National Alfalfa and Forage Alliance and </w:t>
      </w:r>
      <w:r w:rsidR="00146C1E" w:rsidRPr="00001327">
        <w:rPr>
          <w:rFonts w:cstheme="minorHAnsi"/>
          <w:bCs/>
        </w:rPr>
        <w:t xml:space="preserve">was conducted near Prosser, Washington on a low phosphorus testing soil </w:t>
      </w:r>
      <w:r w:rsidR="009C3D2A" w:rsidRPr="00001327">
        <w:rPr>
          <w:rFonts w:cstheme="minorHAnsi"/>
          <w:bCs/>
        </w:rPr>
        <w:t>5.4</w:t>
      </w:r>
      <w:r w:rsidR="00146C1E" w:rsidRPr="00001327">
        <w:rPr>
          <w:rFonts w:cstheme="minorHAnsi"/>
          <w:bCs/>
        </w:rPr>
        <w:t xml:space="preserve"> ppm (</w:t>
      </w:r>
      <w:r w:rsidR="00C40043" w:rsidRPr="00001327">
        <w:rPr>
          <w:rFonts w:cstheme="minorHAnsi"/>
          <w:bCs/>
        </w:rPr>
        <w:t xml:space="preserve">method: </w:t>
      </w:r>
      <w:r w:rsidR="00146C1E" w:rsidRPr="00001327">
        <w:rPr>
          <w:rFonts w:cstheme="minorHAnsi"/>
          <w:bCs/>
        </w:rPr>
        <w:t>Ols</w:t>
      </w:r>
      <w:r w:rsidR="00C40043" w:rsidRPr="00001327">
        <w:rPr>
          <w:rFonts w:cstheme="minorHAnsi"/>
          <w:bCs/>
        </w:rPr>
        <w:t>e</w:t>
      </w:r>
      <w:r w:rsidR="00146C1E" w:rsidRPr="00001327">
        <w:rPr>
          <w:rFonts w:cstheme="minorHAnsi"/>
          <w:bCs/>
        </w:rPr>
        <w:t>n</w:t>
      </w:r>
      <w:r w:rsidR="00C40043" w:rsidRPr="00001327">
        <w:rPr>
          <w:rFonts w:cstheme="minorHAnsi"/>
          <w:bCs/>
        </w:rPr>
        <w:t xml:space="preserve"> et al., 1954</w:t>
      </w:r>
      <w:r w:rsidR="00146C1E" w:rsidRPr="00001327">
        <w:rPr>
          <w:rFonts w:cstheme="minorHAnsi"/>
          <w:bCs/>
        </w:rPr>
        <w:t xml:space="preserve">) </w:t>
      </w:r>
      <w:r w:rsidRPr="00001327">
        <w:rPr>
          <w:rFonts w:cstheme="minorHAnsi"/>
          <w:bCs/>
        </w:rPr>
        <w:t xml:space="preserve">for the phosphorus study </w:t>
      </w:r>
      <w:r w:rsidR="00146C1E" w:rsidRPr="00001327">
        <w:rPr>
          <w:rFonts w:cstheme="minorHAnsi"/>
          <w:bCs/>
        </w:rPr>
        <w:t xml:space="preserve">and </w:t>
      </w:r>
      <w:r w:rsidR="009C3D2A" w:rsidRPr="00001327">
        <w:rPr>
          <w:rFonts w:cstheme="minorHAnsi"/>
          <w:bCs/>
        </w:rPr>
        <w:t>79</w:t>
      </w:r>
      <w:r w:rsidR="00146C1E" w:rsidRPr="00001327">
        <w:rPr>
          <w:rFonts w:cstheme="minorHAnsi"/>
          <w:bCs/>
        </w:rPr>
        <w:t xml:space="preserve"> ppm potassium soil (ammonium acetate method)</w:t>
      </w:r>
      <w:r w:rsidR="00B21C6D" w:rsidRPr="00001327">
        <w:rPr>
          <w:rFonts w:cstheme="minorHAnsi"/>
          <w:bCs/>
        </w:rPr>
        <w:t>. We aimed</w:t>
      </w:r>
      <w:r w:rsidR="00146C1E" w:rsidRPr="00001327">
        <w:rPr>
          <w:rFonts w:cstheme="minorHAnsi"/>
          <w:bCs/>
        </w:rPr>
        <w:t xml:space="preserve"> to: 1) Develop and calibrate phosphorus (P</w:t>
      </w:r>
      <w:r w:rsidR="00146C1E" w:rsidRPr="00001327">
        <w:rPr>
          <w:rFonts w:cstheme="minorHAnsi"/>
          <w:bCs/>
          <w:vertAlign w:val="subscript"/>
        </w:rPr>
        <w:t>2</w:t>
      </w:r>
      <w:r w:rsidR="00146C1E" w:rsidRPr="00001327">
        <w:rPr>
          <w:rFonts w:cstheme="minorHAnsi"/>
          <w:bCs/>
        </w:rPr>
        <w:t>O</w:t>
      </w:r>
      <w:r w:rsidR="00146C1E" w:rsidRPr="00001327">
        <w:rPr>
          <w:rFonts w:cstheme="minorHAnsi"/>
          <w:bCs/>
          <w:vertAlign w:val="subscript"/>
        </w:rPr>
        <w:t>5</w:t>
      </w:r>
      <w:r w:rsidR="00B80ED8" w:rsidRPr="00001327">
        <w:rPr>
          <w:rFonts w:cstheme="minorHAnsi"/>
          <w:bCs/>
        </w:rPr>
        <w:t xml:space="preserve">; </w:t>
      </w:r>
      <w:r w:rsidR="00146C1E" w:rsidRPr="00001327">
        <w:rPr>
          <w:rFonts w:cstheme="minorHAnsi"/>
          <w:bCs/>
        </w:rPr>
        <w:t>P</w:t>
      </w:r>
      <w:r w:rsidR="00B21C6D" w:rsidRPr="00001327">
        <w:rPr>
          <w:rFonts w:cstheme="minorHAnsi"/>
          <w:bCs/>
        </w:rPr>
        <w:t>hosphorus Rate</w:t>
      </w:r>
      <w:r w:rsidR="00146C1E" w:rsidRPr="00001327">
        <w:rPr>
          <w:rFonts w:cstheme="minorHAnsi"/>
          <w:bCs/>
        </w:rPr>
        <w:t xml:space="preserve"> </w:t>
      </w:r>
      <w:r w:rsidR="00B21C6D" w:rsidRPr="00001327">
        <w:rPr>
          <w:rFonts w:cstheme="minorHAnsi"/>
          <w:bCs/>
        </w:rPr>
        <w:t>s</w:t>
      </w:r>
      <w:r w:rsidR="00146C1E" w:rsidRPr="00001327">
        <w:rPr>
          <w:rFonts w:cstheme="minorHAnsi"/>
          <w:bCs/>
        </w:rPr>
        <w:t>tudy) &amp; potassium (K</w:t>
      </w:r>
      <w:r w:rsidR="00146C1E" w:rsidRPr="00001327">
        <w:rPr>
          <w:rFonts w:cstheme="minorHAnsi"/>
          <w:bCs/>
          <w:vertAlign w:val="subscript"/>
        </w:rPr>
        <w:t>2</w:t>
      </w:r>
      <w:r w:rsidR="00146C1E" w:rsidRPr="00001327">
        <w:rPr>
          <w:rFonts w:cstheme="minorHAnsi"/>
          <w:bCs/>
        </w:rPr>
        <w:t>O</w:t>
      </w:r>
      <w:r w:rsidR="00AC3E78" w:rsidRPr="00001327">
        <w:rPr>
          <w:rFonts w:cstheme="minorHAnsi"/>
          <w:bCs/>
        </w:rPr>
        <w:t xml:space="preserve">; </w:t>
      </w:r>
      <w:r w:rsidR="00B21C6D" w:rsidRPr="00001327">
        <w:rPr>
          <w:rFonts w:cstheme="minorHAnsi"/>
          <w:bCs/>
        </w:rPr>
        <w:t>Potassium Rate</w:t>
      </w:r>
      <w:r w:rsidR="00146C1E" w:rsidRPr="00001327">
        <w:rPr>
          <w:rFonts w:cstheme="minorHAnsi"/>
          <w:bCs/>
        </w:rPr>
        <w:t xml:space="preserve"> </w:t>
      </w:r>
      <w:r w:rsidR="00B21C6D" w:rsidRPr="00001327">
        <w:rPr>
          <w:rFonts w:cstheme="minorHAnsi"/>
          <w:bCs/>
        </w:rPr>
        <w:t>s</w:t>
      </w:r>
      <w:r w:rsidR="00146C1E" w:rsidRPr="00001327">
        <w:rPr>
          <w:rFonts w:cstheme="minorHAnsi"/>
          <w:bCs/>
        </w:rPr>
        <w:t xml:space="preserve">tudy) nutrient recommendations for bud stage alfalfa using tissue testing for maximum profit, yield and direct comparison to current soil testing recommendations; 2) Compare efficacy of combinations of MAP and struvite (Struvite </w:t>
      </w:r>
      <w:r w:rsidR="00B21C6D" w:rsidRPr="00001327">
        <w:rPr>
          <w:rFonts w:cstheme="minorHAnsi"/>
          <w:bCs/>
        </w:rPr>
        <w:t>s</w:t>
      </w:r>
      <w:r w:rsidR="00146C1E" w:rsidRPr="00001327">
        <w:rPr>
          <w:rFonts w:cstheme="minorHAnsi"/>
          <w:bCs/>
        </w:rPr>
        <w:t>tudy) for fertilization of alfalfa; 3) Evaluate quality of hay samples at different P and K rates and tissue concentrations.</w:t>
      </w:r>
    </w:p>
    <w:p w14:paraId="6851F169" w14:textId="77777777" w:rsidR="00BB3008" w:rsidRPr="00001327" w:rsidRDefault="00BB3008" w:rsidP="00A03968">
      <w:pPr>
        <w:spacing w:line="240" w:lineRule="auto"/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t xml:space="preserve">Materials and Methods: </w:t>
      </w:r>
    </w:p>
    <w:p w14:paraId="01CDA676" w14:textId="2F085769" w:rsidR="00F731A6" w:rsidRPr="00001327" w:rsidRDefault="00F731A6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We </w:t>
      </w:r>
      <w:r w:rsidR="00B3280C" w:rsidRPr="00001327">
        <w:rPr>
          <w:rFonts w:eastAsia="Times New Roman" w:cstheme="minorHAnsi"/>
        </w:rPr>
        <w:t>established</w:t>
      </w:r>
      <w:r w:rsidRPr="00001327">
        <w:rPr>
          <w:rFonts w:eastAsia="Times New Roman" w:cstheme="minorHAnsi"/>
        </w:rPr>
        <w:t xml:space="preserve"> three experiments</w:t>
      </w:r>
      <w:r w:rsidR="00EB12F2" w:rsidRPr="00001327">
        <w:rPr>
          <w:rFonts w:eastAsia="Times New Roman" w:cstheme="minorHAnsi"/>
        </w:rPr>
        <w:t>, two</w:t>
      </w:r>
      <w:r w:rsidR="000D4B4D" w:rsidRPr="00001327">
        <w:rPr>
          <w:rFonts w:eastAsia="Times New Roman" w:cstheme="minorHAnsi"/>
        </w:rPr>
        <w:t xml:space="preserve"> a</w:t>
      </w:r>
      <w:r w:rsidR="003E2CD5" w:rsidRPr="00001327">
        <w:rPr>
          <w:rFonts w:eastAsia="Times New Roman" w:cstheme="minorHAnsi"/>
        </w:rPr>
        <w:t>t</w:t>
      </w:r>
      <w:r w:rsidRPr="00001327">
        <w:rPr>
          <w:rFonts w:eastAsia="Times New Roman" w:cstheme="minorHAnsi"/>
        </w:rPr>
        <w:t xml:space="preserve"> low P soil test field </w:t>
      </w:r>
      <w:r w:rsidR="007C6856" w:rsidRPr="00001327">
        <w:rPr>
          <w:rFonts w:eastAsia="Times New Roman" w:cstheme="minorHAnsi"/>
        </w:rPr>
        <w:t xml:space="preserve">&lt; 10 ppm P </w:t>
      </w:r>
      <w:r w:rsidR="004F7E88" w:rsidRPr="00001327">
        <w:rPr>
          <w:rFonts w:eastAsia="Times New Roman" w:cstheme="minorHAnsi"/>
        </w:rPr>
        <w:t>(</w:t>
      </w:r>
      <w:r w:rsidR="00EB12F2" w:rsidRPr="00001327">
        <w:rPr>
          <w:rFonts w:eastAsia="Times New Roman" w:cstheme="minorHAnsi"/>
        </w:rPr>
        <w:t>“</w:t>
      </w:r>
      <w:r w:rsidR="004F7E88" w:rsidRPr="00001327">
        <w:rPr>
          <w:rFonts w:eastAsia="Times New Roman" w:cstheme="minorHAnsi"/>
        </w:rPr>
        <w:t>Phosphorus Rate</w:t>
      </w:r>
      <w:r w:rsidR="00EB12F2" w:rsidRPr="00001327">
        <w:rPr>
          <w:rFonts w:eastAsia="Times New Roman" w:cstheme="minorHAnsi"/>
        </w:rPr>
        <w:t>”</w:t>
      </w:r>
      <w:r w:rsidR="004F7E88" w:rsidRPr="00001327">
        <w:rPr>
          <w:rFonts w:eastAsia="Times New Roman" w:cstheme="minorHAnsi"/>
        </w:rPr>
        <w:t xml:space="preserve"> &amp; </w:t>
      </w:r>
      <w:r w:rsidR="00EB12F2" w:rsidRPr="00001327">
        <w:rPr>
          <w:rFonts w:eastAsia="Times New Roman" w:cstheme="minorHAnsi"/>
        </w:rPr>
        <w:t>“</w:t>
      </w:r>
      <w:r w:rsidR="004F7E88" w:rsidRPr="00001327">
        <w:rPr>
          <w:rFonts w:eastAsia="Times New Roman" w:cstheme="minorHAnsi"/>
        </w:rPr>
        <w:t>Struvite”</w:t>
      </w:r>
      <w:r w:rsidR="00B21C6D" w:rsidRPr="00001327">
        <w:rPr>
          <w:rFonts w:eastAsia="Times New Roman" w:cstheme="minorHAnsi"/>
        </w:rPr>
        <w:t>)</w:t>
      </w:r>
      <w:r w:rsidR="00EB12F2" w:rsidRPr="00001327">
        <w:rPr>
          <w:rFonts w:eastAsia="Times New Roman" w:cstheme="minorHAnsi"/>
        </w:rPr>
        <w:t xml:space="preserve">, </w:t>
      </w:r>
      <w:r w:rsidRPr="00001327">
        <w:rPr>
          <w:rFonts w:eastAsia="Times New Roman" w:cstheme="minorHAnsi"/>
        </w:rPr>
        <w:t xml:space="preserve">and </w:t>
      </w:r>
      <w:r w:rsidR="000D4B4D" w:rsidRPr="00001327">
        <w:rPr>
          <w:rFonts w:eastAsia="Times New Roman" w:cstheme="minorHAnsi"/>
        </w:rPr>
        <w:t>one</w:t>
      </w:r>
      <w:r w:rsidRPr="00001327">
        <w:rPr>
          <w:rFonts w:eastAsia="Times New Roman" w:cstheme="minorHAnsi"/>
        </w:rPr>
        <w:t xml:space="preserve"> on a low K soil test field</w:t>
      </w:r>
      <w:r w:rsidR="004F7E88" w:rsidRPr="00001327">
        <w:rPr>
          <w:rFonts w:eastAsia="Times New Roman" w:cstheme="minorHAnsi"/>
        </w:rPr>
        <w:t xml:space="preserve"> </w:t>
      </w:r>
      <w:r w:rsidR="007C6856" w:rsidRPr="00001327">
        <w:rPr>
          <w:rFonts w:eastAsia="Times New Roman" w:cstheme="minorHAnsi"/>
        </w:rPr>
        <w:t xml:space="preserve">&lt;100 ppm K </w:t>
      </w:r>
      <w:r w:rsidR="004F7E88" w:rsidRPr="00001327">
        <w:rPr>
          <w:rFonts w:eastAsia="Times New Roman" w:cstheme="minorHAnsi"/>
        </w:rPr>
        <w:t>(</w:t>
      </w:r>
      <w:r w:rsidR="00EB12F2" w:rsidRPr="00001327">
        <w:rPr>
          <w:rFonts w:eastAsia="Times New Roman" w:cstheme="minorHAnsi"/>
        </w:rPr>
        <w:t>“</w:t>
      </w:r>
      <w:r w:rsidR="004F7E88" w:rsidRPr="00001327">
        <w:rPr>
          <w:rFonts w:eastAsia="Times New Roman" w:cstheme="minorHAnsi"/>
        </w:rPr>
        <w:t>Potassium Rate</w:t>
      </w:r>
      <w:r w:rsidR="00EB12F2" w:rsidRPr="00001327">
        <w:rPr>
          <w:rFonts w:eastAsia="Times New Roman" w:cstheme="minorHAnsi"/>
        </w:rPr>
        <w:t>”</w:t>
      </w:r>
      <w:r w:rsidR="004F7E88" w:rsidRPr="00001327">
        <w:rPr>
          <w:rFonts w:eastAsia="Times New Roman" w:cstheme="minorHAnsi"/>
        </w:rPr>
        <w:t>)</w:t>
      </w:r>
      <w:r w:rsidRPr="00001327">
        <w:rPr>
          <w:rFonts w:eastAsia="Times New Roman" w:cstheme="minorHAnsi"/>
        </w:rPr>
        <w:t xml:space="preserve">. Studies </w:t>
      </w:r>
      <w:r w:rsidR="00B80ED8" w:rsidRPr="00001327">
        <w:rPr>
          <w:rFonts w:eastAsia="Times New Roman" w:cstheme="minorHAnsi"/>
        </w:rPr>
        <w:t xml:space="preserve">were </w:t>
      </w:r>
      <w:r w:rsidRPr="00001327">
        <w:rPr>
          <w:rFonts w:eastAsia="Times New Roman" w:cstheme="minorHAnsi"/>
        </w:rPr>
        <w:t xml:space="preserve">in a randomized complete block design with four replications at establishment of a spring stand of alfalfa and harvested </w:t>
      </w:r>
      <w:r w:rsidR="007C6856" w:rsidRPr="00001327">
        <w:rPr>
          <w:rFonts w:eastAsia="Times New Roman" w:cstheme="minorHAnsi"/>
        </w:rPr>
        <w:t>three</w:t>
      </w:r>
      <w:r w:rsidRPr="00001327">
        <w:rPr>
          <w:rFonts w:eastAsia="Times New Roman" w:cstheme="minorHAnsi"/>
        </w:rPr>
        <w:t xml:space="preserve"> times in </w:t>
      </w:r>
      <w:r w:rsidR="00C5741B">
        <w:rPr>
          <w:rFonts w:eastAsia="Times New Roman" w:cstheme="minorHAnsi"/>
        </w:rPr>
        <w:t xml:space="preserve">the spring establishment year, </w:t>
      </w:r>
      <w:r w:rsidRPr="00001327">
        <w:rPr>
          <w:rFonts w:eastAsia="Times New Roman" w:cstheme="minorHAnsi"/>
        </w:rPr>
        <w:t xml:space="preserve">2018. </w:t>
      </w:r>
      <w:r w:rsidR="003E2CD5" w:rsidRPr="00001327">
        <w:rPr>
          <w:rFonts w:eastAsia="Times New Roman" w:cstheme="minorHAnsi"/>
        </w:rPr>
        <w:t>Nutrients were</w:t>
      </w:r>
      <w:r w:rsidR="00B80ED8" w:rsidRPr="00001327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 xml:space="preserve">applied </w:t>
      </w:r>
      <w:r w:rsidR="00EB12F2" w:rsidRPr="00001327">
        <w:rPr>
          <w:rFonts w:eastAsia="Times New Roman" w:cstheme="minorHAnsi"/>
        </w:rPr>
        <w:t>on the surface for the second year of the experiment</w:t>
      </w:r>
      <w:r w:rsidR="00A2433E" w:rsidRPr="00001327">
        <w:rPr>
          <w:rFonts w:eastAsia="Times New Roman" w:cstheme="minorHAnsi"/>
        </w:rPr>
        <w:t xml:space="preserve"> on April 11, 2019</w:t>
      </w:r>
      <w:r w:rsidRPr="00001327">
        <w:rPr>
          <w:rFonts w:eastAsia="Times New Roman" w:cstheme="minorHAnsi"/>
        </w:rPr>
        <w:t xml:space="preserve">. </w:t>
      </w:r>
      <w:r w:rsidR="00A2433E" w:rsidRPr="00001327">
        <w:rPr>
          <w:rFonts w:eastAsia="Times New Roman" w:cstheme="minorHAnsi"/>
        </w:rPr>
        <w:t xml:space="preserve">Alfalfa was harvested </w:t>
      </w:r>
      <w:r w:rsidR="007C6856" w:rsidRPr="00001327">
        <w:rPr>
          <w:rFonts w:eastAsia="Times New Roman" w:cstheme="minorHAnsi"/>
        </w:rPr>
        <w:t>five</w:t>
      </w:r>
      <w:r w:rsidR="00A2433E" w:rsidRPr="00001327">
        <w:rPr>
          <w:rFonts w:eastAsia="Times New Roman" w:cstheme="minorHAnsi"/>
        </w:rPr>
        <w:t xml:space="preserve"> times in 2019</w:t>
      </w:r>
      <w:r w:rsidR="00BE57B8">
        <w:rPr>
          <w:rFonts w:eastAsia="Times New Roman" w:cstheme="minorHAnsi"/>
        </w:rPr>
        <w:t xml:space="preserve"> and 2020</w:t>
      </w:r>
      <w:r w:rsidR="00A2433E" w:rsidRPr="00001327">
        <w:rPr>
          <w:rFonts w:eastAsia="Times New Roman" w:cstheme="minorHAnsi"/>
        </w:rPr>
        <w:t xml:space="preserve">. </w:t>
      </w:r>
      <w:r w:rsidRPr="00001327">
        <w:rPr>
          <w:rFonts w:eastAsia="Times New Roman" w:cstheme="minorHAnsi"/>
        </w:rPr>
        <w:t>The experiments</w:t>
      </w:r>
      <w:r w:rsidR="00B80ED8" w:rsidRPr="00001327">
        <w:rPr>
          <w:rFonts w:eastAsia="Times New Roman" w:cstheme="minorHAnsi"/>
        </w:rPr>
        <w:t>’</w:t>
      </w:r>
      <w:r w:rsidRPr="00001327">
        <w:rPr>
          <w:rFonts w:eastAsia="Times New Roman" w:cstheme="minorHAnsi"/>
        </w:rPr>
        <w:t xml:space="preserve"> treatments and description</w:t>
      </w:r>
      <w:r w:rsidR="00B80ED8" w:rsidRPr="00001327">
        <w:rPr>
          <w:rFonts w:eastAsia="Times New Roman" w:cstheme="minorHAnsi"/>
        </w:rPr>
        <w:t>s</w:t>
      </w:r>
      <w:r w:rsidRPr="00001327">
        <w:rPr>
          <w:rFonts w:eastAsia="Times New Roman" w:cstheme="minorHAnsi"/>
        </w:rPr>
        <w:t xml:space="preserve"> are listed below</w:t>
      </w:r>
      <w:r w:rsidR="00A2433E" w:rsidRPr="00001327">
        <w:rPr>
          <w:rFonts w:eastAsia="Times New Roman" w:cstheme="minorHAnsi"/>
        </w:rPr>
        <w:t>.</w:t>
      </w:r>
    </w:p>
    <w:p w14:paraId="4977B836" w14:textId="0A11FEBC" w:rsidR="00F731A6" w:rsidRPr="00001327" w:rsidRDefault="000D4B4D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“Phosphorus </w:t>
      </w:r>
      <w:r w:rsidR="00EB12F2" w:rsidRPr="00001327">
        <w:rPr>
          <w:rFonts w:eastAsia="Times New Roman" w:cstheme="minorHAnsi"/>
        </w:rPr>
        <w:t>R</w:t>
      </w:r>
      <w:r w:rsidRPr="00001327">
        <w:rPr>
          <w:rFonts w:eastAsia="Times New Roman" w:cstheme="minorHAnsi"/>
        </w:rPr>
        <w:t>ate” –</w:t>
      </w:r>
      <w:r w:rsidR="00FB76C6" w:rsidRPr="00001327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 xml:space="preserve">Studying the influence of </w:t>
      </w:r>
      <w:r w:rsidR="00A2433E" w:rsidRPr="00001327">
        <w:rPr>
          <w:rFonts w:eastAsia="Times New Roman" w:cstheme="minorHAnsi"/>
        </w:rPr>
        <w:t>P</w:t>
      </w:r>
      <w:r w:rsidR="00A2433E" w:rsidRPr="00001327">
        <w:rPr>
          <w:rFonts w:eastAsia="Times New Roman" w:cstheme="minorHAnsi"/>
          <w:vertAlign w:val="subscript"/>
        </w:rPr>
        <w:t>2</w:t>
      </w:r>
      <w:r w:rsidR="00A2433E" w:rsidRPr="00001327">
        <w:rPr>
          <w:rFonts w:eastAsia="Times New Roman" w:cstheme="minorHAnsi"/>
        </w:rPr>
        <w:t>O</w:t>
      </w:r>
      <w:r w:rsidR="00A2433E" w:rsidRPr="00001327">
        <w:rPr>
          <w:rFonts w:eastAsia="Times New Roman" w:cstheme="minorHAnsi"/>
          <w:vertAlign w:val="subscript"/>
        </w:rPr>
        <w:t>5</w:t>
      </w:r>
      <w:r w:rsidR="00A2433E" w:rsidRPr="00001327">
        <w:rPr>
          <w:rFonts w:eastAsia="Times New Roman" w:cstheme="minorHAnsi"/>
        </w:rPr>
        <w:t xml:space="preserve"> </w:t>
      </w:r>
      <w:r w:rsidR="00F731A6" w:rsidRPr="00001327">
        <w:rPr>
          <w:rFonts w:eastAsia="Times New Roman" w:cstheme="minorHAnsi"/>
        </w:rPr>
        <w:t>rates of MAP</w:t>
      </w:r>
      <w:r w:rsidR="004F7E88" w:rsidRPr="00001327">
        <w:rPr>
          <w:rFonts w:eastAsia="Times New Roman" w:cstheme="minorHAnsi"/>
        </w:rPr>
        <w:t xml:space="preserve"> </w:t>
      </w:r>
      <w:r w:rsidR="00A2433E" w:rsidRPr="00001327">
        <w:rPr>
          <w:rFonts w:eastAsia="Times New Roman" w:cstheme="minorHAnsi"/>
        </w:rPr>
        <w:t>(</w:t>
      </w:r>
      <w:r w:rsidR="004F7E88" w:rsidRPr="00001327">
        <w:rPr>
          <w:rFonts w:eastAsia="Times New Roman" w:cstheme="minorHAnsi"/>
        </w:rPr>
        <w:t xml:space="preserve">0, 30, 60, 120, 240 </w:t>
      </w:r>
      <w:proofErr w:type="spellStart"/>
      <w:r w:rsidR="004F7E88" w:rsidRPr="00001327">
        <w:rPr>
          <w:rFonts w:eastAsia="Times New Roman" w:cstheme="minorHAnsi"/>
        </w:rPr>
        <w:t>lb</w:t>
      </w:r>
      <w:r w:rsidR="00A2433E" w:rsidRPr="00001327">
        <w:rPr>
          <w:rFonts w:eastAsia="Times New Roman" w:cstheme="minorHAnsi"/>
        </w:rPr>
        <w:t>s</w:t>
      </w:r>
      <w:proofErr w:type="spellEnd"/>
      <w:r w:rsidR="00A2433E" w:rsidRPr="00001327">
        <w:rPr>
          <w:rFonts w:eastAsia="Times New Roman" w:cstheme="minorHAnsi"/>
        </w:rPr>
        <w:t xml:space="preserve"> P</w:t>
      </w:r>
      <w:r w:rsidR="00A2433E" w:rsidRPr="00001327">
        <w:rPr>
          <w:rFonts w:eastAsia="Times New Roman" w:cstheme="minorHAnsi"/>
          <w:vertAlign w:val="subscript"/>
        </w:rPr>
        <w:t>2</w:t>
      </w:r>
      <w:r w:rsidR="00A2433E" w:rsidRPr="00001327">
        <w:rPr>
          <w:rFonts w:eastAsia="Times New Roman" w:cstheme="minorHAnsi"/>
        </w:rPr>
        <w:t>O</w:t>
      </w:r>
      <w:r w:rsidR="00A2433E" w:rsidRPr="00001327">
        <w:rPr>
          <w:rFonts w:eastAsia="Times New Roman" w:cstheme="minorHAnsi"/>
          <w:vertAlign w:val="subscript"/>
        </w:rPr>
        <w:t>5</w:t>
      </w:r>
      <w:r w:rsidR="00F731A6" w:rsidRPr="00001327">
        <w:rPr>
          <w:rFonts w:eastAsia="Times New Roman" w:cstheme="minorHAnsi"/>
        </w:rPr>
        <w:t>/acre</w:t>
      </w:r>
      <w:r w:rsidR="00A2433E" w:rsidRPr="00001327">
        <w:rPr>
          <w:rFonts w:eastAsia="Times New Roman" w:cstheme="minorHAnsi"/>
        </w:rPr>
        <w:t>)</w:t>
      </w:r>
      <w:r w:rsidR="00F731A6" w:rsidRPr="00001327">
        <w:rPr>
          <w:rFonts w:eastAsia="Times New Roman" w:cstheme="minorHAnsi"/>
        </w:rPr>
        <w:t xml:space="preserve"> to develop</w:t>
      </w:r>
      <w:r w:rsidR="00A2433E" w:rsidRPr="00001327">
        <w:rPr>
          <w:rFonts w:eastAsia="Times New Roman" w:cstheme="minorHAnsi"/>
        </w:rPr>
        <w:t>/</w:t>
      </w:r>
      <w:r w:rsidR="00F731A6" w:rsidRPr="00001327">
        <w:rPr>
          <w:rFonts w:eastAsia="Times New Roman" w:cstheme="minorHAnsi"/>
        </w:rPr>
        <w:t>refine tissue testing recommendations for P.</w:t>
      </w:r>
    </w:p>
    <w:p w14:paraId="10E2C411" w14:textId="0A4D8190" w:rsidR="00F731A6" w:rsidRPr="00001327" w:rsidRDefault="004F7E88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>“</w:t>
      </w:r>
      <w:r w:rsidR="00F731A6" w:rsidRPr="00001327">
        <w:rPr>
          <w:rFonts w:eastAsia="Times New Roman" w:cstheme="minorHAnsi"/>
        </w:rPr>
        <w:t xml:space="preserve">Potassium </w:t>
      </w:r>
      <w:r w:rsidRPr="00001327">
        <w:rPr>
          <w:rFonts w:eastAsia="Times New Roman" w:cstheme="minorHAnsi"/>
        </w:rPr>
        <w:t xml:space="preserve">Rate” </w:t>
      </w:r>
      <w:r w:rsidR="00A2433E" w:rsidRPr="00001327">
        <w:rPr>
          <w:rFonts w:eastAsia="Times New Roman" w:cstheme="minorHAnsi"/>
        </w:rPr>
        <w:t xml:space="preserve">– </w:t>
      </w:r>
      <w:r w:rsidRPr="00001327">
        <w:rPr>
          <w:rFonts w:eastAsia="Times New Roman" w:cstheme="minorHAnsi"/>
        </w:rPr>
        <w:t>R</w:t>
      </w:r>
      <w:r w:rsidR="00F731A6" w:rsidRPr="00001327">
        <w:rPr>
          <w:rFonts w:eastAsia="Times New Roman" w:cstheme="minorHAnsi"/>
        </w:rPr>
        <w:t xml:space="preserve">esponse </w:t>
      </w:r>
      <w:r w:rsidRPr="00001327">
        <w:rPr>
          <w:rFonts w:eastAsia="Times New Roman" w:cstheme="minorHAnsi"/>
        </w:rPr>
        <w:t xml:space="preserve">of alfalfa </w:t>
      </w:r>
      <w:r w:rsidR="00F731A6" w:rsidRPr="00001327">
        <w:rPr>
          <w:rFonts w:eastAsia="Times New Roman" w:cstheme="minorHAnsi"/>
        </w:rPr>
        <w:t>to six differing rates of Potassium Sulfa</w:t>
      </w:r>
      <w:r w:rsidRPr="00001327">
        <w:rPr>
          <w:rFonts w:eastAsia="Times New Roman" w:cstheme="minorHAnsi"/>
        </w:rPr>
        <w:t xml:space="preserve">te </w:t>
      </w:r>
      <w:r w:rsidR="00A2433E" w:rsidRPr="00001327">
        <w:rPr>
          <w:rFonts w:eastAsia="Times New Roman" w:cstheme="minorHAnsi"/>
        </w:rPr>
        <w:t>(</w:t>
      </w:r>
      <w:r w:rsidRPr="00001327">
        <w:rPr>
          <w:rFonts w:eastAsia="Times New Roman" w:cstheme="minorHAnsi"/>
        </w:rPr>
        <w:t xml:space="preserve">0, 40, 80, 160, 240, 320 </w:t>
      </w:r>
      <w:proofErr w:type="spellStart"/>
      <w:r w:rsidRPr="00001327">
        <w:rPr>
          <w:rFonts w:eastAsia="Times New Roman" w:cstheme="minorHAnsi"/>
        </w:rPr>
        <w:t>lb</w:t>
      </w:r>
      <w:r w:rsidR="00A2433E" w:rsidRPr="00001327">
        <w:rPr>
          <w:rFonts w:eastAsia="Times New Roman" w:cstheme="minorHAnsi"/>
        </w:rPr>
        <w:t>s</w:t>
      </w:r>
      <w:proofErr w:type="spellEnd"/>
      <w:r w:rsidR="00F731A6" w:rsidRPr="00001327">
        <w:rPr>
          <w:rFonts w:eastAsia="Times New Roman" w:cstheme="minorHAnsi"/>
        </w:rPr>
        <w:t xml:space="preserve"> K</w:t>
      </w:r>
      <w:r w:rsidR="00F731A6" w:rsidRPr="00001327">
        <w:rPr>
          <w:rFonts w:eastAsia="Times New Roman" w:cstheme="minorHAnsi"/>
          <w:vertAlign w:val="subscript"/>
        </w:rPr>
        <w:t>2</w:t>
      </w:r>
      <w:r w:rsidR="00F731A6" w:rsidRPr="00001327">
        <w:rPr>
          <w:rFonts w:eastAsia="Times New Roman" w:cstheme="minorHAnsi"/>
        </w:rPr>
        <w:t>O/acre</w:t>
      </w:r>
      <w:r w:rsidR="00A2433E" w:rsidRPr="00001327">
        <w:rPr>
          <w:rFonts w:eastAsia="Times New Roman" w:cstheme="minorHAnsi"/>
        </w:rPr>
        <w:t>)</w:t>
      </w:r>
      <w:r w:rsidR="00F731A6" w:rsidRPr="00001327">
        <w:rPr>
          <w:rFonts w:eastAsia="Times New Roman" w:cstheme="minorHAnsi"/>
        </w:rPr>
        <w:t xml:space="preserve"> to develop</w:t>
      </w:r>
      <w:r w:rsidR="00A2433E" w:rsidRPr="00001327">
        <w:rPr>
          <w:rFonts w:eastAsia="Times New Roman" w:cstheme="minorHAnsi"/>
        </w:rPr>
        <w:t>/</w:t>
      </w:r>
      <w:r w:rsidR="00F731A6" w:rsidRPr="00001327">
        <w:rPr>
          <w:rFonts w:eastAsia="Times New Roman" w:cstheme="minorHAnsi"/>
        </w:rPr>
        <w:t>refine tissue testing recommendations for K.</w:t>
      </w:r>
    </w:p>
    <w:p w14:paraId="66887F7D" w14:textId="17934386" w:rsidR="00F731A6" w:rsidRPr="00001327" w:rsidRDefault="004F7E88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“Struvite” </w:t>
      </w:r>
      <w:r w:rsidR="00A2433E" w:rsidRPr="00001327">
        <w:rPr>
          <w:rFonts w:eastAsia="Times New Roman" w:cstheme="minorHAnsi"/>
        </w:rPr>
        <w:t>–</w:t>
      </w:r>
      <w:r w:rsidR="00FB76C6" w:rsidRPr="00001327">
        <w:rPr>
          <w:rFonts w:eastAsia="Times New Roman" w:cstheme="minorHAnsi"/>
        </w:rPr>
        <w:t xml:space="preserve"> </w:t>
      </w:r>
      <w:r w:rsidR="00F731A6" w:rsidRPr="00001327">
        <w:rPr>
          <w:rFonts w:eastAsia="Times New Roman" w:cstheme="minorHAnsi"/>
        </w:rPr>
        <w:t xml:space="preserve">Alfalfa response to six mixtures of </w:t>
      </w:r>
      <w:proofErr w:type="spellStart"/>
      <w:r w:rsidR="00F731A6" w:rsidRPr="00001327">
        <w:rPr>
          <w:rFonts w:eastAsia="Times New Roman" w:cstheme="minorHAnsi"/>
        </w:rPr>
        <w:t>MAP:Struvite</w:t>
      </w:r>
      <w:proofErr w:type="spellEnd"/>
      <w:r w:rsidR="00F731A6" w:rsidRPr="00001327">
        <w:rPr>
          <w:rFonts w:eastAsia="Times New Roman" w:cstheme="minorHAnsi"/>
        </w:rPr>
        <w:t xml:space="preserve"> </w:t>
      </w:r>
      <w:r w:rsidR="00A2433E" w:rsidRPr="00001327">
        <w:rPr>
          <w:rFonts w:eastAsia="Times New Roman" w:cstheme="minorHAnsi"/>
        </w:rPr>
        <w:t>(</w:t>
      </w:r>
      <w:r w:rsidR="00F731A6" w:rsidRPr="00001327">
        <w:rPr>
          <w:rFonts w:eastAsia="Times New Roman" w:cstheme="minorHAnsi"/>
        </w:rPr>
        <w:t>0:0</w:t>
      </w:r>
      <w:r w:rsidR="00A2433E" w:rsidRPr="00001327">
        <w:rPr>
          <w:rFonts w:eastAsia="Times New Roman" w:cstheme="minorHAnsi"/>
        </w:rPr>
        <w:t>,</w:t>
      </w:r>
      <w:r w:rsidR="00F731A6" w:rsidRPr="00001327">
        <w:rPr>
          <w:rFonts w:eastAsia="Times New Roman" w:cstheme="minorHAnsi"/>
        </w:rPr>
        <w:t xml:space="preserve"> 100:0, 75:25, 50:50, 37.5:62.5, 25:75, 12.5: 87.5</w:t>
      </w:r>
      <w:r w:rsidR="00A2433E" w:rsidRPr="00001327">
        <w:rPr>
          <w:rFonts w:eastAsia="Times New Roman" w:cstheme="minorHAnsi"/>
        </w:rPr>
        <w:t>,</w:t>
      </w:r>
      <w:r w:rsidR="00F731A6" w:rsidRPr="00001327">
        <w:rPr>
          <w:rFonts w:eastAsia="Times New Roman" w:cstheme="minorHAnsi"/>
        </w:rPr>
        <w:t xml:space="preserve"> 0:100</w:t>
      </w:r>
      <w:r w:rsidR="00A2433E" w:rsidRPr="00001327">
        <w:rPr>
          <w:rFonts w:eastAsia="Times New Roman" w:cstheme="minorHAnsi"/>
        </w:rPr>
        <w:t>)</w:t>
      </w:r>
      <w:r w:rsidR="00F731A6" w:rsidRPr="00001327">
        <w:rPr>
          <w:rFonts w:eastAsia="Times New Roman" w:cstheme="minorHAnsi"/>
        </w:rPr>
        <w:t xml:space="preserve"> to determine if any quick release P is needed </w:t>
      </w:r>
      <w:r w:rsidR="00A2433E" w:rsidRPr="00001327">
        <w:rPr>
          <w:rFonts w:eastAsia="Times New Roman" w:cstheme="minorHAnsi"/>
        </w:rPr>
        <w:t xml:space="preserve">from MAP </w:t>
      </w:r>
      <w:r w:rsidR="00F731A6" w:rsidRPr="00001327">
        <w:rPr>
          <w:rFonts w:eastAsia="Times New Roman" w:cstheme="minorHAnsi"/>
        </w:rPr>
        <w:t>to supplement the slower release of P in struvite for spring planted alfalfa.</w:t>
      </w:r>
    </w:p>
    <w:p w14:paraId="3F87604A" w14:textId="49D6C678" w:rsidR="00927BCD" w:rsidRPr="00001327" w:rsidRDefault="00927BCD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>St</w:t>
      </w:r>
      <w:r w:rsidR="00EB12F2" w:rsidRPr="00001327">
        <w:rPr>
          <w:rFonts w:eastAsia="Times New Roman" w:cstheme="minorHAnsi"/>
        </w:rPr>
        <w:t>ru</w:t>
      </w:r>
      <w:r w:rsidRPr="00001327">
        <w:rPr>
          <w:rFonts w:eastAsia="Times New Roman" w:cstheme="minorHAnsi"/>
        </w:rPr>
        <w:t>vite and MAP was applied according to treatments desired with a Gandy drop spreader after calibration.</w:t>
      </w:r>
    </w:p>
    <w:p w14:paraId="1D8FCAE9" w14:textId="667443CF" w:rsidR="00F731A6" w:rsidRPr="00001327" w:rsidRDefault="0028002C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lastRenderedPageBreak/>
        <w:t>Tissue samples were</w:t>
      </w:r>
      <w:r w:rsidR="00F731A6" w:rsidRPr="00001327">
        <w:rPr>
          <w:rFonts w:eastAsia="Times New Roman" w:cstheme="minorHAnsi"/>
        </w:rPr>
        <w:t xml:space="preserve"> analyzed for P </w:t>
      </w:r>
      <w:r w:rsidR="00AA6B76" w:rsidRPr="00001327">
        <w:rPr>
          <w:rFonts w:eastAsia="Times New Roman" w:cstheme="minorHAnsi"/>
        </w:rPr>
        <w:t>and</w:t>
      </w:r>
      <w:r w:rsidR="00F731A6" w:rsidRPr="00001327">
        <w:rPr>
          <w:rFonts w:eastAsia="Times New Roman" w:cstheme="minorHAnsi"/>
        </w:rPr>
        <w:t xml:space="preserve"> K by </w:t>
      </w:r>
      <w:r w:rsidR="004F7E88" w:rsidRPr="00001327">
        <w:rPr>
          <w:rFonts w:eastAsia="Times New Roman" w:cstheme="minorHAnsi"/>
        </w:rPr>
        <w:t xml:space="preserve">Inductively Coupled Plasma Atomic Emission Spectroscopy </w:t>
      </w:r>
      <w:r w:rsidR="00D93A2A" w:rsidRPr="00001327">
        <w:rPr>
          <w:rFonts w:eastAsia="Times New Roman" w:cstheme="minorHAnsi"/>
        </w:rPr>
        <w:t>(</w:t>
      </w:r>
      <w:r w:rsidR="00F731A6" w:rsidRPr="00001327">
        <w:rPr>
          <w:rFonts w:eastAsia="Times New Roman" w:cstheme="minorHAnsi"/>
        </w:rPr>
        <w:t>ICP</w:t>
      </w:r>
      <w:r w:rsidR="00D93A2A" w:rsidRPr="00001327">
        <w:rPr>
          <w:rFonts w:eastAsia="Times New Roman" w:cstheme="minorHAnsi"/>
        </w:rPr>
        <w:t>)</w:t>
      </w:r>
      <w:r w:rsidR="00F731A6" w:rsidRPr="00001327">
        <w:rPr>
          <w:rFonts w:eastAsia="Times New Roman" w:cstheme="minorHAnsi"/>
        </w:rPr>
        <w:t xml:space="preserve">. Yield results </w:t>
      </w:r>
      <w:r w:rsidR="00B80ED8" w:rsidRPr="00001327">
        <w:rPr>
          <w:rFonts w:eastAsia="Times New Roman" w:cstheme="minorHAnsi"/>
        </w:rPr>
        <w:t>were</w:t>
      </w:r>
      <w:r w:rsidR="00F731A6" w:rsidRPr="00001327">
        <w:rPr>
          <w:rFonts w:eastAsia="Times New Roman" w:cstheme="minorHAnsi"/>
        </w:rPr>
        <w:t xml:space="preserve"> compared to P </w:t>
      </w:r>
      <w:r w:rsidR="00AA6B76" w:rsidRPr="00001327">
        <w:rPr>
          <w:rFonts w:eastAsia="Times New Roman" w:cstheme="minorHAnsi"/>
        </w:rPr>
        <w:t>and</w:t>
      </w:r>
      <w:r w:rsidR="00F731A6" w:rsidRPr="00001327">
        <w:rPr>
          <w:rFonts w:eastAsia="Times New Roman" w:cstheme="minorHAnsi"/>
        </w:rPr>
        <w:t xml:space="preserve"> K concentrations to determine critical values required for maximum yield and economic returns. Calibration of P </w:t>
      </w:r>
      <w:r w:rsidR="00AA6B76" w:rsidRPr="00001327">
        <w:rPr>
          <w:rFonts w:eastAsia="Times New Roman" w:cstheme="minorHAnsi"/>
        </w:rPr>
        <w:t>and</w:t>
      </w:r>
      <w:r w:rsidR="00F731A6" w:rsidRPr="00001327">
        <w:rPr>
          <w:rFonts w:eastAsia="Times New Roman" w:cstheme="minorHAnsi"/>
        </w:rPr>
        <w:t xml:space="preserve"> K shortages </w:t>
      </w:r>
      <w:r w:rsidR="00A2433E" w:rsidRPr="00001327">
        <w:rPr>
          <w:rFonts w:eastAsia="Times New Roman" w:cstheme="minorHAnsi"/>
        </w:rPr>
        <w:t xml:space="preserve">were </w:t>
      </w:r>
      <w:r w:rsidR="00F731A6" w:rsidRPr="00001327">
        <w:rPr>
          <w:rFonts w:eastAsia="Times New Roman" w:cstheme="minorHAnsi"/>
        </w:rPr>
        <w:t xml:space="preserve">compared to optimum rate at harvest along with P </w:t>
      </w:r>
      <w:r w:rsidR="00AA6B76" w:rsidRPr="00001327">
        <w:rPr>
          <w:rFonts w:eastAsia="Times New Roman" w:cstheme="minorHAnsi"/>
        </w:rPr>
        <w:t>and</w:t>
      </w:r>
      <w:r w:rsidR="00F731A6" w:rsidRPr="00001327">
        <w:rPr>
          <w:rFonts w:eastAsia="Times New Roman" w:cstheme="minorHAnsi"/>
        </w:rPr>
        <w:t xml:space="preserve"> K concentrations of tissue samples pulled to determine appropriate fertilizer recommendations for each </w:t>
      </w:r>
      <w:r w:rsidR="00153DED" w:rsidRPr="00001327">
        <w:rPr>
          <w:rFonts w:eastAsia="Times New Roman" w:cstheme="minorHAnsi"/>
        </w:rPr>
        <w:t>cutting or</w:t>
      </w:r>
      <w:r w:rsidR="00F731A6" w:rsidRPr="00001327">
        <w:rPr>
          <w:rFonts w:eastAsia="Times New Roman" w:cstheme="minorHAnsi"/>
        </w:rPr>
        <w:t xml:space="preserve"> averaged over cuttings if similar results </w:t>
      </w:r>
      <w:r w:rsidR="00A2433E" w:rsidRPr="00001327">
        <w:rPr>
          <w:rFonts w:eastAsia="Times New Roman" w:cstheme="minorHAnsi"/>
        </w:rPr>
        <w:t xml:space="preserve">were </w:t>
      </w:r>
      <w:r w:rsidR="00F731A6" w:rsidRPr="00001327">
        <w:rPr>
          <w:rFonts w:eastAsia="Times New Roman" w:cstheme="minorHAnsi"/>
        </w:rPr>
        <w:t>found.</w:t>
      </w:r>
    </w:p>
    <w:p w14:paraId="54E6F70D" w14:textId="5E840F3E" w:rsidR="00CE143F" w:rsidRPr="00001327" w:rsidRDefault="00CE143F" w:rsidP="00A03968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>To determine the maturity at harvest we used the maturity ratings of Mu</w:t>
      </w:r>
      <w:r w:rsidR="00A2433E" w:rsidRPr="00001327">
        <w:rPr>
          <w:rFonts w:cstheme="minorHAnsi"/>
        </w:rPr>
        <w:t>e</w:t>
      </w:r>
      <w:r w:rsidRPr="00001327">
        <w:rPr>
          <w:rFonts w:cstheme="minorHAnsi"/>
        </w:rPr>
        <w:t xml:space="preserve">ller and </w:t>
      </w:r>
      <w:proofErr w:type="spellStart"/>
      <w:r w:rsidRPr="00001327">
        <w:rPr>
          <w:rFonts w:cstheme="minorHAnsi"/>
        </w:rPr>
        <w:t>Teuber</w:t>
      </w:r>
      <w:proofErr w:type="spellEnd"/>
      <w:r w:rsidR="00672222" w:rsidRPr="00001327">
        <w:rPr>
          <w:rFonts w:cstheme="minorHAnsi"/>
        </w:rPr>
        <w:t xml:space="preserve"> (</w:t>
      </w:r>
      <w:r w:rsidR="00942870" w:rsidRPr="00001327">
        <w:rPr>
          <w:rFonts w:cstheme="minorHAnsi"/>
        </w:rPr>
        <w:t>2007</w:t>
      </w:r>
      <w:r w:rsidR="00672222" w:rsidRPr="00001327">
        <w:rPr>
          <w:rFonts w:cstheme="minorHAnsi"/>
        </w:rPr>
        <w:t>)</w:t>
      </w:r>
      <w:r w:rsidRPr="00001327">
        <w:rPr>
          <w:rFonts w:cstheme="minorHAnsi"/>
        </w:rPr>
        <w:t xml:space="preserve"> where: “growth stage 2” is late vegetative stage when stem length is greater than 12 inches</w:t>
      </w:r>
      <w:r w:rsidR="00A2433E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no visible buds, flower or seed pods; “growth stage 3” is early bud when 1-2 nodes have visible buds and have no flowers or seed pods</w:t>
      </w:r>
      <w:r w:rsidR="00A2433E" w:rsidRPr="00001327">
        <w:rPr>
          <w:rFonts w:cstheme="minorHAnsi"/>
        </w:rPr>
        <w:t>;</w:t>
      </w:r>
      <w:r w:rsidRPr="00001327">
        <w:rPr>
          <w:rFonts w:cstheme="minorHAnsi"/>
        </w:rPr>
        <w:t xml:space="preserve"> and “growth stage 4” is late bud when ≥ 3 nodes have visible buds, with no flowers or seed </w:t>
      </w:r>
      <w:r w:rsidR="00B039B4" w:rsidRPr="00001327">
        <w:rPr>
          <w:rFonts w:cstheme="minorHAnsi"/>
        </w:rPr>
        <w:t>pods. “Growth</w:t>
      </w:r>
      <w:r w:rsidR="008F532D" w:rsidRPr="00001327">
        <w:rPr>
          <w:rFonts w:cstheme="minorHAnsi"/>
        </w:rPr>
        <w:t xml:space="preserve"> stage 5” </w:t>
      </w:r>
      <w:r w:rsidR="00A2433E" w:rsidRPr="00001327">
        <w:rPr>
          <w:rFonts w:cstheme="minorHAnsi"/>
        </w:rPr>
        <w:t xml:space="preserve">is </w:t>
      </w:r>
      <w:r w:rsidR="008F532D" w:rsidRPr="00001327">
        <w:rPr>
          <w:rFonts w:cstheme="minorHAnsi"/>
        </w:rPr>
        <w:t>e</w:t>
      </w:r>
      <w:r w:rsidR="00942870" w:rsidRPr="00001327">
        <w:rPr>
          <w:rFonts w:cstheme="minorHAnsi"/>
        </w:rPr>
        <w:t xml:space="preserve">arly Flower when one node </w:t>
      </w:r>
      <w:r w:rsidR="00A2433E" w:rsidRPr="00001327">
        <w:rPr>
          <w:rFonts w:cstheme="minorHAnsi"/>
        </w:rPr>
        <w:t xml:space="preserve">has an </w:t>
      </w:r>
      <w:r w:rsidR="00942870" w:rsidRPr="00001327">
        <w:rPr>
          <w:rFonts w:cstheme="minorHAnsi"/>
        </w:rPr>
        <w:t>open flower</w:t>
      </w:r>
      <w:r w:rsidR="00A2433E" w:rsidRPr="00001327">
        <w:rPr>
          <w:rFonts w:cstheme="minorHAnsi"/>
        </w:rPr>
        <w:t xml:space="preserve"> and </w:t>
      </w:r>
      <w:r w:rsidR="00942870" w:rsidRPr="00001327">
        <w:rPr>
          <w:rFonts w:cstheme="minorHAnsi"/>
        </w:rPr>
        <w:t>no seed pods</w:t>
      </w:r>
      <w:r w:rsidR="00A2433E" w:rsidRPr="00001327">
        <w:rPr>
          <w:rFonts w:cstheme="minorHAnsi"/>
        </w:rPr>
        <w:t>; and</w:t>
      </w:r>
      <w:r w:rsidR="00942870" w:rsidRPr="00001327">
        <w:rPr>
          <w:rFonts w:cstheme="minorHAnsi"/>
        </w:rPr>
        <w:t xml:space="preserve"> “</w:t>
      </w:r>
      <w:r w:rsidR="00A2433E" w:rsidRPr="00001327">
        <w:rPr>
          <w:rFonts w:cstheme="minorHAnsi"/>
        </w:rPr>
        <w:t>g</w:t>
      </w:r>
      <w:r w:rsidR="00942870" w:rsidRPr="00001327">
        <w:rPr>
          <w:rFonts w:cstheme="minorHAnsi"/>
        </w:rPr>
        <w:t xml:space="preserve">rowth stage 6” </w:t>
      </w:r>
      <w:r w:rsidR="00A2433E" w:rsidRPr="00001327">
        <w:rPr>
          <w:rFonts w:cstheme="minorHAnsi"/>
        </w:rPr>
        <w:t xml:space="preserve">is </w:t>
      </w:r>
      <w:r w:rsidR="00942870" w:rsidRPr="00001327">
        <w:rPr>
          <w:rFonts w:cstheme="minorHAnsi"/>
        </w:rPr>
        <w:t xml:space="preserve">late flower when ≥ 2 nodes </w:t>
      </w:r>
      <w:r w:rsidR="00A2433E" w:rsidRPr="00001327">
        <w:rPr>
          <w:rFonts w:cstheme="minorHAnsi"/>
        </w:rPr>
        <w:t xml:space="preserve">have </w:t>
      </w:r>
      <w:r w:rsidR="00942870" w:rsidRPr="00001327">
        <w:rPr>
          <w:rFonts w:cstheme="minorHAnsi"/>
        </w:rPr>
        <w:t>open flowers</w:t>
      </w:r>
      <w:r w:rsidR="00A2433E" w:rsidRPr="00001327">
        <w:rPr>
          <w:rFonts w:cstheme="minorHAnsi"/>
        </w:rPr>
        <w:t xml:space="preserve"> and</w:t>
      </w:r>
      <w:r w:rsidR="00942870" w:rsidRPr="00001327">
        <w:rPr>
          <w:rFonts w:cstheme="minorHAnsi"/>
        </w:rPr>
        <w:t xml:space="preserve"> no seed pods. </w:t>
      </w:r>
      <w:r w:rsidR="00A2433E" w:rsidRPr="00001327">
        <w:rPr>
          <w:rFonts w:cstheme="minorHAnsi"/>
        </w:rPr>
        <w:t>The g</w:t>
      </w:r>
      <w:r w:rsidR="00942870" w:rsidRPr="00001327">
        <w:rPr>
          <w:rFonts w:cstheme="minorHAnsi"/>
        </w:rPr>
        <w:t xml:space="preserve">rowth </w:t>
      </w:r>
      <w:r w:rsidR="00B039B4" w:rsidRPr="00001327">
        <w:rPr>
          <w:rFonts w:cstheme="minorHAnsi"/>
        </w:rPr>
        <w:t>stage of ten stems was</w:t>
      </w:r>
      <w:r w:rsidR="00942870" w:rsidRPr="00001327">
        <w:rPr>
          <w:rFonts w:cstheme="minorHAnsi"/>
        </w:rPr>
        <w:t xml:space="preserve"> determined</w:t>
      </w:r>
      <w:r w:rsidR="00321699" w:rsidRPr="00001327">
        <w:rPr>
          <w:rFonts w:cstheme="minorHAnsi"/>
        </w:rPr>
        <w:t xml:space="preserve"> and then used to calculate the </w:t>
      </w:r>
      <w:r w:rsidR="00A2433E" w:rsidRPr="00001327">
        <w:rPr>
          <w:rFonts w:cstheme="minorHAnsi"/>
        </w:rPr>
        <w:t>average for each plot</w:t>
      </w:r>
      <w:r w:rsidR="00942870" w:rsidRPr="00001327">
        <w:rPr>
          <w:rFonts w:cstheme="minorHAnsi"/>
        </w:rPr>
        <w:t>.</w:t>
      </w:r>
    </w:p>
    <w:p w14:paraId="06BE4FA8" w14:textId="273B1194" w:rsidR="00927BCD" w:rsidRPr="00001327" w:rsidRDefault="00927BCD" w:rsidP="00A0396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Plots </w:t>
      </w:r>
      <w:r w:rsidR="00264A94">
        <w:rPr>
          <w:rFonts w:eastAsia="Times New Roman" w:cstheme="minorHAnsi"/>
        </w:rPr>
        <w:t xml:space="preserve">were </w:t>
      </w:r>
      <w:r w:rsidR="00264A94" w:rsidRPr="00001327">
        <w:rPr>
          <w:rFonts w:eastAsia="Times New Roman" w:cstheme="minorHAnsi"/>
        </w:rPr>
        <w:t xml:space="preserve">36 inches wide and 25 foot long </w:t>
      </w:r>
      <w:r w:rsidR="006A22E0">
        <w:rPr>
          <w:rFonts w:eastAsia="Times New Roman" w:cstheme="minorHAnsi"/>
        </w:rPr>
        <w:t>and</w:t>
      </w:r>
      <w:r w:rsidR="006A22E0" w:rsidRPr="00001327">
        <w:rPr>
          <w:rFonts w:eastAsia="Times New Roman" w:cstheme="minorHAnsi"/>
        </w:rPr>
        <w:t xml:space="preserve"> harvested</w:t>
      </w:r>
      <w:r w:rsidRPr="00001327">
        <w:rPr>
          <w:rFonts w:eastAsia="Times New Roman" w:cstheme="minorHAnsi"/>
        </w:rPr>
        <w:t xml:space="preserve"> with a flail harvester (Carter Manufacturing). Subsamples </w:t>
      </w:r>
      <w:r w:rsidR="00321699" w:rsidRPr="00001327">
        <w:rPr>
          <w:rFonts w:eastAsia="Times New Roman" w:cstheme="minorHAnsi"/>
        </w:rPr>
        <w:t xml:space="preserve">that </w:t>
      </w:r>
      <w:r w:rsidRPr="00001327">
        <w:rPr>
          <w:rFonts w:eastAsia="Times New Roman" w:cstheme="minorHAnsi"/>
        </w:rPr>
        <w:t>were taken</w:t>
      </w:r>
      <w:r w:rsidR="00321699" w:rsidRPr="00001327">
        <w:rPr>
          <w:rFonts w:eastAsia="Times New Roman" w:cstheme="minorHAnsi"/>
        </w:rPr>
        <w:t xml:space="preserve"> by hand from 5 feet of 1 row in each plot</w:t>
      </w:r>
      <w:r w:rsidRPr="00001327">
        <w:rPr>
          <w:rFonts w:eastAsia="Times New Roman" w:cstheme="minorHAnsi"/>
        </w:rPr>
        <w:t xml:space="preserve"> </w:t>
      </w:r>
      <w:r w:rsidR="001E6F65">
        <w:rPr>
          <w:rFonts w:eastAsia="Times New Roman" w:cstheme="minorHAnsi"/>
        </w:rPr>
        <w:t>and</w:t>
      </w:r>
      <w:r w:rsidR="00321699" w:rsidRPr="00001327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>weighed, dried and weighed</w:t>
      </w:r>
      <w:r w:rsidR="00321699" w:rsidRPr="00001327">
        <w:rPr>
          <w:rFonts w:eastAsia="Times New Roman" w:cstheme="minorHAnsi"/>
        </w:rPr>
        <w:t xml:space="preserve"> again</w:t>
      </w:r>
      <w:r w:rsidRPr="00001327">
        <w:rPr>
          <w:rFonts w:eastAsia="Times New Roman" w:cstheme="minorHAnsi"/>
        </w:rPr>
        <w:t xml:space="preserve"> for harvest moisture and dry matter yield determination.</w:t>
      </w:r>
    </w:p>
    <w:p w14:paraId="2CE753B0" w14:textId="0DA56656" w:rsidR="00AC411C" w:rsidRPr="00001327" w:rsidRDefault="00F731A6" w:rsidP="00B039B4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These experiments </w:t>
      </w:r>
      <w:r w:rsidR="00B3280C" w:rsidRPr="00001327">
        <w:rPr>
          <w:rFonts w:eastAsia="Times New Roman" w:cstheme="minorHAnsi"/>
        </w:rPr>
        <w:t>determined how</w:t>
      </w:r>
      <w:r w:rsidRPr="00001327">
        <w:rPr>
          <w:rFonts w:eastAsia="Times New Roman" w:cstheme="minorHAnsi"/>
        </w:rPr>
        <w:t xml:space="preserve"> P </w:t>
      </w:r>
      <w:r w:rsidR="00AA6B76" w:rsidRPr="00001327">
        <w:rPr>
          <w:rFonts w:eastAsia="Times New Roman" w:cstheme="minorHAnsi"/>
        </w:rPr>
        <w:t>and</w:t>
      </w:r>
      <w:r w:rsidRPr="00001327">
        <w:rPr>
          <w:rFonts w:eastAsia="Times New Roman" w:cstheme="minorHAnsi"/>
        </w:rPr>
        <w:t xml:space="preserve"> K status affects feed quality and value as stated in objective 3. To accomplish this</w:t>
      </w:r>
      <w:r w:rsidR="00321699" w:rsidRPr="00001327">
        <w:rPr>
          <w:rFonts w:eastAsia="Times New Roman" w:cstheme="minorHAnsi"/>
        </w:rPr>
        <w:t>,</w:t>
      </w:r>
      <w:r w:rsidRPr="00001327">
        <w:rPr>
          <w:rFonts w:eastAsia="Times New Roman" w:cstheme="minorHAnsi"/>
        </w:rPr>
        <w:t xml:space="preserve"> whole plant samples </w:t>
      </w:r>
      <w:r w:rsidR="00B3280C" w:rsidRPr="00001327">
        <w:rPr>
          <w:rFonts w:eastAsia="Times New Roman" w:cstheme="minorHAnsi"/>
        </w:rPr>
        <w:t>were</w:t>
      </w:r>
      <w:r w:rsidRPr="00001327">
        <w:rPr>
          <w:rFonts w:eastAsia="Times New Roman" w:cstheme="minorHAnsi"/>
        </w:rPr>
        <w:t xml:space="preserve"> collected from each treatment plot at bud stage</w:t>
      </w:r>
      <w:r w:rsidR="00321699" w:rsidRPr="00001327">
        <w:rPr>
          <w:rFonts w:eastAsia="Times New Roman" w:cstheme="minorHAnsi"/>
        </w:rPr>
        <w:t xml:space="preserve"> at each harvest</w:t>
      </w:r>
      <w:r w:rsidR="001E0971" w:rsidRPr="00001327">
        <w:rPr>
          <w:rFonts w:eastAsia="Times New Roman" w:cstheme="minorHAnsi"/>
        </w:rPr>
        <w:t>.</w:t>
      </w:r>
      <w:r w:rsidR="001E0971" w:rsidRPr="00001327">
        <w:rPr>
          <w:rFonts w:cstheme="minorHAnsi"/>
        </w:rPr>
        <w:t xml:space="preserve"> </w:t>
      </w:r>
      <w:r w:rsidR="001E0971" w:rsidRPr="00001327">
        <w:rPr>
          <w:rFonts w:eastAsia="Times New Roman" w:cstheme="minorHAnsi"/>
        </w:rPr>
        <w:t>All harvested samples were dried in forced air ovens at 60</w:t>
      </w:r>
      <w:r w:rsidR="001E0971" w:rsidRPr="00001327">
        <w:rPr>
          <w:rFonts w:eastAsia="Times New Roman" w:cstheme="minorHAnsi"/>
          <w:vertAlign w:val="superscript"/>
        </w:rPr>
        <w:t>о</w:t>
      </w:r>
      <w:r w:rsidR="001E0971" w:rsidRPr="00001327">
        <w:rPr>
          <w:rFonts w:eastAsia="Times New Roman" w:cstheme="minorHAnsi"/>
        </w:rPr>
        <w:t xml:space="preserve">C until no weight loss occurred. Samples were ground through a Wiley Mill (Thomas Scientific, Swedesboro, NJ) to 2 mm in length, then ground with </w:t>
      </w:r>
      <w:proofErr w:type="spellStart"/>
      <w:r w:rsidR="001E0971" w:rsidRPr="00001327">
        <w:rPr>
          <w:rFonts w:eastAsia="Times New Roman" w:cstheme="minorHAnsi"/>
        </w:rPr>
        <w:t>Udy</w:t>
      </w:r>
      <w:proofErr w:type="spellEnd"/>
      <w:r w:rsidR="001E0971" w:rsidRPr="00001327">
        <w:rPr>
          <w:rFonts w:eastAsia="Times New Roman" w:cstheme="minorHAnsi"/>
        </w:rPr>
        <w:t xml:space="preserve"> Cyclone Sample Mill (</w:t>
      </w:r>
      <w:proofErr w:type="spellStart"/>
      <w:r w:rsidR="001E0971" w:rsidRPr="00001327">
        <w:rPr>
          <w:rFonts w:eastAsia="Times New Roman" w:cstheme="minorHAnsi"/>
        </w:rPr>
        <w:t>Udy</w:t>
      </w:r>
      <w:proofErr w:type="spellEnd"/>
      <w:r w:rsidR="001E0971" w:rsidRPr="00001327">
        <w:rPr>
          <w:rFonts w:eastAsia="Times New Roman" w:cstheme="minorHAnsi"/>
        </w:rPr>
        <w:t xml:space="preserve"> Corporation, Fort Collins, CO) to 1 mm before scanning and prediction for DM, CP, ADF, </w:t>
      </w:r>
      <w:proofErr w:type="spellStart"/>
      <w:r w:rsidR="00321699" w:rsidRPr="00001327">
        <w:rPr>
          <w:rFonts w:eastAsia="Times New Roman" w:cstheme="minorHAnsi"/>
        </w:rPr>
        <w:t>a</w:t>
      </w:r>
      <w:r w:rsidR="001E0971" w:rsidRPr="00001327">
        <w:rPr>
          <w:rFonts w:eastAsia="Times New Roman" w:cstheme="minorHAnsi"/>
        </w:rPr>
        <w:t>NDF</w:t>
      </w:r>
      <w:proofErr w:type="spellEnd"/>
      <w:r w:rsidR="001E0971" w:rsidRPr="00001327">
        <w:rPr>
          <w:rFonts w:eastAsia="Times New Roman" w:cstheme="minorHAnsi"/>
        </w:rPr>
        <w:t>, ash, starch, fat and TDN by FOSS 6500 Near Infrared Reflect</w:t>
      </w:r>
      <w:r w:rsidR="00BF1933" w:rsidRPr="00001327">
        <w:rPr>
          <w:rFonts w:eastAsia="Times New Roman" w:cstheme="minorHAnsi"/>
        </w:rPr>
        <w:t>ance Spectroscopy (NIRS) using 1</w:t>
      </w:r>
      <w:r w:rsidR="001E0971" w:rsidRPr="00001327">
        <w:rPr>
          <w:rFonts w:eastAsia="Times New Roman" w:cstheme="minorHAnsi"/>
        </w:rPr>
        <w:t>0 percent of samples for wet lab validation by the methods of Shenk et</w:t>
      </w:r>
      <w:r w:rsidR="00AA6B76" w:rsidRPr="00001327">
        <w:rPr>
          <w:rFonts w:eastAsia="Times New Roman" w:cstheme="minorHAnsi"/>
        </w:rPr>
        <w:t xml:space="preserve"> </w:t>
      </w:r>
      <w:r w:rsidR="001E0971" w:rsidRPr="00001327">
        <w:rPr>
          <w:rFonts w:eastAsia="Times New Roman" w:cstheme="minorHAnsi"/>
        </w:rPr>
        <w:t>al.</w:t>
      </w:r>
      <w:r w:rsidR="00AA6B76" w:rsidRPr="00001327">
        <w:rPr>
          <w:rFonts w:eastAsia="Times New Roman" w:cstheme="minorHAnsi"/>
        </w:rPr>
        <w:t xml:space="preserve"> (1989)</w:t>
      </w:r>
      <w:r w:rsidR="001E0971" w:rsidRPr="00001327">
        <w:rPr>
          <w:rFonts w:eastAsia="Times New Roman" w:cstheme="minorHAnsi"/>
        </w:rPr>
        <w:t>.</w:t>
      </w:r>
      <w:r w:rsidR="00D12BED" w:rsidRPr="00001327">
        <w:rPr>
          <w:rFonts w:eastAsia="Times New Roman" w:cstheme="minorHAnsi"/>
        </w:rPr>
        <w:t xml:space="preserve"> </w:t>
      </w:r>
      <w:r w:rsidRPr="00001327">
        <w:rPr>
          <w:rFonts w:eastAsia="Times New Roman" w:cstheme="minorHAnsi"/>
        </w:rPr>
        <w:t xml:space="preserve">Ground samples </w:t>
      </w:r>
      <w:r w:rsidR="001B0CC6" w:rsidRPr="00001327">
        <w:rPr>
          <w:rFonts w:eastAsia="Times New Roman" w:cstheme="minorHAnsi"/>
        </w:rPr>
        <w:t>were</w:t>
      </w:r>
      <w:r w:rsidRPr="00001327">
        <w:rPr>
          <w:rFonts w:eastAsia="Times New Roman" w:cstheme="minorHAnsi"/>
        </w:rPr>
        <w:t xml:space="preserve"> utilized for both nutrient and forage quality analysis</w:t>
      </w:r>
      <w:r w:rsidR="00D12BED" w:rsidRPr="00001327">
        <w:rPr>
          <w:rFonts w:eastAsia="Times New Roman" w:cstheme="minorHAnsi"/>
        </w:rPr>
        <w:t>.</w:t>
      </w:r>
      <w:r w:rsidR="00321699" w:rsidRPr="00001327">
        <w:rPr>
          <w:rFonts w:eastAsia="Times New Roman" w:cstheme="minorHAnsi"/>
        </w:rPr>
        <w:t xml:space="preserve"> </w:t>
      </w:r>
      <w:r w:rsidR="00AC411C" w:rsidRPr="00001327">
        <w:rPr>
          <w:rFonts w:eastAsia="Times New Roman" w:cstheme="minorHAnsi"/>
        </w:rPr>
        <w:t>Statistical analysis was run in SAS using Proc GLM.</w:t>
      </w:r>
    </w:p>
    <w:p w14:paraId="4C29DD10" w14:textId="77777777" w:rsidR="00E67E56" w:rsidRPr="00001327" w:rsidRDefault="00E67E56" w:rsidP="00A03968">
      <w:pPr>
        <w:spacing w:line="240" w:lineRule="auto"/>
        <w:rPr>
          <w:rFonts w:eastAsia="Times New Roman" w:cstheme="minorHAnsi"/>
        </w:rPr>
      </w:pPr>
    </w:p>
    <w:p w14:paraId="2AA73006" w14:textId="425F751A" w:rsidR="00BB3008" w:rsidRPr="00001327" w:rsidRDefault="00BB3008" w:rsidP="00A03968">
      <w:pPr>
        <w:spacing w:line="240" w:lineRule="auto"/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t>Results and Discussion</w:t>
      </w:r>
    </w:p>
    <w:p w14:paraId="7D233C48" w14:textId="607377D3" w:rsidR="00B41568" w:rsidRPr="00001327" w:rsidRDefault="00B41568" w:rsidP="00A03968">
      <w:pPr>
        <w:spacing w:line="240" w:lineRule="auto"/>
        <w:rPr>
          <w:rFonts w:cstheme="minorHAnsi"/>
          <w:b/>
          <w:bCs/>
          <w:u w:val="single"/>
        </w:rPr>
      </w:pPr>
      <w:r w:rsidRPr="00001327">
        <w:rPr>
          <w:rFonts w:cstheme="minorHAnsi"/>
          <w:b/>
          <w:bCs/>
          <w:u w:val="single"/>
        </w:rPr>
        <w:t>Phosphorus Rate Experiment:</w:t>
      </w:r>
    </w:p>
    <w:p w14:paraId="09D0D28E" w14:textId="5917698D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The field selected for this work had been in switchgrass for over 5 years with no fertility put back in the field and resulted in soil test of 8 ppm P (Olsen) and 101 ppm K (Ammonium Acetate). Visually the 0, 30, and 60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</w:t>
      </w:r>
      <w:r w:rsidRPr="00001327">
        <w:rPr>
          <w:rFonts w:eastAsia="Times New Roman" w:cstheme="minorHAnsi"/>
        </w:rPr>
        <w:t>P</w:t>
      </w:r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</w:t>
      </w:r>
      <w:r w:rsidRPr="00001327">
        <w:rPr>
          <w:rFonts w:eastAsia="Times New Roman" w:cstheme="minorHAnsi"/>
          <w:vertAlign w:val="subscript"/>
        </w:rPr>
        <w:t>5</w:t>
      </w:r>
      <w:r w:rsidRPr="00001327">
        <w:rPr>
          <w:rFonts w:eastAsia="Times New Roman" w:cstheme="minorHAnsi"/>
        </w:rPr>
        <w:t>/acre</w:t>
      </w:r>
      <w:r w:rsidRPr="00001327">
        <w:rPr>
          <w:rFonts w:cstheme="minorHAnsi"/>
        </w:rPr>
        <w:t xml:space="preserve"> plots had stunted growth going into the 2</w:t>
      </w:r>
      <w:r w:rsidRPr="00001327">
        <w:rPr>
          <w:rFonts w:cstheme="minorHAnsi"/>
          <w:vertAlign w:val="superscript"/>
        </w:rPr>
        <w:t>nd</w:t>
      </w:r>
      <w:r w:rsidRPr="00001327">
        <w:rPr>
          <w:rFonts w:cstheme="minorHAnsi"/>
        </w:rPr>
        <w:t xml:space="preserve"> and 3</w:t>
      </w:r>
      <w:r w:rsidRPr="00001327">
        <w:rPr>
          <w:rFonts w:cstheme="minorHAnsi"/>
          <w:vertAlign w:val="superscript"/>
        </w:rPr>
        <w:t>rd</w:t>
      </w:r>
      <w:r w:rsidRPr="00001327">
        <w:rPr>
          <w:rFonts w:cstheme="minorHAnsi"/>
        </w:rPr>
        <w:t xml:space="preserve"> spring of the 3-year study (Figure 3). No leaflet symptoms were present. </w:t>
      </w:r>
      <w:bookmarkStart w:id="3" w:name="_Hlk60308418"/>
      <w:r w:rsidRPr="00001327">
        <w:rPr>
          <w:rFonts w:cstheme="minorHAnsi"/>
        </w:rPr>
        <w:t xml:space="preserve">Increasing P rate from 0 to 240 </w:t>
      </w:r>
      <w:bookmarkStart w:id="4" w:name="_Hlk60308540"/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 xml:space="preserve">5 </w:t>
      </w:r>
      <w:r w:rsidRPr="00001327">
        <w:rPr>
          <w:rFonts w:cstheme="minorHAnsi"/>
        </w:rPr>
        <w:t>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</w:t>
      </w:r>
      <w:bookmarkEnd w:id="4"/>
      <w:r w:rsidRPr="00001327">
        <w:rPr>
          <w:rFonts w:cstheme="minorHAnsi"/>
        </w:rPr>
        <w:t>increased yield by 0.9, 1.5</w:t>
      </w:r>
      <w:r w:rsidR="00E8560F">
        <w:rPr>
          <w:rFonts w:cstheme="minorHAnsi"/>
        </w:rPr>
        <w:t>,</w:t>
      </w:r>
      <w:r w:rsidRPr="00001327">
        <w:rPr>
          <w:rFonts w:cstheme="minorHAnsi"/>
        </w:rPr>
        <w:t xml:space="preserve"> and 1.6 tons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 2018, 2019 and 2020, respectively (Figure 1.)</w:t>
      </w:r>
      <w:bookmarkEnd w:id="3"/>
      <w:r w:rsidRPr="00001327">
        <w:rPr>
          <w:rFonts w:cstheme="minorHAnsi"/>
        </w:rPr>
        <w:t xml:space="preserve">. In 2020, yield response to P was mostly in the first and second cuttings and averaged over rates made up 79% of the total increase in yield. </w:t>
      </w:r>
      <w:bookmarkStart w:id="5" w:name="_Hlk60308484"/>
      <w:r w:rsidRPr="00001327">
        <w:rPr>
          <w:rFonts w:cstheme="minorHAnsi"/>
        </w:rPr>
        <w:t xml:space="preserve">Yield </w:t>
      </w:r>
      <w:r w:rsidRPr="00001327">
        <w:rPr>
          <w:rFonts w:cstheme="minorHAnsi"/>
        </w:rPr>
        <w:t>increase</w:t>
      </w:r>
      <w:r w:rsidR="00E8560F">
        <w:rPr>
          <w:rFonts w:cstheme="minorHAnsi"/>
        </w:rPr>
        <w:t>s</w:t>
      </w:r>
      <w:r w:rsidRPr="00001327">
        <w:rPr>
          <w:rFonts w:cstheme="minorHAnsi"/>
        </w:rPr>
        <w:t xml:space="preserve"> of treatments in the first cutting peaked at 120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 xml:space="preserve">5 </w:t>
      </w:r>
      <w:r w:rsidRPr="00001327">
        <w:rPr>
          <w:rFonts w:cstheme="minorHAnsi"/>
        </w:rPr>
        <w:t>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 2018 and 2019 but in 2020 the 240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 xml:space="preserve">5 </w:t>
      </w:r>
      <w:r w:rsidRPr="00001327">
        <w:rPr>
          <w:rFonts w:cstheme="minorHAnsi"/>
        </w:rPr>
        <w:t>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was the highest yielding treatment. Since MAP was used in this study some nitrogen would be applied, however research has found that late season harvests are most likely to have a N response (</w:t>
      </w:r>
      <w:proofErr w:type="spellStart"/>
      <w:r w:rsidRPr="00001327">
        <w:rPr>
          <w:rFonts w:cstheme="minorHAnsi"/>
        </w:rPr>
        <w:t>Raun</w:t>
      </w:r>
      <w:proofErr w:type="spellEnd"/>
      <w:r w:rsidRPr="00001327">
        <w:rPr>
          <w:rFonts w:cstheme="minorHAnsi"/>
        </w:rPr>
        <w:t xml:space="preserve"> et al. 1999) and only 19% of the total yield increase in this experiment was from cuttings 3, 4 and 5. </w:t>
      </w:r>
    </w:p>
    <w:p w14:paraId="2B2A5553" w14:textId="1FF4D62B" w:rsidR="00272D2C" w:rsidRPr="00001327" w:rsidRDefault="00B16AE9" w:rsidP="00272D2C">
      <w:pPr>
        <w:spacing w:line="240" w:lineRule="auto"/>
        <w:rPr>
          <w:rFonts w:cstheme="minorHAnsi"/>
        </w:rPr>
      </w:pPr>
      <w:r w:rsidRPr="00BE57B8">
        <w:rPr>
          <w:rFonts w:cstheme="minorHAnsi"/>
        </w:rPr>
        <w:t>H</w:t>
      </w:r>
      <w:r w:rsidR="00272D2C" w:rsidRPr="00BE57B8">
        <w:rPr>
          <w:rFonts w:cstheme="minorHAnsi"/>
        </w:rPr>
        <w:t>a</w:t>
      </w:r>
      <w:r w:rsidR="00272D2C" w:rsidRPr="00001327">
        <w:rPr>
          <w:rFonts w:cstheme="minorHAnsi"/>
        </w:rPr>
        <w:t>rvest</w:t>
      </w:r>
      <w:r w:rsidR="00272D2C" w:rsidRPr="00001327">
        <w:rPr>
          <w:rFonts w:cstheme="minorHAnsi"/>
        </w:rPr>
        <w:t xml:space="preserve"> dry matter yield increases due to applied N were only found in late-season harvests, consistent with late-season decreased N2-fixing capacity in alfalfa documented by others.</w:t>
      </w:r>
    </w:p>
    <w:p w14:paraId="12180C6C" w14:textId="5DFC5860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lastRenderedPageBreak/>
        <w:tab/>
      </w:r>
      <w:bookmarkEnd w:id="5"/>
      <w:r w:rsidRPr="00001327">
        <w:rPr>
          <w:rFonts w:cstheme="minorHAnsi"/>
        </w:rPr>
        <w:t>Gross income after fertilizer expenses were calculated using regression to determine optimum fertilizer rates for the study using two prices of hay $</w:t>
      </w:r>
      <w:bookmarkStart w:id="6" w:name="_Hlk60135569"/>
      <w:r w:rsidRPr="00001327">
        <w:rPr>
          <w:rFonts w:cstheme="minorHAnsi"/>
        </w:rPr>
        <w:t>150 and $200 ton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of hay </w:t>
      </w:r>
      <w:bookmarkEnd w:id="6"/>
      <w:r w:rsidRPr="00001327">
        <w:rPr>
          <w:rFonts w:cstheme="minorHAnsi"/>
        </w:rPr>
        <w:t xml:space="preserve">and a </w:t>
      </w:r>
      <w:bookmarkStart w:id="7" w:name="_Hlk60134691"/>
      <w:r w:rsidRPr="00001327">
        <w:rPr>
          <w:rFonts w:cstheme="minorHAnsi"/>
        </w:rPr>
        <w:t>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>5</w:t>
      </w:r>
      <w:bookmarkEnd w:id="7"/>
      <w:r w:rsidRPr="00001327">
        <w:rPr>
          <w:rFonts w:cstheme="minorHAnsi"/>
        </w:rPr>
        <w:t xml:space="preserve"> price of 0.538 lb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. </w:t>
      </w:r>
      <w:bookmarkStart w:id="8" w:name="_Hlk60308655"/>
      <w:r w:rsidRPr="00001327">
        <w:rPr>
          <w:rFonts w:cstheme="minorHAnsi"/>
        </w:rPr>
        <w:t>Optimum economic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>5</w:t>
      </w:r>
      <w:r w:rsidRPr="00001327">
        <w:rPr>
          <w:rFonts w:cstheme="minorHAnsi"/>
        </w:rPr>
        <w:t xml:space="preserve"> rates were 140, 150, </w:t>
      </w:r>
      <w:r w:rsidR="004520AB">
        <w:rPr>
          <w:rFonts w:cstheme="minorHAnsi"/>
        </w:rPr>
        <w:t xml:space="preserve">and </w:t>
      </w:r>
      <w:r w:rsidRPr="00001327">
        <w:rPr>
          <w:rFonts w:cstheme="minorHAnsi"/>
        </w:rPr>
        <w:t xml:space="preserve">150 </w:t>
      </w:r>
      <w:bookmarkStart w:id="9" w:name="_Hlk60135211"/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 xml:space="preserve">5 </w:t>
      </w:r>
      <w:r w:rsidRPr="00001327">
        <w:rPr>
          <w:rFonts w:cstheme="minorHAnsi"/>
        </w:rPr>
        <w:t>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  <w:vertAlign w:val="subscript"/>
        </w:rPr>
        <w:t xml:space="preserve"> </w:t>
      </w:r>
      <w:bookmarkEnd w:id="9"/>
      <w:r w:rsidRPr="00001327">
        <w:rPr>
          <w:rFonts w:cstheme="minorHAnsi"/>
        </w:rPr>
        <w:t>for $150 ton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hay in 2018, 2019, and 2020 respectively. For $200 per ton hay, regression showed that 160 </w:t>
      </w:r>
      <w:bookmarkStart w:id="10" w:name="_Hlk60233819"/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 xml:space="preserve">5 </w:t>
      </w:r>
      <w:r w:rsidRPr="00001327">
        <w:rPr>
          <w:rFonts w:cstheme="minorHAnsi"/>
        </w:rPr>
        <w:t>acre</w:t>
      </w:r>
      <w:r w:rsidRPr="00001327">
        <w:rPr>
          <w:rFonts w:cstheme="minorHAnsi"/>
          <w:vertAlign w:val="superscript"/>
        </w:rPr>
        <w:t>-1</w:t>
      </w:r>
      <w:bookmarkEnd w:id="10"/>
      <w:r w:rsidRPr="00001327">
        <w:rPr>
          <w:rFonts w:cstheme="minorHAnsi"/>
        </w:rPr>
        <w:t xml:space="preserve"> maximized gross income after fertilizer costs for all three years. </w:t>
      </w:r>
      <w:bookmarkStart w:id="11" w:name="_Hlk60308681"/>
      <w:bookmarkEnd w:id="8"/>
      <w:r w:rsidRPr="00001327">
        <w:rPr>
          <w:rFonts w:cstheme="minorHAnsi"/>
        </w:rPr>
        <w:t>Averaged over years, the whole plant tissue level at the economic optimum was 0.355 and 0.36% at mid-bud stage for 150 and $200 ton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of hay, respectively.</w:t>
      </w:r>
      <w:bookmarkEnd w:id="11"/>
      <w:r w:rsidR="009D3181">
        <w:rPr>
          <w:rFonts w:cstheme="minorHAnsi"/>
        </w:rPr>
        <w:t xml:space="preserve">  </w:t>
      </w:r>
    </w:p>
    <w:p w14:paraId="311A1526" w14:textId="189C8DDF" w:rsidR="009D3181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ab/>
        <w:t xml:space="preserve">When </w:t>
      </w:r>
      <w:r w:rsidR="00270BB6">
        <w:rPr>
          <w:rFonts w:cstheme="minorHAnsi"/>
        </w:rPr>
        <w:t xml:space="preserve">using </w:t>
      </w:r>
      <w:r w:rsidRPr="00001327">
        <w:rPr>
          <w:rFonts w:cstheme="minorHAnsi"/>
        </w:rPr>
        <w:t xml:space="preserve">tissue testing </w:t>
      </w:r>
      <w:r w:rsidR="00270BB6">
        <w:rPr>
          <w:rFonts w:cstheme="minorHAnsi"/>
        </w:rPr>
        <w:t xml:space="preserve">and </w:t>
      </w:r>
      <w:r w:rsidR="00270BB6" w:rsidRPr="00001327">
        <w:rPr>
          <w:rFonts w:cstheme="minorHAnsi"/>
        </w:rPr>
        <w:t>selecting a critical level</w:t>
      </w:r>
      <w:r w:rsidR="00270BB6">
        <w:rPr>
          <w:rFonts w:cstheme="minorHAnsi"/>
        </w:rPr>
        <w:t>,</w:t>
      </w:r>
      <w:r w:rsidRPr="00001327">
        <w:rPr>
          <w:rFonts w:cstheme="minorHAnsi"/>
        </w:rPr>
        <w:t xml:space="preserve"> </w:t>
      </w:r>
      <w:r w:rsidRPr="00001327">
        <w:rPr>
          <w:rFonts w:cstheme="minorHAnsi"/>
        </w:rPr>
        <w:t xml:space="preserve">the stage of maturity and what part of the plant is being tested both </w:t>
      </w:r>
      <w:r w:rsidR="004520AB">
        <w:rPr>
          <w:rFonts w:cstheme="minorHAnsi"/>
        </w:rPr>
        <w:t xml:space="preserve">factors </w:t>
      </w:r>
      <w:r w:rsidRPr="00001327">
        <w:rPr>
          <w:rFonts w:cstheme="minorHAnsi"/>
        </w:rPr>
        <w:t>must be considered</w:t>
      </w:r>
      <w:r w:rsidR="00BE57B8">
        <w:rPr>
          <w:rFonts w:cstheme="minorHAnsi"/>
        </w:rPr>
        <w:t xml:space="preserve"> </w:t>
      </w:r>
      <w:r w:rsidR="004520AB">
        <w:rPr>
          <w:rFonts w:cstheme="minorHAnsi"/>
        </w:rPr>
        <w:t>nutrient</w:t>
      </w:r>
      <w:r w:rsidRPr="00001327">
        <w:rPr>
          <w:rFonts w:cstheme="minorHAnsi"/>
        </w:rPr>
        <w:t xml:space="preserve">. Our experimental results indicate the optimum level of P in the plant is higher than previously published </w:t>
      </w:r>
      <w:bookmarkStart w:id="12" w:name="_Hlk60304508"/>
      <w:r w:rsidRPr="00001327">
        <w:rPr>
          <w:rFonts w:cstheme="minorHAnsi"/>
        </w:rPr>
        <w:t>(Meyer et al., 2008, Koenig et al., 2009)</w:t>
      </w:r>
      <w:bookmarkEnd w:id="12"/>
      <w:r w:rsidRPr="00001327">
        <w:rPr>
          <w:rFonts w:cstheme="minorHAnsi"/>
        </w:rPr>
        <w:t xml:space="preserve">. Our results indicate that even which cutting tested can affect the P tissue testing results (Figure 2). Koenig et al., 2009 recommends 0.2 - 0.25% P at first flower using the whole plant and Meyer et al., 2008 recommends 0.26 - 0.28% P for whole plant tissue at bud stage or early bud stage, respectively. In 2019, on our very low P soil with no P reached 0.26% at the second cutting (Figure 2). </w:t>
      </w:r>
      <w:r w:rsidR="009D3181">
        <w:rPr>
          <w:rFonts w:cstheme="minorHAnsi"/>
        </w:rPr>
        <w:t>The impact of hay content P in this study was as large as $522 acre</w:t>
      </w:r>
      <w:r w:rsidR="009D3181" w:rsidRPr="009D3181">
        <w:rPr>
          <w:rFonts w:cstheme="minorHAnsi"/>
          <w:vertAlign w:val="superscript"/>
        </w:rPr>
        <w:t>-1</w:t>
      </w:r>
      <w:r w:rsidR="009D3181">
        <w:rPr>
          <w:rFonts w:cstheme="minorHAnsi"/>
        </w:rPr>
        <w:t xml:space="preserve"> over the 3 years for $200 ton</w:t>
      </w:r>
      <w:r w:rsidR="009D3181" w:rsidRPr="009D3181">
        <w:rPr>
          <w:rFonts w:cstheme="minorHAnsi"/>
          <w:vertAlign w:val="superscript"/>
        </w:rPr>
        <w:t>-1</w:t>
      </w:r>
      <w:r w:rsidR="009D3181">
        <w:rPr>
          <w:rFonts w:cstheme="minorHAnsi"/>
        </w:rPr>
        <w:t xml:space="preserve"> hay (Table1.).</w:t>
      </w:r>
      <w:r w:rsidR="00994D59">
        <w:rPr>
          <w:rFonts w:cstheme="minorHAnsi"/>
        </w:rPr>
        <w:t xml:space="preserve"> </w:t>
      </w:r>
      <w:r w:rsidR="00994D59">
        <w:t>The optimal P content should be applicable of a wide range of locations, however economics will vary based on productivity of the field.</w:t>
      </w:r>
    </w:p>
    <w:p w14:paraId="3FA158B6" w14:textId="4730AAED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Interestingly, the soil level test levels continued to drop at all P rates (Table </w:t>
      </w:r>
      <w:r w:rsidR="009D3181">
        <w:rPr>
          <w:rFonts w:cstheme="minorHAnsi"/>
        </w:rPr>
        <w:t>2</w:t>
      </w:r>
      <w:r w:rsidRPr="00001327">
        <w:rPr>
          <w:rFonts w:cstheme="minorHAnsi"/>
        </w:rPr>
        <w:t>) except for the 120 and 240 P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</w:t>
      </w:r>
      <w:r w:rsidRPr="00001327">
        <w:rPr>
          <w:rFonts w:cstheme="minorHAnsi"/>
          <w:vertAlign w:val="subscript"/>
        </w:rPr>
        <w:t>5</w:t>
      </w:r>
      <w:r w:rsidRPr="00001327">
        <w:rPr>
          <w:rFonts w:cstheme="minorHAnsi"/>
          <w:b/>
          <w:bCs/>
          <w:vertAlign w:val="subscript"/>
        </w:rPr>
        <w:t xml:space="preserve">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a</w:t>
      </w:r>
      <w:r w:rsidRPr="00001327">
        <w:rPr>
          <w:rFonts w:cstheme="minorHAnsi"/>
          <w:vertAlign w:val="superscript"/>
        </w:rPr>
        <w:t xml:space="preserve">-1 </w:t>
      </w:r>
      <w:r w:rsidRPr="00001327">
        <w:rPr>
          <w:rFonts w:cstheme="minorHAnsi"/>
        </w:rPr>
        <w:t>rates in 2018 which only had 3 cuttings in the first year as it was a spring planting. Crops seasons 2019 and 2020 each had five cuttings.</w:t>
      </w:r>
    </w:p>
    <w:p w14:paraId="08773EB7" w14:textId="77777777" w:rsidR="00272D2C" w:rsidRPr="00001327" w:rsidRDefault="00272D2C" w:rsidP="00272D2C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  <w:noProof/>
        </w:rPr>
        <w:drawing>
          <wp:inline distT="0" distB="0" distL="0" distR="0" wp14:anchorId="5FC9E265" wp14:editId="5EFF2F8E">
            <wp:extent cx="4122728" cy="231903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677" cy="23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B371" w14:textId="77777777" w:rsidR="00272D2C" w:rsidRPr="00001327" w:rsidRDefault="00272D2C" w:rsidP="00272D2C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</w:rPr>
        <w:t xml:space="preserve">Figure 1. Field views in the Phosphorus Rate Study between the control and 240 </w:t>
      </w:r>
      <w:proofErr w:type="spellStart"/>
      <w:r w:rsidRPr="00001327">
        <w:rPr>
          <w:rFonts w:cstheme="minorHAnsi"/>
          <w:bCs/>
        </w:rPr>
        <w:t>lbs</w:t>
      </w:r>
      <w:proofErr w:type="spellEnd"/>
      <w:r w:rsidRPr="00001327">
        <w:rPr>
          <w:rFonts w:cstheme="minorHAnsi"/>
          <w:bCs/>
        </w:rPr>
        <w:t xml:space="preserve"> P</w:t>
      </w:r>
      <w:r w:rsidRPr="00001327">
        <w:rPr>
          <w:rFonts w:cstheme="minorHAnsi"/>
          <w:bCs/>
          <w:vertAlign w:val="subscript"/>
        </w:rPr>
        <w:t>2</w:t>
      </w:r>
      <w:r w:rsidRPr="00001327">
        <w:rPr>
          <w:rFonts w:cstheme="minorHAnsi"/>
          <w:bCs/>
        </w:rPr>
        <w:t>O</w:t>
      </w:r>
      <w:r w:rsidRPr="00001327">
        <w:rPr>
          <w:rFonts w:cstheme="minorHAnsi"/>
          <w:bCs/>
          <w:vertAlign w:val="subscript"/>
        </w:rPr>
        <w:t>5</w:t>
      </w:r>
      <w:r w:rsidRPr="00001327">
        <w:rPr>
          <w:rFonts w:cstheme="minorHAnsi"/>
          <w:bCs/>
        </w:rPr>
        <w:t>/acre treatment on March 24, 2020 at Prosser, WA prior to phosphorus fertilizer applications. Soils had a beginning Olson P concentration varying from 3 to 6 ppm.</w:t>
      </w:r>
    </w:p>
    <w:p w14:paraId="2BD510EA" w14:textId="77777777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  <w:noProof/>
        </w:rPr>
        <w:lastRenderedPageBreak/>
        <w:drawing>
          <wp:inline distT="0" distB="0" distL="0" distR="0" wp14:anchorId="66B39BD5" wp14:editId="136E192B">
            <wp:extent cx="4797017" cy="2698322"/>
            <wp:effectExtent l="0" t="0" r="3810" b="6985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895" cy="27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AFD6" w14:textId="1715CD24" w:rsidR="00272D2C" w:rsidRPr="00001327" w:rsidRDefault="00272D2C" w:rsidP="00272D2C">
      <w:pPr>
        <w:spacing w:line="240" w:lineRule="auto"/>
        <w:rPr>
          <w:rFonts w:cstheme="minorHAnsi"/>
        </w:rPr>
      </w:pPr>
      <w:bookmarkStart w:id="13" w:name="_Hlk60152609"/>
      <w:r w:rsidRPr="00001327">
        <w:rPr>
          <w:rFonts w:cstheme="minorHAnsi"/>
        </w:rPr>
        <w:t xml:space="preserve">Figure 2. Influence of phosphorus fertilizer rate on total yield in 2018-2020 at Prosser, WA. </w:t>
      </w:r>
    </w:p>
    <w:bookmarkEnd w:id="13"/>
    <w:p w14:paraId="3DC45B84" w14:textId="77777777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  <w:noProof/>
        </w:rPr>
        <w:drawing>
          <wp:inline distT="0" distB="0" distL="0" distR="0" wp14:anchorId="01C8317C" wp14:editId="781F11A0">
            <wp:extent cx="4637449" cy="2608565"/>
            <wp:effectExtent l="0" t="0" r="0" b="190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3" cy="26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A854" w14:textId="4B8248D8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>Figure 3. Influence of rate of P2O5 fertilizer and cutting on phosphorus content (%) in 2019. Economic optimum phosphorus content by cutting is given when hay is $150 or $200 ton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>.</w:t>
      </w:r>
    </w:p>
    <w:p w14:paraId="1A8FE406" w14:textId="74979CB5" w:rsidR="009D3181" w:rsidRDefault="009D3181" w:rsidP="009D3181">
      <w:pPr>
        <w:spacing w:after="0" w:line="240" w:lineRule="auto"/>
      </w:pPr>
      <w:r>
        <w:rPr>
          <w:u w:val="single"/>
        </w:rPr>
        <w:t>Table</w:t>
      </w:r>
      <w:r w:rsidRPr="00E943D2">
        <w:rPr>
          <w:u w:val="single"/>
        </w:rPr>
        <w:t xml:space="preserve"> 1.</w:t>
      </w:r>
      <w:r w:rsidRPr="00B01D4F">
        <w:t xml:space="preserve"> </w:t>
      </w:r>
      <w:r>
        <w:t xml:space="preserve">Hay phosphorus (P) content’s impact on dollars lost by misapplying P and amount of P to adjust next </w:t>
      </w:r>
      <w:proofErr w:type="spellStart"/>
      <w:r>
        <w:t>years</w:t>
      </w:r>
      <w:proofErr w:type="spellEnd"/>
      <w:r>
        <w:t xml:space="preserve"> rate. The optimal P content was found to be 0.355 and 0.36 % P for $150 and $200 per ton hay, respectively. Optimum P content was based on</w:t>
      </w:r>
      <w:r>
        <w:rPr>
          <w:bCs/>
        </w:rPr>
        <w:t xml:space="preserve"> mid-bud stage </w:t>
      </w:r>
      <w:r>
        <w:t xml:space="preserve">hay harvested and averaged over three years (1998-2000) under irrigation near Prosser, WA. </w:t>
      </w:r>
    </w:p>
    <w:p w14:paraId="212765E7" w14:textId="77777777" w:rsidR="009D3181" w:rsidRDefault="009D3181" w:rsidP="009D3181">
      <w:pPr>
        <w:spacing w:after="0" w:line="240" w:lineRule="auto"/>
      </w:pPr>
    </w:p>
    <w:p w14:paraId="7F7D24DB" w14:textId="77777777" w:rsidR="009D3181" w:rsidRDefault="009D3181" w:rsidP="009D3181">
      <w:pPr>
        <w:spacing w:after="0" w:line="240" w:lineRule="auto"/>
      </w:pPr>
      <w:r>
        <w:rPr>
          <w:noProof/>
        </w:rPr>
        <w:drawing>
          <wp:inline distT="0" distB="0" distL="0" distR="0" wp14:anchorId="7EFBF2DF" wp14:editId="22A14508">
            <wp:extent cx="4843463" cy="28261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777" cy="28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8292" w14:textId="77777777" w:rsidR="00A26615" w:rsidRDefault="00A26615">
      <w:pPr>
        <w:rPr>
          <w:rFonts w:cstheme="minorHAnsi"/>
        </w:rPr>
      </w:pPr>
    </w:p>
    <w:p w14:paraId="2F7221F2" w14:textId="3A44EC0A" w:rsidR="00C13C02" w:rsidRPr="00001327" w:rsidRDefault="00C13C02">
      <w:pPr>
        <w:rPr>
          <w:rFonts w:cstheme="minorHAnsi"/>
        </w:rPr>
      </w:pPr>
    </w:p>
    <w:p w14:paraId="28015C09" w14:textId="5B348C9B" w:rsidR="00272D2C" w:rsidRPr="00001327" w:rsidRDefault="00272D2C" w:rsidP="00272D2C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lastRenderedPageBreak/>
        <w:t xml:space="preserve">Table </w:t>
      </w:r>
      <w:r w:rsidR="009D3181">
        <w:rPr>
          <w:rFonts w:cstheme="minorHAnsi"/>
        </w:rPr>
        <w:t>2</w:t>
      </w:r>
      <w:r w:rsidRPr="00001327">
        <w:rPr>
          <w:rFonts w:cstheme="minorHAnsi"/>
        </w:rPr>
        <w:t xml:space="preserve">. </w:t>
      </w:r>
      <w:bookmarkStart w:id="14" w:name="_Hlk60150119"/>
      <w:r w:rsidRPr="00001327">
        <w:rPr>
          <w:rFonts w:cstheme="minorHAnsi"/>
        </w:rPr>
        <w:t>Soil test values, application rates and removal rates of P2O5 for crop years 2018 to 2020 at Prosser, WA. Soil test in 2017 was taken just prior to the experiment.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440"/>
        <w:gridCol w:w="1440"/>
        <w:gridCol w:w="1260"/>
        <w:gridCol w:w="1260"/>
        <w:gridCol w:w="1350"/>
        <w:gridCol w:w="1165"/>
      </w:tblGrid>
      <w:tr w:rsidR="00272D2C" w:rsidRPr="00001327" w14:paraId="0B05F5C3" w14:textId="77777777" w:rsidTr="00CC5D78">
        <w:tc>
          <w:tcPr>
            <w:tcW w:w="1435" w:type="dxa"/>
          </w:tcPr>
          <w:p w14:paraId="57347D9D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P</w:t>
            </w:r>
            <w:r w:rsidRPr="00001327">
              <w:rPr>
                <w:rFonts w:cstheme="minorHAnsi"/>
                <w:b/>
                <w:bCs/>
                <w:vertAlign w:val="subscript"/>
              </w:rPr>
              <w:t>2</w:t>
            </w:r>
            <w:r w:rsidRPr="00001327">
              <w:rPr>
                <w:rFonts w:cstheme="minorHAnsi"/>
                <w:b/>
                <w:bCs/>
              </w:rPr>
              <w:t>O</w:t>
            </w:r>
            <w:r w:rsidRPr="00001327">
              <w:rPr>
                <w:rFonts w:cstheme="minorHAnsi"/>
                <w:b/>
                <w:bCs/>
                <w:vertAlign w:val="subscript"/>
              </w:rPr>
              <w:t>5</w:t>
            </w:r>
            <w:r w:rsidRPr="00001327">
              <w:rPr>
                <w:rFonts w:cstheme="minorHAnsi"/>
                <w:b/>
                <w:bCs/>
              </w:rPr>
              <w:t xml:space="preserve">  Rate</w:t>
            </w:r>
          </w:p>
          <w:p w14:paraId="13C3E0A8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Applied</w:t>
            </w:r>
          </w:p>
        </w:tc>
        <w:tc>
          <w:tcPr>
            <w:tcW w:w="1440" w:type="dxa"/>
          </w:tcPr>
          <w:p w14:paraId="5C8E40BB" w14:textId="77777777" w:rsidR="00272D2C" w:rsidRPr="00001327" w:rsidRDefault="00272D2C" w:rsidP="00CC5D78">
            <w:pPr>
              <w:jc w:val="center"/>
              <w:rPr>
                <w:rFonts w:cstheme="minorHAnsi"/>
                <w:b/>
                <w:bCs/>
              </w:rPr>
            </w:pPr>
            <w:r w:rsidRPr="00001327">
              <w:rPr>
                <w:rFonts w:cstheme="minorHAnsi"/>
                <w:b/>
                <w:bCs/>
              </w:rPr>
              <w:t>Total Applied in 3 Years</w:t>
            </w:r>
          </w:p>
        </w:tc>
        <w:tc>
          <w:tcPr>
            <w:tcW w:w="1440" w:type="dxa"/>
          </w:tcPr>
          <w:p w14:paraId="58562C82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Total # of Removed in 3 Years</w:t>
            </w:r>
          </w:p>
        </w:tc>
        <w:tc>
          <w:tcPr>
            <w:tcW w:w="1260" w:type="dxa"/>
          </w:tcPr>
          <w:p w14:paraId="7CF66A9D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Fall Soil Test P 2017</w:t>
            </w:r>
          </w:p>
        </w:tc>
        <w:tc>
          <w:tcPr>
            <w:tcW w:w="1260" w:type="dxa"/>
          </w:tcPr>
          <w:p w14:paraId="1464FEC0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Fall Soil Test P</w:t>
            </w:r>
          </w:p>
          <w:p w14:paraId="018DCD04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2018</w:t>
            </w:r>
          </w:p>
        </w:tc>
        <w:tc>
          <w:tcPr>
            <w:tcW w:w="1350" w:type="dxa"/>
          </w:tcPr>
          <w:p w14:paraId="37FECDF2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Fall Soil Test P</w:t>
            </w:r>
          </w:p>
          <w:p w14:paraId="452F9F4C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2019</w:t>
            </w:r>
          </w:p>
        </w:tc>
        <w:tc>
          <w:tcPr>
            <w:tcW w:w="1165" w:type="dxa"/>
          </w:tcPr>
          <w:p w14:paraId="4EFEF881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Fall Soil Test P</w:t>
            </w:r>
          </w:p>
          <w:p w14:paraId="26905B29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2020</w:t>
            </w:r>
          </w:p>
        </w:tc>
      </w:tr>
      <w:tr w:rsidR="00272D2C" w:rsidRPr="00001327" w14:paraId="45597527" w14:textId="77777777" w:rsidTr="00CC5D78">
        <w:trPr>
          <w:trHeight w:val="288"/>
        </w:trPr>
        <w:tc>
          <w:tcPr>
            <w:tcW w:w="1435" w:type="dxa"/>
          </w:tcPr>
          <w:p w14:paraId="7EB1E059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</w:t>
            </w:r>
            <w:r w:rsidRPr="00001327">
              <w:rPr>
                <w:rFonts w:cstheme="minorHAnsi"/>
                <w:vertAlign w:val="subscript"/>
              </w:rPr>
              <w:t>2</w:t>
            </w:r>
            <w:r w:rsidRPr="00001327">
              <w:rPr>
                <w:rFonts w:cstheme="minorHAnsi"/>
              </w:rPr>
              <w:t>O</w:t>
            </w:r>
            <w:r w:rsidRPr="00001327">
              <w:rPr>
                <w:rFonts w:cstheme="minorHAnsi"/>
                <w:vertAlign w:val="subscript"/>
              </w:rPr>
              <w:t>5</w:t>
            </w:r>
            <w:r w:rsidRPr="00001327">
              <w:rPr>
                <w:rFonts w:cstheme="minorHAnsi"/>
                <w:b/>
                <w:bCs/>
                <w:vertAlign w:val="subscript"/>
              </w:rPr>
              <w:t xml:space="preserve"> </w:t>
            </w:r>
            <w:proofErr w:type="spellStart"/>
            <w:r w:rsidRPr="00001327">
              <w:rPr>
                <w:rFonts w:cstheme="minorHAnsi"/>
              </w:rPr>
              <w:t>lb</w:t>
            </w:r>
            <w:proofErr w:type="spellEnd"/>
            <w:r w:rsidRPr="00001327">
              <w:rPr>
                <w:rFonts w:cstheme="minorHAnsi"/>
              </w:rPr>
              <w:t xml:space="preserve"> a</w:t>
            </w:r>
            <w:r w:rsidRPr="00001327">
              <w:rPr>
                <w:rFonts w:cstheme="minorHAnsi"/>
                <w:vertAlign w:val="superscript"/>
              </w:rPr>
              <w:t>-1</w:t>
            </w:r>
            <w:r w:rsidRPr="00001327">
              <w:rPr>
                <w:rFonts w:cstheme="minorHAnsi"/>
              </w:rPr>
              <w:t>)</w:t>
            </w:r>
          </w:p>
        </w:tc>
        <w:tc>
          <w:tcPr>
            <w:tcW w:w="1440" w:type="dxa"/>
          </w:tcPr>
          <w:p w14:paraId="08F8C47A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</w:t>
            </w:r>
            <w:r w:rsidRPr="00001327">
              <w:rPr>
                <w:rFonts w:cstheme="minorHAnsi"/>
                <w:vertAlign w:val="subscript"/>
              </w:rPr>
              <w:t>2</w:t>
            </w:r>
            <w:r w:rsidRPr="00001327">
              <w:rPr>
                <w:rFonts w:cstheme="minorHAnsi"/>
              </w:rPr>
              <w:t>O</w:t>
            </w:r>
            <w:r w:rsidRPr="00001327">
              <w:rPr>
                <w:rFonts w:cstheme="minorHAnsi"/>
                <w:vertAlign w:val="subscript"/>
              </w:rPr>
              <w:t>5</w:t>
            </w:r>
            <w:r w:rsidRPr="00001327">
              <w:rPr>
                <w:rFonts w:cstheme="minorHAnsi"/>
                <w:b/>
                <w:bCs/>
                <w:vertAlign w:val="subscript"/>
              </w:rPr>
              <w:t xml:space="preserve"> </w:t>
            </w:r>
            <w:proofErr w:type="spellStart"/>
            <w:r w:rsidRPr="00001327">
              <w:rPr>
                <w:rFonts w:cstheme="minorHAnsi"/>
              </w:rPr>
              <w:t>lb</w:t>
            </w:r>
            <w:proofErr w:type="spellEnd"/>
            <w:r w:rsidRPr="00001327">
              <w:rPr>
                <w:rFonts w:cstheme="minorHAnsi"/>
              </w:rPr>
              <w:t xml:space="preserve"> a</w:t>
            </w:r>
            <w:r w:rsidRPr="00001327">
              <w:rPr>
                <w:rFonts w:cstheme="minorHAnsi"/>
                <w:vertAlign w:val="superscript"/>
              </w:rPr>
              <w:t>-1</w:t>
            </w:r>
            <w:r w:rsidRPr="00001327">
              <w:rPr>
                <w:rFonts w:cstheme="minorHAnsi"/>
              </w:rPr>
              <w:t>)</w:t>
            </w:r>
          </w:p>
        </w:tc>
        <w:tc>
          <w:tcPr>
            <w:tcW w:w="1440" w:type="dxa"/>
          </w:tcPr>
          <w:p w14:paraId="4A961F76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</w:t>
            </w:r>
            <w:r w:rsidRPr="00001327">
              <w:rPr>
                <w:rFonts w:cstheme="minorHAnsi"/>
                <w:vertAlign w:val="subscript"/>
              </w:rPr>
              <w:t>2</w:t>
            </w:r>
            <w:r w:rsidRPr="00001327">
              <w:rPr>
                <w:rFonts w:cstheme="minorHAnsi"/>
              </w:rPr>
              <w:t>O</w:t>
            </w:r>
            <w:r w:rsidRPr="00001327">
              <w:rPr>
                <w:rFonts w:cstheme="minorHAnsi"/>
                <w:vertAlign w:val="subscript"/>
              </w:rPr>
              <w:t>5</w:t>
            </w:r>
            <w:r w:rsidRPr="00001327">
              <w:rPr>
                <w:rFonts w:cstheme="minorHAnsi"/>
                <w:b/>
                <w:bCs/>
                <w:vertAlign w:val="subscript"/>
              </w:rPr>
              <w:t xml:space="preserve"> </w:t>
            </w:r>
            <w:proofErr w:type="spellStart"/>
            <w:r w:rsidRPr="00001327">
              <w:rPr>
                <w:rFonts w:cstheme="minorHAnsi"/>
              </w:rPr>
              <w:t>lb</w:t>
            </w:r>
            <w:proofErr w:type="spellEnd"/>
            <w:r w:rsidRPr="00001327">
              <w:rPr>
                <w:rFonts w:cstheme="minorHAnsi"/>
              </w:rPr>
              <w:t xml:space="preserve"> a</w:t>
            </w:r>
            <w:r w:rsidRPr="00001327">
              <w:rPr>
                <w:rFonts w:cstheme="minorHAnsi"/>
                <w:vertAlign w:val="superscript"/>
              </w:rPr>
              <w:t>-1</w:t>
            </w:r>
            <w:r w:rsidRPr="00001327">
              <w:rPr>
                <w:rFonts w:cstheme="minorHAnsi"/>
              </w:rPr>
              <w:t>)</w:t>
            </w:r>
          </w:p>
        </w:tc>
        <w:tc>
          <w:tcPr>
            <w:tcW w:w="1260" w:type="dxa"/>
          </w:tcPr>
          <w:p w14:paraId="7C41D2F9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(ppm)</w:t>
            </w:r>
          </w:p>
        </w:tc>
        <w:tc>
          <w:tcPr>
            <w:tcW w:w="1260" w:type="dxa"/>
          </w:tcPr>
          <w:p w14:paraId="044783E3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(ppm)</w:t>
            </w:r>
          </w:p>
        </w:tc>
        <w:tc>
          <w:tcPr>
            <w:tcW w:w="1350" w:type="dxa"/>
          </w:tcPr>
          <w:p w14:paraId="469B3E75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(ppm)</w:t>
            </w:r>
          </w:p>
        </w:tc>
        <w:tc>
          <w:tcPr>
            <w:tcW w:w="1165" w:type="dxa"/>
          </w:tcPr>
          <w:p w14:paraId="4CB7E1AD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(ppm)</w:t>
            </w:r>
          </w:p>
        </w:tc>
      </w:tr>
      <w:tr w:rsidR="00272D2C" w:rsidRPr="00001327" w14:paraId="417EA012" w14:textId="77777777" w:rsidTr="00CC5D78">
        <w:trPr>
          <w:trHeight w:val="288"/>
        </w:trPr>
        <w:tc>
          <w:tcPr>
            <w:tcW w:w="1435" w:type="dxa"/>
            <w:hideMark/>
          </w:tcPr>
          <w:p w14:paraId="13F021B4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0</w:t>
            </w:r>
          </w:p>
        </w:tc>
        <w:tc>
          <w:tcPr>
            <w:tcW w:w="1440" w:type="dxa"/>
          </w:tcPr>
          <w:p w14:paraId="7E49A345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0</w:t>
            </w:r>
          </w:p>
        </w:tc>
        <w:tc>
          <w:tcPr>
            <w:tcW w:w="1440" w:type="dxa"/>
            <w:hideMark/>
          </w:tcPr>
          <w:p w14:paraId="6A0986B3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228</w:t>
            </w:r>
          </w:p>
        </w:tc>
        <w:tc>
          <w:tcPr>
            <w:tcW w:w="1260" w:type="dxa"/>
            <w:hideMark/>
          </w:tcPr>
          <w:p w14:paraId="0A816BF4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8.4</w:t>
            </w:r>
          </w:p>
        </w:tc>
        <w:tc>
          <w:tcPr>
            <w:tcW w:w="1260" w:type="dxa"/>
            <w:hideMark/>
          </w:tcPr>
          <w:p w14:paraId="22172AD6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4.5</w:t>
            </w:r>
          </w:p>
        </w:tc>
        <w:tc>
          <w:tcPr>
            <w:tcW w:w="1350" w:type="dxa"/>
            <w:hideMark/>
          </w:tcPr>
          <w:p w14:paraId="6DD31A3F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4.3</w:t>
            </w:r>
          </w:p>
        </w:tc>
        <w:tc>
          <w:tcPr>
            <w:tcW w:w="1165" w:type="dxa"/>
            <w:hideMark/>
          </w:tcPr>
          <w:p w14:paraId="56A2E02A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5.5</w:t>
            </w:r>
          </w:p>
        </w:tc>
      </w:tr>
      <w:tr w:rsidR="00272D2C" w:rsidRPr="00001327" w14:paraId="718A0891" w14:textId="77777777" w:rsidTr="00CC5D78">
        <w:trPr>
          <w:trHeight w:val="288"/>
        </w:trPr>
        <w:tc>
          <w:tcPr>
            <w:tcW w:w="1435" w:type="dxa"/>
            <w:hideMark/>
          </w:tcPr>
          <w:p w14:paraId="31CFB333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30</w:t>
            </w:r>
          </w:p>
        </w:tc>
        <w:tc>
          <w:tcPr>
            <w:tcW w:w="1440" w:type="dxa"/>
          </w:tcPr>
          <w:p w14:paraId="081A6B25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90</w:t>
            </w:r>
          </w:p>
        </w:tc>
        <w:tc>
          <w:tcPr>
            <w:tcW w:w="1440" w:type="dxa"/>
            <w:hideMark/>
          </w:tcPr>
          <w:p w14:paraId="788D2615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265</w:t>
            </w:r>
          </w:p>
        </w:tc>
        <w:tc>
          <w:tcPr>
            <w:tcW w:w="1260" w:type="dxa"/>
            <w:hideMark/>
          </w:tcPr>
          <w:p w14:paraId="59FAE3F2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8.6</w:t>
            </w:r>
          </w:p>
        </w:tc>
        <w:tc>
          <w:tcPr>
            <w:tcW w:w="1260" w:type="dxa"/>
            <w:hideMark/>
          </w:tcPr>
          <w:p w14:paraId="09079F8C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6.0</w:t>
            </w:r>
          </w:p>
        </w:tc>
        <w:tc>
          <w:tcPr>
            <w:tcW w:w="1350" w:type="dxa"/>
            <w:hideMark/>
          </w:tcPr>
          <w:p w14:paraId="04806F2B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5.8</w:t>
            </w:r>
          </w:p>
        </w:tc>
        <w:tc>
          <w:tcPr>
            <w:tcW w:w="1165" w:type="dxa"/>
            <w:hideMark/>
          </w:tcPr>
          <w:p w14:paraId="4E3565AA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4.8</w:t>
            </w:r>
          </w:p>
        </w:tc>
      </w:tr>
      <w:tr w:rsidR="00272D2C" w:rsidRPr="00001327" w14:paraId="703A1415" w14:textId="77777777" w:rsidTr="00CC5D78">
        <w:trPr>
          <w:trHeight w:val="288"/>
        </w:trPr>
        <w:tc>
          <w:tcPr>
            <w:tcW w:w="1435" w:type="dxa"/>
            <w:hideMark/>
          </w:tcPr>
          <w:p w14:paraId="57778C66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60</w:t>
            </w:r>
          </w:p>
        </w:tc>
        <w:tc>
          <w:tcPr>
            <w:tcW w:w="1440" w:type="dxa"/>
          </w:tcPr>
          <w:p w14:paraId="20520A49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180</w:t>
            </w:r>
          </w:p>
        </w:tc>
        <w:tc>
          <w:tcPr>
            <w:tcW w:w="1440" w:type="dxa"/>
            <w:hideMark/>
          </w:tcPr>
          <w:p w14:paraId="06615536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293</w:t>
            </w:r>
          </w:p>
        </w:tc>
        <w:tc>
          <w:tcPr>
            <w:tcW w:w="1260" w:type="dxa"/>
            <w:hideMark/>
          </w:tcPr>
          <w:p w14:paraId="5F0E9F0E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7.9</w:t>
            </w:r>
          </w:p>
        </w:tc>
        <w:tc>
          <w:tcPr>
            <w:tcW w:w="1260" w:type="dxa"/>
            <w:hideMark/>
          </w:tcPr>
          <w:p w14:paraId="4EF8BCE5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5.5</w:t>
            </w:r>
          </w:p>
        </w:tc>
        <w:tc>
          <w:tcPr>
            <w:tcW w:w="1350" w:type="dxa"/>
            <w:hideMark/>
          </w:tcPr>
          <w:p w14:paraId="37736ABE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4.0</w:t>
            </w:r>
          </w:p>
        </w:tc>
        <w:tc>
          <w:tcPr>
            <w:tcW w:w="1165" w:type="dxa"/>
            <w:hideMark/>
          </w:tcPr>
          <w:p w14:paraId="61D2D4C9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3.3</w:t>
            </w:r>
          </w:p>
        </w:tc>
      </w:tr>
      <w:tr w:rsidR="00272D2C" w:rsidRPr="00001327" w14:paraId="453CF318" w14:textId="77777777" w:rsidTr="00CC5D78">
        <w:trPr>
          <w:trHeight w:val="288"/>
        </w:trPr>
        <w:tc>
          <w:tcPr>
            <w:tcW w:w="1435" w:type="dxa"/>
            <w:hideMark/>
          </w:tcPr>
          <w:p w14:paraId="7F216D80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120</w:t>
            </w:r>
          </w:p>
        </w:tc>
        <w:tc>
          <w:tcPr>
            <w:tcW w:w="1440" w:type="dxa"/>
          </w:tcPr>
          <w:p w14:paraId="4072BBB7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360</w:t>
            </w:r>
          </w:p>
        </w:tc>
        <w:tc>
          <w:tcPr>
            <w:tcW w:w="1440" w:type="dxa"/>
            <w:hideMark/>
          </w:tcPr>
          <w:p w14:paraId="0C982AD5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382</w:t>
            </w:r>
          </w:p>
        </w:tc>
        <w:tc>
          <w:tcPr>
            <w:tcW w:w="1260" w:type="dxa"/>
            <w:hideMark/>
          </w:tcPr>
          <w:p w14:paraId="44AFEE91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7.6</w:t>
            </w:r>
          </w:p>
        </w:tc>
        <w:tc>
          <w:tcPr>
            <w:tcW w:w="1260" w:type="dxa"/>
            <w:hideMark/>
          </w:tcPr>
          <w:p w14:paraId="2C600B91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7.8</w:t>
            </w:r>
          </w:p>
        </w:tc>
        <w:tc>
          <w:tcPr>
            <w:tcW w:w="1350" w:type="dxa"/>
            <w:hideMark/>
          </w:tcPr>
          <w:p w14:paraId="7BA879D0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6.3</w:t>
            </w:r>
          </w:p>
        </w:tc>
        <w:tc>
          <w:tcPr>
            <w:tcW w:w="1165" w:type="dxa"/>
            <w:hideMark/>
          </w:tcPr>
          <w:p w14:paraId="09560CFD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6.0</w:t>
            </w:r>
          </w:p>
        </w:tc>
      </w:tr>
      <w:tr w:rsidR="00272D2C" w:rsidRPr="00001327" w14:paraId="210B0CE0" w14:textId="77777777" w:rsidTr="00CC5D78">
        <w:trPr>
          <w:trHeight w:val="288"/>
        </w:trPr>
        <w:tc>
          <w:tcPr>
            <w:tcW w:w="1435" w:type="dxa"/>
            <w:hideMark/>
          </w:tcPr>
          <w:p w14:paraId="4E46A780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240</w:t>
            </w:r>
          </w:p>
        </w:tc>
        <w:tc>
          <w:tcPr>
            <w:tcW w:w="1440" w:type="dxa"/>
          </w:tcPr>
          <w:p w14:paraId="0794B3CB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720</w:t>
            </w:r>
          </w:p>
        </w:tc>
        <w:tc>
          <w:tcPr>
            <w:tcW w:w="1440" w:type="dxa"/>
            <w:hideMark/>
          </w:tcPr>
          <w:p w14:paraId="6EC22180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455</w:t>
            </w:r>
          </w:p>
        </w:tc>
        <w:tc>
          <w:tcPr>
            <w:tcW w:w="1260" w:type="dxa"/>
            <w:hideMark/>
          </w:tcPr>
          <w:p w14:paraId="288C1287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9.1</w:t>
            </w:r>
          </w:p>
        </w:tc>
        <w:tc>
          <w:tcPr>
            <w:tcW w:w="1260" w:type="dxa"/>
            <w:hideMark/>
          </w:tcPr>
          <w:p w14:paraId="20AF9598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9.7</w:t>
            </w:r>
          </w:p>
        </w:tc>
        <w:tc>
          <w:tcPr>
            <w:tcW w:w="1350" w:type="dxa"/>
            <w:hideMark/>
          </w:tcPr>
          <w:p w14:paraId="0B0AA5D0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8.3</w:t>
            </w:r>
          </w:p>
        </w:tc>
        <w:tc>
          <w:tcPr>
            <w:tcW w:w="1165" w:type="dxa"/>
            <w:hideMark/>
          </w:tcPr>
          <w:p w14:paraId="3287DBE1" w14:textId="77777777" w:rsidR="00272D2C" w:rsidRPr="00001327" w:rsidRDefault="00272D2C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7.5</w:t>
            </w:r>
          </w:p>
        </w:tc>
      </w:tr>
    </w:tbl>
    <w:p w14:paraId="4A39BBE9" w14:textId="23EAB50F" w:rsidR="003E2117" w:rsidRPr="00001327" w:rsidRDefault="003E2117" w:rsidP="00D6528A">
      <w:pPr>
        <w:spacing w:line="240" w:lineRule="auto"/>
        <w:rPr>
          <w:rFonts w:cstheme="minorHAnsi"/>
          <w:bCs/>
        </w:rPr>
      </w:pPr>
    </w:p>
    <w:p w14:paraId="572DB358" w14:textId="77777777" w:rsidR="00EA144B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  <w:b/>
          <w:bCs/>
          <w:u w:val="single"/>
        </w:rPr>
        <w:t>Potassium Rate Experiment:</w:t>
      </w:r>
    </w:p>
    <w:p w14:paraId="345E98F9" w14:textId="5D243CD9" w:rsidR="00272D2C" w:rsidRPr="00001327" w:rsidRDefault="00EA144B" w:rsidP="00EA144B">
      <w:pPr>
        <w:spacing w:line="240" w:lineRule="auto"/>
        <w:ind w:firstLine="720"/>
        <w:rPr>
          <w:rFonts w:cstheme="minorHAnsi"/>
        </w:rPr>
      </w:pPr>
      <w:bookmarkStart w:id="15" w:name="_Hlk60308769"/>
      <w:r w:rsidRPr="00001327">
        <w:rPr>
          <w:rFonts w:cstheme="minorHAnsi"/>
        </w:rPr>
        <w:t xml:space="preserve">The first year of the potassium study (2018) </w:t>
      </w:r>
      <w:r w:rsidR="004520AB">
        <w:rPr>
          <w:rFonts w:cstheme="minorHAnsi"/>
        </w:rPr>
        <w:t xml:space="preserve">alfalfa did </w:t>
      </w:r>
      <w:r w:rsidRPr="00001327">
        <w:rPr>
          <w:rFonts w:cstheme="minorHAnsi"/>
        </w:rPr>
        <w:t>no</w:t>
      </w:r>
      <w:r w:rsidR="004520AB">
        <w:rPr>
          <w:rFonts w:cstheme="minorHAnsi"/>
        </w:rPr>
        <w:t>t</w:t>
      </w:r>
      <w:r w:rsidRPr="00001327">
        <w:rPr>
          <w:rFonts w:cstheme="minorHAnsi"/>
        </w:rPr>
        <w:t xml:space="preserve"> respon</w:t>
      </w:r>
      <w:r w:rsidR="004520AB">
        <w:rPr>
          <w:rFonts w:cstheme="minorHAnsi"/>
        </w:rPr>
        <w:t>d</w:t>
      </w:r>
      <w:r w:rsidRPr="00001327">
        <w:rPr>
          <w:rFonts w:cstheme="minorHAnsi"/>
        </w:rPr>
        <w:t xml:space="preserve"> to potassium fertilizer</w:t>
      </w:r>
      <w:r w:rsidR="006A22E0">
        <w:rPr>
          <w:rFonts w:cstheme="minorHAnsi"/>
        </w:rPr>
        <w:t>.</w:t>
      </w:r>
      <w:r w:rsidRPr="00001327">
        <w:rPr>
          <w:rFonts w:cstheme="minorHAnsi"/>
        </w:rPr>
        <w:t xml:space="preserve"> </w:t>
      </w:r>
      <w:bookmarkEnd w:id="15"/>
      <w:r w:rsidRPr="00001327">
        <w:rPr>
          <w:rFonts w:cstheme="minorHAnsi"/>
        </w:rPr>
        <w:t xml:space="preserve">The study was planted in </w:t>
      </w:r>
      <w:r w:rsidR="00B907D5">
        <w:rPr>
          <w:rFonts w:cstheme="minorHAnsi"/>
        </w:rPr>
        <w:t xml:space="preserve">spring of </w:t>
      </w:r>
      <w:r w:rsidRPr="00001327">
        <w:rPr>
          <w:rFonts w:cstheme="minorHAnsi"/>
        </w:rPr>
        <w:t>2018 so only 3 cuttings were harvested. Like the phosphorus study, the K level in 2018 soil was low at 101 ppm yet only a 0.18 ton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increase occurred by increasing K rate from 0 to 320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 xml:space="preserve">-1 </w:t>
      </w:r>
      <w:r w:rsidRPr="00001327">
        <w:rPr>
          <w:rFonts w:cstheme="minorHAnsi"/>
        </w:rPr>
        <w:t xml:space="preserve">(Figure </w:t>
      </w:r>
      <w:r w:rsidR="00C17311">
        <w:rPr>
          <w:rFonts w:cstheme="minorHAnsi"/>
        </w:rPr>
        <w:t>4.</w:t>
      </w:r>
      <w:r w:rsidRPr="00001327">
        <w:rPr>
          <w:rFonts w:cstheme="minorHAnsi"/>
        </w:rPr>
        <w:t xml:space="preserve">). </w:t>
      </w:r>
      <w:bookmarkStart w:id="16" w:name="_Hlk60308804"/>
      <w:r w:rsidRPr="00001327">
        <w:rPr>
          <w:rFonts w:cstheme="minorHAnsi"/>
        </w:rPr>
        <w:t xml:space="preserve">Beginning soil test for sulfur was 13, 13, 17 ppm so any additional sulfur from potassium sulfate should have </w:t>
      </w:r>
      <w:r w:rsidR="00D769D5">
        <w:rPr>
          <w:rFonts w:cstheme="minorHAnsi"/>
        </w:rPr>
        <w:t>resulted in</w:t>
      </w:r>
      <w:r w:rsidRPr="00001327">
        <w:rPr>
          <w:rFonts w:cstheme="minorHAnsi"/>
        </w:rPr>
        <w:t xml:space="preserve"> minor to no increases in yield in the experiment. In years two and three (2019 &amp; 2020) the response to K was significant at 1.14 and 1.26 tons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. </w:t>
      </w:r>
      <w:r w:rsidR="007C6C69">
        <w:rPr>
          <w:rFonts w:cstheme="minorHAnsi"/>
        </w:rPr>
        <w:t>In 2020, e</w:t>
      </w:r>
      <w:r w:rsidRPr="00001327">
        <w:rPr>
          <w:rFonts w:cstheme="minorHAnsi"/>
        </w:rPr>
        <w:t xml:space="preserve">xcept for the </w:t>
      </w:r>
      <w:bookmarkStart w:id="17" w:name="_Hlk60300361"/>
      <w:r w:rsidRPr="00001327">
        <w:rPr>
          <w:rFonts w:cstheme="minorHAnsi"/>
        </w:rPr>
        <w:t xml:space="preserve">40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rate</w:t>
      </w:r>
      <w:bookmarkEnd w:id="17"/>
      <w:r w:rsidRPr="00001327">
        <w:rPr>
          <w:rFonts w:cstheme="minorHAnsi"/>
        </w:rPr>
        <w:t xml:space="preserve">, most of the yield increase (80%) occurred in the first and second cuttings. </w:t>
      </w:r>
      <w:bookmarkEnd w:id="16"/>
      <w:r w:rsidRPr="00001327">
        <w:rPr>
          <w:rFonts w:cstheme="minorHAnsi"/>
        </w:rPr>
        <w:t>Virtually no yield increase occurred in the 3</w:t>
      </w:r>
      <w:r w:rsidRPr="00001327">
        <w:rPr>
          <w:rFonts w:cstheme="minorHAnsi"/>
          <w:vertAlign w:val="superscript"/>
        </w:rPr>
        <w:t>rd</w:t>
      </w:r>
      <w:r w:rsidRPr="00001327">
        <w:rPr>
          <w:rFonts w:cstheme="minorHAnsi"/>
        </w:rPr>
        <w:t xml:space="preserve"> cutting</w:t>
      </w:r>
      <w:r w:rsidR="00B907D5">
        <w:rPr>
          <w:rFonts w:cstheme="minorHAnsi"/>
        </w:rPr>
        <w:t xml:space="preserve">, </w:t>
      </w:r>
      <w:r w:rsidR="009850A2">
        <w:rPr>
          <w:rFonts w:cstheme="minorHAnsi"/>
        </w:rPr>
        <w:t>July 9th</w:t>
      </w:r>
      <w:r w:rsidR="00B907D5">
        <w:rPr>
          <w:rFonts w:cstheme="minorHAnsi"/>
        </w:rPr>
        <w:t>,</w:t>
      </w:r>
      <w:r w:rsidRPr="00001327">
        <w:rPr>
          <w:rFonts w:cstheme="minorHAnsi"/>
        </w:rPr>
        <w:t xml:space="preserve"> compared to the control at any rates. </w:t>
      </w:r>
      <w:bookmarkStart w:id="18" w:name="_Hlk60308873"/>
      <w:r w:rsidR="00B907D5">
        <w:rPr>
          <w:rFonts w:cstheme="minorHAnsi"/>
        </w:rPr>
        <w:t>Potassium</w:t>
      </w:r>
      <w:r w:rsidRPr="00001327">
        <w:rPr>
          <w:rFonts w:cstheme="minorHAnsi"/>
        </w:rPr>
        <w:t xml:space="preserve"> rate that optimized economic return after fertilizer costs varied considerably from year to year.</w:t>
      </w:r>
      <w:bookmarkEnd w:id="18"/>
      <w:r w:rsidRPr="00001327">
        <w:rPr>
          <w:rFonts w:cstheme="minorHAnsi"/>
        </w:rPr>
        <w:t xml:space="preserve">  In 2018, the lack of yield response put the economic optimum a</w:t>
      </w:r>
      <w:r w:rsidR="00B907D5">
        <w:rPr>
          <w:rFonts w:cstheme="minorHAnsi"/>
        </w:rPr>
        <w:t>t</w:t>
      </w:r>
      <w:r w:rsidRPr="00001327">
        <w:rPr>
          <w:rFonts w:cstheme="minorHAnsi"/>
        </w:rPr>
        <w:t xml:space="preserve"> no application. However, in the following spring the control plots had significant visual potassium deficiency symptoms</w:t>
      </w:r>
      <w:r w:rsidR="00763B33" w:rsidRPr="00001327">
        <w:rPr>
          <w:rFonts w:cstheme="minorHAnsi"/>
        </w:rPr>
        <w:t xml:space="preserve"> (Figure </w:t>
      </w:r>
      <w:r w:rsidR="00C17311">
        <w:rPr>
          <w:rFonts w:cstheme="minorHAnsi"/>
        </w:rPr>
        <w:t>5.</w:t>
      </w:r>
      <w:r w:rsidR="00763B33" w:rsidRPr="00001327">
        <w:rPr>
          <w:rFonts w:cstheme="minorHAnsi"/>
        </w:rPr>
        <w:t>)</w:t>
      </w:r>
      <w:r w:rsidRPr="00001327">
        <w:rPr>
          <w:rFonts w:cstheme="minorHAnsi"/>
        </w:rPr>
        <w:t xml:space="preserve">. </w:t>
      </w:r>
      <w:bookmarkStart w:id="19" w:name="_Hlk60308903"/>
      <w:r w:rsidRPr="00001327">
        <w:rPr>
          <w:rFonts w:cstheme="minorHAnsi"/>
        </w:rPr>
        <w:t xml:space="preserve">When hay prices are </w:t>
      </w:r>
      <w:bookmarkStart w:id="20" w:name="_Hlk60298996"/>
      <w:r w:rsidRPr="00001327">
        <w:rPr>
          <w:rFonts w:cstheme="minorHAnsi"/>
        </w:rPr>
        <w:t>$150 ton</w:t>
      </w:r>
      <w:r w:rsidRPr="00001327">
        <w:rPr>
          <w:rFonts w:cstheme="minorHAnsi"/>
          <w:vertAlign w:val="superscript"/>
        </w:rPr>
        <w:t>-1</w:t>
      </w:r>
      <w:bookmarkEnd w:id="20"/>
      <w:r w:rsidRPr="00001327">
        <w:rPr>
          <w:rFonts w:cstheme="minorHAnsi"/>
        </w:rPr>
        <w:t xml:space="preserve"> optimum rates were 80 and 220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for 2019 and 2020, respectively.</w:t>
      </w:r>
      <w:bookmarkEnd w:id="19"/>
      <w:r w:rsidRPr="00001327">
        <w:rPr>
          <w:rFonts w:cstheme="minorHAnsi"/>
        </w:rPr>
        <w:t xml:space="preserve"> However</w:t>
      </w:r>
      <w:r w:rsidR="009850A2">
        <w:rPr>
          <w:rFonts w:cstheme="minorHAnsi"/>
        </w:rPr>
        <w:t xml:space="preserve"> in 2019</w:t>
      </w:r>
      <w:r w:rsidRPr="00001327">
        <w:rPr>
          <w:rFonts w:cstheme="minorHAnsi"/>
        </w:rPr>
        <w:t>, when hay prices are $200 ton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the gross income after K fertilizer costs was similar across a wide range of K rates and was $1,847, $1,813, $1,944, $1,941, $1,905, $1,950 for 0, 40, 80, 160, 240, 320, </w:t>
      </w:r>
      <w:bookmarkStart w:id="21" w:name="_Hlk60301537"/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rates</w:t>
      </w:r>
      <w:bookmarkEnd w:id="21"/>
      <w:r w:rsidRPr="00001327">
        <w:rPr>
          <w:rFonts w:cstheme="minorHAnsi"/>
        </w:rPr>
        <w:t xml:space="preserve">, respectively. These results give a wide range of K rates for producers to choose but 320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rate was the maximum in 2019. In 2020, the optimum K rate was 240 </w:t>
      </w:r>
      <w:bookmarkStart w:id="22" w:name="_Hlk60301688"/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, </w:t>
      </w:r>
      <w:bookmarkEnd w:id="22"/>
      <w:r w:rsidRPr="00001327">
        <w:rPr>
          <w:rFonts w:cstheme="minorHAnsi"/>
        </w:rPr>
        <w:t xml:space="preserve">but again a wide range of rates could be chosen with 160 and 320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rate being within $15 and $4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gross return after K application, respectively. Soil test K in</w:t>
      </w:r>
      <w:r w:rsidRPr="00001327">
        <w:rPr>
          <w:rFonts w:cstheme="minorHAnsi"/>
        </w:rPr>
        <w:t xml:space="preserve"> </w:t>
      </w:r>
      <w:r w:rsidR="00D769D5">
        <w:rPr>
          <w:rFonts w:cstheme="minorHAnsi"/>
        </w:rPr>
        <w:t>commercial</w:t>
      </w:r>
      <w:r w:rsidRPr="00001327">
        <w:rPr>
          <w:rFonts w:cstheme="minorHAnsi"/>
        </w:rPr>
        <w:t xml:space="preserve"> hay fields have been decreasing and this experiment was no different, even at the highest K rate, dropping from 93 ppm K at the beginning of the experiment to 78 ppm K after 3 years of alfalfa (Table </w:t>
      </w:r>
      <w:r w:rsidR="009D3181">
        <w:rPr>
          <w:rFonts w:cstheme="minorHAnsi"/>
        </w:rPr>
        <w:t>3</w:t>
      </w:r>
      <w:r w:rsidRPr="00001327">
        <w:rPr>
          <w:rFonts w:cstheme="minorHAnsi"/>
        </w:rPr>
        <w:t xml:space="preserve">.).  At the 320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 xml:space="preserve">-1 </w:t>
      </w:r>
      <w:r w:rsidRPr="00001327">
        <w:rPr>
          <w:rFonts w:cstheme="minorHAnsi"/>
        </w:rPr>
        <w:t xml:space="preserve">rate after converting K in plant tissue to </w:t>
      </w:r>
      <w:bookmarkStart w:id="23" w:name="_Hlk60303677"/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, </w:t>
      </w:r>
      <w:bookmarkEnd w:id="23"/>
      <w:r w:rsidRPr="00001327">
        <w:rPr>
          <w:rFonts w:cstheme="minorHAnsi"/>
        </w:rPr>
        <w:t xml:space="preserve">1,298 was removed in hay and only 960 applied leaving a 338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deficit. </w:t>
      </w:r>
      <w:r w:rsidR="00321012">
        <w:rPr>
          <w:rFonts w:cstheme="minorHAnsi"/>
        </w:rPr>
        <w:t>Further research needs to be conducted to differentiate probably causes of unpredictable K</w:t>
      </w:r>
      <w:r w:rsidR="009850A2">
        <w:rPr>
          <w:rFonts w:cstheme="minorHAnsi"/>
        </w:rPr>
        <w:t xml:space="preserve">. </w:t>
      </w:r>
      <w:r w:rsidR="00321012">
        <w:rPr>
          <w:rFonts w:cstheme="minorHAnsi"/>
        </w:rPr>
        <w:t xml:space="preserve"> </w:t>
      </w:r>
      <w:bookmarkStart w:id="24" w:name="_Hlk60309241"/>
      <w:r w:rsidR="009850A2">
        <w:t xml:space="preserve">Optimum potassium tissue concentration for $200/ton hay without quality consideration </w:t>
      </w:r>
      <w:r w:rsidR="00B328E6">
        <w:t xml:space="preserve">could range from 1.9 </w:t>
      </w:r>
      <w:r w:rsidR="000819E5">
        <w:t>-</w:t>
      </w:r>
      <w:r w:rsidR="00B328E6">
        <w:t xml:space="preserve"> 2.5</w:t>
      </w:r>
      <w:r w:rsidR="009850A2">
        <w:t xml:space="preserve"> and </w:t>
      </w:r>
      <w:r w:rsidR="000819E5">
        <w:t>1.5 -1</w:t>
      </w:r>
      <w:r w:rsidR="009850A2">
        <w:t>.6% in 2019 and 2020 respectively</w:t>
      </w:r>
      <w:r w:rsidR="000819E5">
        <w:t xml:space="preserve"> </w:t>
      </w:r>
      <w:r w:rsidR="000819E5" w:rsidRPr="00001327">
        <w:rPr>
          <w:rFonts w:cstheme="minorHAnsi"/>
        </w:rPr>
        <w:t xml:space="preserve">(Figure </w:t>
      </w:r>
      <w:r w:rsidR="000819E5">
        <w:rPr>
          <w:rFonts w:cstheme="minorHAnsi"/>
        </w:rPr>
        <w:t>5</w:t>
      </w:r>
      <w:r w:rsidR="000819E5" w:rsidRPr="00001327">
        <w:rPr>
          <w:rFonts w:cstheme="minorHAnsi"/>
        </w:rPr>
        <w:t xml:space="preserve">, Figure </w:t>
      </w:r>
      <w:r w:rsidR="000819E5">
        <w:rPr>
          <w:rFonts w:cstheme="minorHAnsi"/>
        </w:rPr>
        <w:t>6</w:t>
      </w:r>
      <w:r w:rsidR="000819E5" w:rsidRPr="00001327">
        <w:rPr>
          <w:rFonts w:cstheme="minorHAnsi"/>
        </w:rPr>
        <w:t>.).</w:t>
      </w:r>
      <w:r w:rsidR="00321012">
        <w:rPr>
          <w:rFonts w:cstheme="minorHAnsi"/>
        </w:rPr>
        <w:t xml:space="preserve"> </w:t>
      </w:r>
      <w:bookmarkEnd w:id="24"/>
      <w:r w:rsidRPr="00001327">
        <w:rPr>
          <w:rFonts w:cstheme="minorHAnsi"/>
        </w:rPr>
        <w:t xml:space="preserve">The year affect is significant (Figure </w:t>
      </w:r>
      <w:r w:rsidR="00C17311">
        <w:rPr>
          <w:rFonts w:cstheme="minorHAnsi"/>
        </w:rPr>
        <w:t>7</w:t>
      </w:r>
      <w:r w:rsidRPr="00001327">
        <w:rPr>
          <w:rFonts w:cstheme="minorHAnsi"/>
        </w:rPr>
        <w:t>.) Current recommendations are 1.2 – 1.5% K being adequate (Meyer et al., 2008) for baled mid-bud hay, and 2 – 2.5% for whole tops at first flower (Koenig et al., 2009). Under this low K testing field tissue testing may not be the best choice for even determining sufficiency. Although</w:t>
      </w:r>
      <w:r w:rsidR="00D769D5">
        <w:rPr>
          <w:rFonts w:cstheme="minorHAnsi"/>
        </w:rPr>
        <w:t xml:space="preserve"> the</w:t>
      </w:r>
      <w:r w:rsidRPr="00001327">
        <w:rPr>
          <w:rFonts w:cstheme="minorHAnsi"/>
        </w:rPr>
        <w:t xml:space="preserve"> </w:t>
      </w:r>
      <w:r w:rsidR="00D769D5">
        <w:rPr>
          <w:rFonts w:cstheme="minorHAnsi"/>
        </w:rPr>
        <w:t>percent</w:t>
      </w:r>
      <w:r w:rsidRPr="00001327">
        <w:rPr>
          <w:rFonts w:cstheme="minorHAnsi"/>
        </w:rPr>
        <w:t xml:space="preserve"> K did not increase</w:t>
      </w:r>
      <w:r w:rsidR="00B328E6">
        <w:rPr>
          <w:rFonts w:cstheme="minorHAnsi"/>
        </w:rPr>
        <w:t xml:space="preserve"> from the control </w:t>
      </w:r>
      <w:r w:rsidRPr="00001327">
        <w:rPr>
          <w:rFonts w:cstheme="minorHAnsi"/>
        </w:rPr>
        <w:t xml:space="preserve">the amount taken up by the crop did increase by 104, 158, and 46 </w:t>
      </w:r>
      <w:proofErr w:type="spellStart"/>
      <w:r w:rsidRPr="00001327">
        <w:rPr>
          <w:rFonts w:cstheme="minorHAnsi"/>
        </w:rPr>
        <w:t>lb</w:t>
      </w:r>
      <w:proofErr w:type="spellEnd"/>
      <w:r w:rsidRPr="00001327">
        <w:rPr>
          <w:rFonts w:cstheme="minorHAnsi"/>
        </w:rPr>
        <w:t xml:space="preserve"> K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for 2018, 2019 and 2020 years, respectively. Why 2020 did not take up as much </w:t>
      </w:r>
      <w:r w:rsidR="00D769D5">
        <w:rPr>
          <w:rFonts w:cstheme="minorHAnsi"/>
        </w:rPr>
        <w:t>a</w:t>
      </w:r>
      <w:r w:rsidRPr="00001327">
        <w:rPr>
          <w:rFonts w:cstheme="minorHAnsi"/>
        </w:rPr>
        <w:t>s</w:t>
      </w:r>
      <w:r w:rsidRPr="00001327">
        <w:rPr>
          <w:rFonts w:cstheme="minorHAnsi"/>
        </w:rPr>
        <w:t xml:space="preserve"> in 2019 a good question, but it must be tied up in the soil due decreasing K soil tests</w:t>
      </w:r>
      <w:r w:rsidR="007C3BA3">
        <w:rPr>
          <w:rFonts w:cstheme="minorHAnsi"/>
        </w:rPr>
        <w:t xml:space="preserve"> and/or reduced alfalfa root ability in the third year. Interestingly the yield was higher in 2020 then 2019.</w:t>
      </w:r>
    </w:p>
    <w:p w14:paraId="11949D9F" w14:textId="77777777" w:rsidR="00EA144B" w:rsidRPr="00001327" w:rsidRDefault="00EA144B" w:rsidP="00EA144B">
      <w:pPr>
        <w:spacing w:line="240" w:lineRule="auto"/>
        <w:ind w:firstLine="720"/>
        <w:rPr>
          <w:rFonts w:cstheme="minorHAnsi"/>
        </w:rPr>
      </w:pPr>
      <w:r w:rsidRPr="00001327">
        <w:rPr>
          <w:rFonts w:cstheme="minorHAnsi"/>
          <w:noProof/>
        </w:rPr>
        <w:lastRenderedPageBreak/>
        <w:drawing>
          <wp:inline distT="0" distB="0" distL="0" distR="0" wp14:anchorId="1EFCF03F" wp14:editId="68995A81">
            <wp:extent cx="4318311" cy="2429050"/>
            <wp:effectExtent l="0" t="0" r="6350" b="9525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120" cy="24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D3F2" w14:textId="77777777" w:rsidR="009D3181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Figure </w:t>
      </w:r>
      <w:r w:rsidR="00C17311">
        <w:rPr>
          <w:rFonts w:cstheme="minorHAnsi"/>
        </w:rPr>
        <w:t>4</w:t>
      </w:r>
      <w:r w:rsidRPr="00001327">
        <w:rPr>
          <w:rFonts w:cstheme="minorHAnsi"/>
        </w:rPr>
        <w:t xml:space="preserve">. Influence of potassium fertilizer rate on total yield in 2018-2020 at Prosser, WA. </w:t>
      </w:r>
    </w:p>
    <w:p w14:paraId="2EE3268C" w14:textId="3EBE4D9D" w:rsidR="009D3181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Table </w:t>
      </w:r>
      <w:r w:rsidR="009D3181">
        <w:rPr>
          <w:rFonts w:cstheme="minorHAnsi"/>
        </w:rPr>
        <w:t>3</w:t>
      </w:r>
      <w:r w:rsidRPr="00001327">
        <w:rPr>
          <w:rFonts w:cstheme="minorHAnsi"/>
        </w:rPr>
        <w:t>. Soil test values, application rates and removal rates of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for crop years 2018 to 2020 at Prosser, WA. Soil test in spring of 2018 was taken just prior to the experiment.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1174"/>
        <w:gridCol w:w="1256"/>
        <w:gridCol w:w="1103"/>
        <w:gridCol w:w="1034"/>
        <w:gridCol w:w="1176"/>
        <w:gridCol w:w="1176"/>
        <w:gridCol w:w="1176"/>
      </w:tblGrid>
      <w:tr w:rsidR="00EA144B" w:rsidRPr="00001327" w14:paraId="0932FAE6" w14:textId="77777777" w:rsidTr="00CC5D78">
        <w:trPr>
          <w:trHeight w:val="584"/>
        </w:trPr>
        <w:tc>
          <w:tcPr>
            <w:tcW w:w="1255" w:type="dxa"/>
            <w:hideMark/>
          </w:tcPr>
          <w:p w14:paraId="28B0E7CC" w14:textId="77777777" w:rsidR="00EA144B" w:rsidRPr="00001327" w:rsidRDefault="00EA144B" w:rsidP="00CC5D78">
            <w:pPr>
              <w:jc w:val="center"/>
              <w:rPr>
                <w:rFonts w:cstheme="minorHAnsi"/>
                <w:b/>
                <w:bCs/>
              </w:rPr>
            </w:pPr>
            <w:r w:rsidRPr="00001327">
              <w:rPr>
                <w:rFonts w:cstheme="minorHAnsi"/>
                <w:b/>
                <w:bCs/>
              </w:rPr>
              <w:t>K</w:t>
            </w:r>
            <w:r w:rsidRPr="00001327">
              <w:rPr>
                <w:rFonts w:cstheme="minorHAnsi"/>
                <w:b/>
                <w:bCs/>
                <w:vertAlign w:val="subscript"/>
              </w:rPr>
              <w:t>2</w:t>
            </w:r>
            <w:r w:rsidRPr="00001327">
              <w:rPr>
                <w:rFonts w:cstheme="minorHAnsi"/>
                <w:b/>
                <w:bCs/>
              </w:rPr>
              <w:t>O  Rate Applied</w:t>
            </w:r>
          </w:p>
          <w:p w14:paraId="25B94DCF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174" w:type="dxa"/>
            <w:hideMark/>
          </w:tcPr>
          <w:p w14:paraId="50EAC9BA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Spring Soil Test K 2018</w:t>
            </w:r>
          </w:p>
          <w:p w14:paraId="5A49C201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256" w:type="dxa"/>
            <w:hideMark/>
          </w:tcPr>
          <w:p w14:paraId="5AA48D9C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Spring Soil Test K 2019</w:t>
            </w:r>
          </w:p>
          <w:p w14:paraId="75D96D10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103" w:type="dxa"/>
            <w:hideMark/>
          </w:tcPr>
          <w:p w14:paraId="313A0563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Spring Soil Test K 2020</w:t>
            </w:r>
          </w:p>
          <w:p w14:paraId="19ED6323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034" w:type="dxa"/>
            <w:hideMark/>
          </w:tcPr>
          <w:p w14:paraId="4300E3B9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Fall Soil Test K</w:t>
            </w:r>
          </w:p>
          <w:p w14:paraId="142CF7EB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2020</w:t>
            </w:r>
          </w:p>
          <w:p w14:paraId="1C2F9F5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176" w:type="dxa"/>
            <w:hideMark/>
          </w:tcPr>
          <w:p w14:paraId="6A0032C1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2018 K</w:t>
            </w:r>
            <w:r w:rsidRPr="00001327">
              <w:rPr>
                <w:rFonts w:cstheme="minorHAnsi"/>
                <w:b/>
                <w:bCs/>
                <w:vertAlign w:val="subscript"/>
              </w:rPr>
              <w:t>2</w:t>
            </w:r>
            <w:r w:rsidRPr="00001327">
              <w:rPr>
                <w:rFonts w:cstheme="minorHAnsi"/>
                <w:b/>
                <w:bCs/>
              </w:rPr>
              <w:t>O Removed</w:t>
            </w:r>
          </w:p>
          <w:p w14:paraId="24A7FCC4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176" w:type="dxa"/>
            <w:hideMark/>
          </w:tcPr>
          <w:p w14:paraId="5B98BF32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2019 K</w:t>
            </w:r>
            <w:r w:rsidRPr="00001327">
              <w:rPr>
                <w:rFonts w:cstheme="minorHAnsi"/>
                <w:b/>
                <w:bCs/>
                <w:vertAlign w:val="subscript"/>
              </w:rPr>
              <w:t>2</w:t>
            </w:r>
            <w:r w:rsidRPr="00001327">
              <w:rPr>
                <w:rFonts w:cstheme="minorHAnsi"/>
                <w:b/>
                <w:bCs/>
              </w:rPr>
              <w:t>O Removed</w:t>
            </w:r>
          </w:p>
          <w:p w14:paraId="0DEBD2C2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  <w:tc>
          <w:tcPr>
            <w:tcW w:w="1176" w:type="dxa"/>
            <w:hideMark/>
          </w:tcPr>
          <w:p w14:paraId="2B011E0A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  <w:b/>
                <w:bCs/>
              </w:rPr>
              <w:t>2020 K</w:t>
            </w:r>
            <w:r w:rsidRPr="00001327">
              <w:rPr>
                <w:rFonts w:cstheme="minorHAnsi"/>
                <w:b/>
                <w:bCs/>
                <w:vertAlign w:val="subscript"/>
              </w:rPr>
              <w:t>2</w:t>
            </w:r>
            <w:r w:rsidRPr="00001327">
              <w:rPr>
                <w:rFonts w:cstheme="minorHAnsi"/>
                <w:b/>
                <w:bCs/>
              </w:rPr>
              <w:t>O Removed</w:t>
            </w:r>
          </w:p>
          <w:p w14:paraId="64EA3CFF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</w:p>
        </w:tc>
      </w:tr>
      <w:tr w:rsidR="00EA144B" w:rsidRPr="00001327" w14:paraId="58E4F41C" w14:textId="77777777" w:rsidTr="00CC5D78">
        <w:trPr>
          <w:trHeight w:val="144"/>
        </w:trPr>
        <w:tc>
          <w:tcPr>
            <w:tcW w:w="1255" w:type="dxa"/>
          </w:tcPr>
          <w:p w14:paraId="03D0117D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proofErr w:type="spellStart"/>
            <w:r w:rsidRPr="00001327">
              <w:rPr>
                <w:rFonts w:cstheme="minorHAnsi"/>
              </w:rPr>
              <w:t>lb</w:t>
            </w:r>
            <w:proofErr w:type="spellEnd"/>
            <w:r w:rsidRPr="00001327">
              <w:rPr>
                <w:rFonts w:cstheme="minorHAnsi"/>
              </w:rPr>
              <w:t xml:space="preserve"> K</w:t>
            </w:r>
            <w:r w:rsidRPr="00001327">
              <w:rPr>
                <w:rFonts w:cstheme="minorHAnsi"/>
                <w:vertAlign w:val="subscript"/>
              </w:rPr>
              <w:t>2</w:t>
            </w:r>
            <w:r w:rsidRPr="00001327">
              <w:rPr>
                <w:rFonts w:cstheme="minorHAnsi"/>
              </w:rPr>
              <w:t>O a</w:t>
            </w:r>
            <w:r w:rsidRPr="00001327">
              <w:rPr>
                <w:rFonts w:cstheme="minorHAnsi"/>
                <w:vertAlign w:val="superscript"/>
              </w:rPr>
              <w:t>-1</w:t>
            </w:r>
          </w:p>
        </w:tc>
        <w:tc>
          <w:tcPr>
            <w:tcW w:w="4567" w:type="dxa"/>
            <w:gridSpan w:val="4"/>
          </w:tcPr>
          <w:p w14:paraId="603BAA4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------------------------ppm-------------------------</w:t>
            </w:r>
          </w:p>
        </w:tc>
        <w:tc>
          <w:tcPr>
            <w:tcW w:w="3528" w:type="dxa"/>
            <w:gridSpan w:val="3"/>
          </w:tcPr>
          <w:p w14:paraId="6C000C4E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-------------</w:t>
            </w:r>
            <w:proofErr w:type="spellStart"/>
            <w:r w:rsidRPr="00001327">
              <w:rPr>
                <w:rFonts w:cstheme="minorHAnsi"/>
              </w:rPr>
              <w:t>lb</w:t>
            </w:r>
            <w:proofErr w:type="spellEnd"/>
            <w:r w:rsidRPr="00001327">
              <w:rPr>
                <w:rFonts w:cstheme="minorHAnsi"/>
              </w:rPr>
              <w:t xml:space="preserve"> K</w:t>
            </w:r>
            <w:r w:rsidRPr="00001327">
              <w:rPr>
                <w:rFonts w:cstheme="minorHAnsi"/>
                <w:vertAlign w:val="subscript"/>
              </w:rPr>
              <w:t>2</w:t>
            </w:r>
            <w:r w:rsidRPr="00001327">
              <w:rPr>
                <w:rFonts w:cstheme="minorHAnsi"/>
              </w:rPr>
              <w:t>O acre</w:t>
            </w:r>
            <w:r w:rsidRPr="00001327">
              <w:rPr>
                <w:rFonts w:cstheme="minorHAnsi"/>
                <w:vertAlign w:val="superscript"/>
              </w:rPr>
              <w:t>-1</w:t>
            </w:r>
            <w:r w:rsidRPr="00001327">
              <w:rPr>
                <w:rFonts w:cstheme="minorHAnsi"/>
              </w:rPr>
              <w:t>-----------</w:t>
            </w:r>
          </w:p>
        </w:tc>
      </w:tr>
      <w:tr w:rsidR="00EA144B" w:rsidRPr="00001327" w14:paraId="2F4EC6BF" w14:textId="77777777" w:rsidTr="00CC5D78">
        <w:trPr>
          <w:trHeight w:val="20"/>
        </w:trPr>
        <w:tc>
          <w:tcPr>
            <w:tcW w:w="1255" w:type="dxa"/>
          </w:tcPr>
          <w:p w14:paraId="6275C60A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0</w:t>
            </w:r>
          </w:p>
        </w:tc>
        <w:tc>
          <w:tcPr>
            <w:tcW w:w="1174" w:type="dxa"/>
          </w:tcPr>
          <w:p w14:paraId="5B3B4EBD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106.8</w:t>
            </w:r>
          </w:p>
        </w:tc>
        <w:tc>
          <w:tcPr>
            <w:tcW w:w="1256" w:type="dxa"/>
          </w:tcPr>
          <w:p w14:paraId="0D489216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90.5</w:t>
            </w:r>
          </w:p>
        </w:tc>
        <w:tc>
          <w:tcPr>
            <w:tcW w:w="1103" w:type="dxa"/>
          </w:tcPr>
          <w:p w14:paraId="34191F46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79.0</w:t>
            </w:r>
          </w:p>
        </w:tc>
        <w:tc>
          <w:tcPr>
            <w:tcW w:w="1034" w:type="dxa"/>
          </w:tcPr>
          <w:p w14:paraId="42D18CA2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67.3</w:t>
            </w:r>
          </w:p>
        </w:tc>
        <w:tc>
          <w:tcPr>
            <w:tcW w:w="1176" w:type="dxa"/>
          </w:tcPr>
          <w:p w14:paraId="7C0CF246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196.1</w:t>
            </w:r>
          </w:p>
        </w:tc>
        <w:tc>
          <w:tcPr>
            <w:tcW w:w="1176" w:type="dxa"/>
          </w:tcPr>
          <w:p w14:paraId="17B755F4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458.3</w:t>
            </w:r>
          </w:p>
        </w:tc>
        <w:tc>
          <w:tcPr>
            <w:tcW w:w="1176" w:type="dxa"/>
          </w:tcPr>
          <w:p w14:paraId="6F69221E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334.9</w:t>
            </w:r>
          </w:p>
        </w:tc>
      </w:tr>
      <w:tr w:rsidR="00EA144B" w:rsidRPr="00001327" w14:paraId="5FAC61F3" w14:textId="77777777" w:rsidTr="00CC5D78">
        <w:trPr>
          <w:trHeight w:val="20"/>
        </w:trPr>
        <w:tc>
          <w:tcPr>
            <w:tcW w:w="1255" w:type="dxa"/>
          </w:tcPr>
          <w:p w14:paraId="7C2B4BF3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40</w:t>
            </w:r>
          </w:p>
        </w:tc>
        <w:tc>
          <w:tcPr>
            <w:tcW w:w="1174" w:type="dxa"/>
          </w:tcPr>
          <w:p w14:paraId="240D9CD2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104.3</w:t>
            </w:r>
          </w:p>
        </w:tc>
        <w:tc>
          <w:tcPr>
            <w:tcW w:w="1256" w:type="dxa"/>
          </w:tcPr>
          <w:p w14:paraId="3945DB5D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85.8</w:t>
            </w:r>
          </w:p>
        </w:tc>
        <w:tc>
          <w:tcPr>
            <w:tcW w:w="1103" w:type="dxa"/>
          </w:tcPr>
          <w:p w14:paraId="47FD45AB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69.0</w:t>
            </w:r>
          </w:p>
        </w:tc>
        <w:tc>
          <w:tcPr>
            <w:tcW w:w="1034" w:type="dxa"/>
          </w:tcPr>
          <w:p w14:paraId="5A668484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54.5</w:t>
            </w:r>
          </w:p>
        </w:tc>
        <w:tc>
          <w:tcPr>
            <w:tcW w:w="1176" w:type="dxa"/>
          </w:tcPr>
          <w:p w14:paraId="29F69C2A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212.1</w:t>
            </w:r>
          </w:p>
        </w:tc>
        <w:tc>
          <w:tcPr>
            <w:tcW w:w="1176" w:type="dxa"/>
          </w:tcPr>
          <w:p w14:paraId="74D1B36C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431.5</w:t>
            </w:r>
          </w:p>
        </w:tc>
        <w:tc>
          <w:tcPr>
            <w:tcW w:w="1176" w:type="dxa"/>
          </w:tcPr>
          <w:p w14:paraId="2BDD30F8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316.1</w:t>
            </w:r>
          </w:p>
        </w:tc>
      </w:tr>
      <w:tr w:rsidR="00EA144B" w:rsidRPr="00001327" w14:paraId="4CB5C64D" w14:textId="77777777" w:rsidTr="00CC5D78">
        <w:trPr>
          <w:trHeight w:val="20"/>
        </w:trPr>
        <w:tc>
          <w:tcPr>
            <w:tcW w:w="1255" w:type="dxa"/>
          </w:tcPr>
          <w:p w14:paraId="73368888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80</w:t>
            </w:r>
          </w:p>
        </w:tc>
        <w:tc>
          <w:tcPr>
            <w:tcW w:w="1174" w:type="dxa"/>
          </w:tcPr>
          <w:p w14:paraId="0E20C0C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87.0</w:t>
            </w:r>
          </w:p>
        </w:tc>
        <w:tc>
          <w:tcPr>
            <w:tcW w:w="1256" w:type="dxa"/>
          </w:tcPr>
          <w:p w14:paraId="199006AF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82.3</w:t>
            </w:r>
          </w:p>
        </w:tc>
        <w:tc>
          <w:tcPr>
            <w:tcW w:w="1103" w:type="dxa"/>
          </w:tcPr>
          <w:p w14:paraId="455D1521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82.8</w:t>
            </w:r>
          </w:p>
        </w:tc>
        <w:tc>
          <w:tcPr>
            <w:tcW w:w="1034" w:type="dxa"/>
          </w:tcPr>
          <w:p w14:paraId="1F007D9D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53.3</w:t>
            </w:r>
          </w:p>
        </w:tc>
        <w:tc>
          <w:tcPr>
            <w:tcW w:w="1176" w:type="dxa"/>
          </w:tcPr>
          <w:p w14:paraId="70DFB5B7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213.5</w:t>
            </w:r>
          </w:p>
        </w:tc>
        <w:tc>
          <w:tcPr>
            <w:tcW w:w="1176" w:type="dxa"/>
          </w:tcPr>
          <w:p w14:paraId="514B2AD6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450.8</w:t>
            </w:r>
          </w:p>
        </w:tc>
        <w:tc>
          <w:tcPr>
            <w:tcW w:w="1176" w:type="dxa"/>
          </w:tcPr>
          <w:p w14:paraId="4BB7293C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302.6</w:t>
            </w:r>
          </w:p>
        </w:tc>
      </w:tr>
      <w:tr w:rsidR="00EA144B" w:rsidRPr="00001327" w14:paraId="7308C1E6" w14:textId="77777777" w:rsidTr="00CC5D78">
        <w:trPr>
          <w:trHeight w:val="20"/>
        </w:trPr>
        <w:tc>
          <w:tcPr>
            <w:tcW w:w="1255" w:type="dxa"/>
          </w:tcPr>
          <w:p w14:paraId="74855A33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160</w:t>
            </w:r>
          </w:p>
        </w:tc>
        <w:tc>
          <w:tcPr>
            <w:tcW w:w="1174" w:type="dxa"/>
          </w:tcPr>
          <w:p w14:paraId="3AE25BC0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106.0</w:t>
            </w:r>
          </w:p>
        </w:tc>
        <w:tc>
          <w:tcPr>
            <w:tcW w:w="1256" w:type="dxa"/>
          </w:tcPr>
          <w:p w14:paraId="18E6AD18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88.0</w:t>
            </w:r>
          </w:p>
        </w:tc>
        <w:tc>
          <w:tcPr>
            <w:tcW w:w="1103" w:type="dxa"/>
          </w:tcPr>
          <w:p w14:paraId="648B2B1D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83.0</w:t>
            </w:r>
          </w:p>
        </w:tc>
        <w:tc>
          <w:tcPr>
            <w:tcW w:w="1034" w:type="dxa"/>
          </w:tcPr>
          <w:p w14:paraId="4A01D69E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64.0</w:t>
            </w:r>
          </w:p>
        </w:tc>
        <w:tc>
          <w:tcPr>
            <w:tcW w:w="1176" w:type="dxa"/>
          </w:tcPr>
          <w:p w14:paraId="4393587E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239.3</w:t>
            </w:r>
          </w:p>
        </w:tc>
        <w:tc>
          <w:tcPr>
            <w:tcW w:w="1176" w:type="dxa"/>
          </w:tcPr>
          <w:p w14:paraId="06B6C599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525.6</w:t>
            </w:r>
          </w:p>
        </w:tc>
        <w:tc>
          <w:tcPr>
            <w:tcW w:w="1176" w:type="dxa"/>
          </w:tcPr>
          <w:p w14:paraId="2CC740AC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334.8</w:t>
            </w:r>
          </w:p>
        </w:tc>
      </w:tr>
      <w:tr w:rsidR="00EA144B" w:rsidRPr="00001327" w14:paraId="1CDFDC44" w14:textId="77777777" w:rsidTr="00CC5D78">
        <w:trPr>
          <w:trHeight w:val="20"/>
        </w:trPr>
        <w:tc>
          <w:tcPr>
            <w:tcW w:w="1255" w:type="dxa"/>
          </w:tcPr>
          <w:p w14:paraId="3203965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240</w:t>
            </w:r>
          </w:p>
        </w:tc>
        <w:tc>
          <w:tcPr>
            <w:tcW w:w="1174" w:type="dxa"/>
          </w:tcPr>
          <w:p w14:paraId="4EAB056F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106.3</w:t>
            </w:r>
          </w:p>
        </w:tc>
        <w:tc>
          <w:tcPr>
            <w:tcW w:w="1256" w:type="dxa"/>
          </w:tcPr>
          <w:p w14:paraId="11FC42E7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85.0</w:t>
            </w:r>
          </w:p>
        </w:tc>
        <w:tc>
          <w:tcPr>
            <w:tcW w:w="1103" w:type="dxa"/>
          </w:tcPr>
          <w:p w14:paraId="159F47A6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83.5</w:t>
            </w:r>
          </w:p>
        </w:tc>
        <w:tc>
          <w:tcPr>
            <w:tcW w:w="1034" w:type="dxa"/>
          </w:tcPr>
          <w:p w14:paraId="1A8C79D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54.3</w:t>
            </w:r>
          </w:p>
        </w:tc>
        <w:tc>
          <w:tcPr>
            <w:tcW w:w="1176" w:type="dxa"/>
          </w:tcPr>
          <w:p w14:paraId="1A2AA1A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308.4</w:t>
            </w:r>
          </w:p>
        </w:tc>
        <w:tc>
          <w:tcPr>
            <w:tcW w:w="1176" w:type="dxa"/>
          </w:tcPr>
          <w:p w14:paraId="7087F26F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567.2</w:t>
            </w:r>
          </w:p>
        </w:tc>
        <w:tc>
          <w:tcPr>
            <w:tcW w:w="1176" w:type="dxa"/>
          </w:tcPr>
          <w:p w14:paraId="2A6C6EB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369.0</w:t>
            </w:r>
          </w:p>
        </w:tc>
      </w:tr>
      <w:tr w:rsidR="00EA144B" w:rsidRPr="00001327" w14:paraId="0089050E" w14:textId="77777777" w:rsidTr="00CC5D78">
        <w:trPr>
          <w:trHeight w:val="20"/>
        </w:trPr>
        <w:tc>
          <w:tcPr>
            <w:tcW w:w="1255" w:type="dxa"/>
          </w:tcPr>
          <w:p w14:paraId="5311CD41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320</w:t>
            </w:r>
          </w:p>
        </w:tc>
        <w:tc>
          <w:tcPr>
            <w:tcW w:w="1174" w:type="dxa"/>
          </w:tcPr>
          <w:p w14:paraId="6CFC2B6D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92.8</w:t>
            </w:r>
          </w:p>
        </w:tc>
        <w:tc>
          <w:tcPr>
            <w:tcW w:w="1256" w:type="dxa"/>
          </w:tcPr>
          <w:p w14:paraId="211AD542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84.8</w:t>
            </w:r>
          </w:p>
        </w:tc>
        <w:tc>
          <w:tcPr>
            <w:tcW w:w="1103" w:type="dxa"/>
          </w:tcPr>
          <w:p w14:paraId="1D7404BE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78.3</w:t>
            </w:r>
          </w:p>
        </w:tc>
        <w:tc>
          <w:tcPr>
            <w:tcW w:w="1034" w:type="dxa"/>
          </w:tcPr>
          <w:p w14:paraId="06E6B69B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62.0</w:t>
            </w:r>
          </w:p>
        </w:tc>
        <w:tc>
          <w:tcPr>
            <w:tcW w:w="1176" w:type="dxa"/>
          </w:tcPr>
          <w:p w14:paraId="5BF81A05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300.2</w:t>
            </w:r>
          </w:p>
        </w:tc>
        <w:tc>
          <w:tcPr>
            <w:tcW w:w="1176" w:type="dxa"/>
          </w:tcPr>
          <w:p w14:paraId="580B171E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616.1</w:t>
            </w:r>
          </w:p>
        </w:tc>
        <w:tc>
          <w:tcPr>
            <w:tcW w:w="1176" w:type="dxa"/>
          </w:tcPr>
          <w:p w14:paraId="3C82C9EB" w14:textId="77777777" w:rsidR="00EA144B" w:rsidRPr="00001327" w:rsidRDefault="00EA144B" w:rsidP="00CC5D78">
            <w:pPr>
              <w:jc w:val="center"/>
              <w:rPr>
                <w:rFonts w:cstheme="minorHAnsi"/>
              </w:rPr>
            </w:pPr>
            <w:r w:rsidRPr="00001327">
              <w:rPr>
                <w:rFonts w:cstheme="minorHAnsi"/>
              </w:rPr>
              <w:t>381.2</w:t>
            </w:r>
          </w:p>
        </w:tc>
      </w:tr>
    </w:tbl>
    <w:p w14:paraId="2393A4E8" w14:textId="77777777" w:rsidR="00EA144B" w:rsidRPr="00001327" w:rsidRDefault="00EA144B" w:rsidP="00EA144B">
      <w:pPr>
        <w:rPr>
          <w:rFonts w:cstheme="minorHAnsi"/>
        </w:rPr>
      </w:pPr>
    </w:p>
    <w:p w14:paraId="722A224F" w14:textId="77777777" w:rsidR="00EA144B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  <w:noProof/>
        </w:rPr>
        <w:drawing>
          <wp:inline distT="0" distB="0" distL="0" distR="0" wp14:anchorId="5E31FADA" wp14:editId="3E715DEE">
            <wp:extent cx="3282696" cy="1847088"/>
            <wp:effectExtent l="0" t="0" r="0" b="127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27B9" w14:textId="69D2D943" w:rsidR="00EA144B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Figure </w:t>
      </w:r>
      <w:r w:rsidR="00C17311">
        <w:rPr>
          <w:rFonts w:cstheme="minorHAnsi"/>
        </w:rPr>
        <w:t>5</w:t>
      </w:r>
      <w:r w:rsidRPr="00001327">
        <w:rPr>
          <w:rFonts w:cstheme="minorHAnsi"/>
        </w:rPr>
        <w:t>. Potassium content of alfalfa as influenced by cutting and rate of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 2019 at Prosser, WA. </w:t>
      </w:r>
    </w:p>
    <w:p w14:paraId="3DC7BF8C" w14:textId="77777777" w:rsidR="00EA144B" w:rsidRPr="00001327" w:rsidRDefault="00EA144B" w:rsidP="00EA144B">
      <w:pPr>
        <w:rPr>
          <w:rFonts w:cstheme="minorHAnsi"/>
        </w:rPr>
      </w:pPr>
    </w:p>
    <w:p w14:paraId="330C2172" w14:textId="77777777" w:rsidR="00EA144B" w:rsidRPr="00001327" w:rsidRDefault="00EA144B" w:rsidP="00EA144B">
      <w:pPr>
        <w:rPr>
          <w:rFonts w:cstheme="minorHAnsi"/>
        </w:rPr>
      </w:pPr>
      <w:r w:rsidRPr="00001327">
        <w:rPr>
          <w:rFonts w:cstheme="minorHAnsi"/>
          <w:noProof/>
        </w:rPr>
        <w:lastRenderedPageBreak/>
        <w:drawing>
          <wp:inline distT="0" distB="0" distL="0" distR="0" wp14:anchorId="1E2D3A0C" wp14:editId="481895E2">
            <wp:extent cx="3708088" cy="2085801"/>
            <wp:effectExtent l="0" t="0" r="6985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53" cy="21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E61B" w14:textId="0395C201" w:rsidR="00EA144B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Figure </w:t>
      </w:r>
      <w:r w:rsidR="00C17311">
        <w:rPr>
          <w:rFonts w:cstheme="minorHAnsi"/>
        </w:rPr>
        <w:t>6</w:t>
      </w:r>
      <w:r w:rsidRPr="00001327">
        <w:rPr>
          <w:rFonts w:cstheme="minorHAnsi"/>
        </w:rPr>
        <w:t>. Potassium content of alfalfa as influenced by cutting and rate of K</w:t>
      </w:r>
      <w:r w:rsidRPr="00001327">
        <w:rPr>
          <w:rFonts w:cstheme="minorHAnsi"/>
          <w:vertAlign w:val="subscript"/>
        </w:rPr>
        <w:t>2</w:t>
      </w:r>
      <w:r w:rsidRPr="00001327">
        <w:rPr>
          <w:rFonts w:cstheme="minorHAnsi"/>
        </w:rPr>
        <w:t>O acre</w:t>
      </w:r>
      <w:r w:rsidRPr="00001327">
        <w:rPr>
          <w:rFonts w:cstheme="minorHAnsi"/>
          <w:vertAlign w:val="superscript"/>
        </w:rPr>
        <w:t>-1</w:t>
      </w:r>
      <w:r w:rsidRPr="00001327">
        <w:rPr>
          <w:rFonts w:cstheme="minorHAnsi"/>
        </w:rPr>
        <w:t xml:space="preserve"> in 2020 at Prosser, WA. </w:t>
      </w:r>
    </w:p>
    <w:p w14:paraId="0D6795E5" w14:textId="77777777" w:rsidR="00EA144B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  <w:noProof/>
        </w:rPr>
        <w:drawing>
          <wp:inline distT="0" distB="0" distL="0" distR="0" wp14:anchorId="723AC96D" wp14:editId="544E61FE">
            <wp:extent cx="3749040" cy="2112264"/>
            <wp:effectExtent l="0" t="0" r="3810" b="254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1DE0" w14:textId="73A40A62" w:rsidR="00EA144B" w:rsidRPr="00001327" w:rsidRDefault="00EA144B" w:rsidP="00EA144B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Figure </w:t>
      </w:r>
      <w:r w:rsidR="00C17311">
        <w:rPr>
          <w:rFonts w:cstheme="minorHAnsi"/>
        </w:rPr>
        <w:t>7</w:t>
      </w:r>
      <w:r w:rsidRPr="00001327">
        <w:rPr>
          <w:rFonts w:cstheme="minorHAnsi"/>
        </w:rPr>
        <w:t>.  Potassium content of alfalfa as influenced by year and potassium rate applied to alfalfa near Prosser, WA from 2018-2020.</w:t>
      </w:r>
    </w:p>
    <w:p w14:paraId="6AB6BCFD" w14:textId="430F61EC" w:rsidR="00B4290A" w:rsidRPr="00001327" w:rsidRDefault="001B7D73">
      <w:pPr>
        <w:rPr>
          <w:rFonts w:cstheme="minorHAnsi"/>
          <w:b/>
          <w:bCs/>
          <w:u w:val="single"/>
        </w:rPr>
      </w:pPr>
      <w:r w:rsidRPr="00001327">
        <w:rPr>
          <w:rFonts w:cstheme="minorHAnsi"/>
          <w:b/>
          <w:bCs/>
          <w:u w:val="single"/>
        </w:rPr>
        <w:t>Struvite Study</w:t>
      </w:r>
      <w:r w:rsidR="00FD46E0" w:rsidRPr="00001327">
        <w:rPr>
          <w:rFonts w:cstheme="minorHAnsi"/>
          <w:b/>
          <w:bCs/>
          <w:u w:val="single"/>
        </w:rPr>
        <w:t>:</w:t>
      </w:r>
    </w:p>
    <w:p w14:paraId="2AF2E386" w14:textId="77777777" w:rsidR="0025207A" w:rsidRPr="00001327" w:rsidRDefault="0025207A" w:rsidP="0025207A">
      <w:pPr>
        <w:rPr>
          <w:rFonts w:cstheme="minorHAnsi"/>
          <w:b/>
          <w:bCs/>
          <w:u w:val="single"/>
        </w:rPr>
      </w:pPr>
      <w:r w:rsidRPr="00001327">
        <w:rPr>
          <w:rFonts w:cstheme="minorHAnsi"/>
          <w:b/>
          <w:bCs/>
          <w:u w:val="single"/>
        </w:rPr>
        <w:t>Results and Discussion</w:t>
      </w:r>
    </w:p>
    <w:p w14:paraId="32BFE54C" w14:textId="5417220B" w:rsidR="00376397" w:rsidRPr="00001327" w:rsidRDefault="00015392" w:rsidP="00B4290A">
      <w:pPr>
        <w:rPr>
          <w:rFonts w:cstheme="minorHAnsi"/>
        </w:rPr>
      </w:pPr>
      <w:r w:rsidRPr="00001327">
        <w:rPr>
          <w:rFonts w:eastAsia="Times New Roman" w:cstheme="minorHAnsi"/>
        </w:rPr>
        <w:t xml:space="preserve">All treatments except the unfertilized check received different ratios of </w:t>
      </w:r>
      <w:proofErr w:type="spellStart"/>
      <w:r w:rsidRPr="00001327">
        <w:rPr>
          <w:rFonts w:eastAsia="Times New Roman" w:cstheme="minorHAnsi"/>
        </w:rPr>
        <w:t>MAP:struvite</w:t>
      </w:r>
      <w:proofErr w:type="spellEnd"/>
      <w:r w:rsidRPr="00001327">
        <w:rPr>
          <w:rFonts w:eastAsia="Times New Roman" w:cstheme="minorHAnsi"/>
        </w:rPr>
        <w:t xml:space="preserve"> equaling 100% of a constant rate (144 </w:t>
      </w:r>
      <w:proofErr w:type="spellStart"/>
      <w:r w:rsidRPr="00001327">
        <w:rPr>
          <w:rFonts w:eastAsia="Times New Roman" w:cstheme="minorHAnsi"/>
        </w:rPr>
        <w:t>lbs</w:t>
      </w:r>
      <w:proofErr w:type="spellEnd"/>
      <w:r w:rsidRPr="00001327">
        <w:rPr>
          <w:rFonts w:eastAsia="Times New Roman" w:cstheme="minorHAnsi"/>
        </w:rPr>
        <w:t xml:space="preserve"> P</w:t>
      </w:r>
      <w:r w:rsidRPr="00001327">
        <w:rPr>
          <w:rFonts w:eastAsia="Times New Roman" w:cstheme="minorHAnsi"/>
          <w:vertAlign w:val="subscript"/>
        </w:rPr>
        <w:t>2</w:t>
      </w:r>
      <w:r w:rsidRPr="00001327">
        <w:rPr>
          <w:rFonts w:eastAsia="Times New Roman" w:cstheme="minorHAnsi"/>
        </w:rPr>
        <w:t>O</w:t>
      </w:r>
      <w:r w:rsidRPr="00001327">
        <w:rPr>
          <w:rFonts w:eastAsia="Times New Roman" w:cstheme="minorHAnsi"/>
          <w:vertAlign w:val="subscript"/>
        </w:rPr>
        <w:t>5</w:t>
      </w:r>
      <w:r w:rsidRPr="00001327">
        <w:rPr>
          <w:rFonts w:eastAsia="Times New Roman" w:cstheme="minorHAnsi"/>
        </w:rPr>
        <w:t>/acre), as determined by the soil test.</w:t>
      </w:r>
      <w:r w:rsidR="00C06597" w:rsidRPr="00001327">
        <w:rPr>
          <w:rFonts w:cstheme="minorHAnsi"/>
        </w:rPr>
        <w:t xml:space="preserve"> </w:t>
      </w:r>
      <w:r w:rsidR="00966B4F" w:rsidRPr="00001327">
        <w:rPr>
          <w:rFonts w:cstheme="minorHAnsi"/>
        </w:rPr>
        <w:t>In 2020 the</w:t>
      </w:r>
      <w:r w:rsidR="00C06597" w:rsidRPr="00001327">
        <w:rPr>
          <w:rFonts w:cstheme="minorHAnsi"/>
        </w:rPr>
        <w:t xml:space="preserve"> unfertilized check yield</w:t>
      </w:r>
      <w:r w:rsidRPr="00001327">
        <w:rPr>
          <w:rFonts w:cstheme="minorHAnsi"/>
        </w:rPr>
        <w:t>ed</w:t>
      </w:r>
      <w:r w:rsidR="00C06597" w:rsidRPr="00001327">
        <w:rPr>
          <w:rFonts w:cstheme="minorHAnsi"/>
        </w:rPr>
        <w:t xml:space="preserve"> as much as </w:t>
      </w:r>
      <w:r w:rsidR="00966B4F" w:rsidRPr="00001327">
        <w:rPr>
          <w:rFonts w:cstheme="minorHAnsi"/>
        </w:rPr>
        <w:t>0.6</w:t>
      </w:r>
      <w:r w:rsidR="00C06597" w:rsidRPr="00001327">
        <w:rPr>
          <w:rFonts w:cstheme="minorHAnsi"/>
        </w:rPr>
        <w:t xml:space="preserve"> ton</w:t>
      </w:r>
      <w:r w:rsidRPr="00001327">
        <w:rPr>
          <w:rFonts w:cstheme="minorHAnsi"/>
        </w:rPr>
        <w:t xml:space="preserve"> DM per </w:t>
      </w:r>
      <w:r w:rsidR="00C06597" w:rsidRPr="00001327">
        <w:rPr>
          <w:rFonts w:cstheme="minorHAnsi"/>
        </w:rPr>
        <w:t>acre less than the highest yielding treatment showing the need for phosphorus</w:t>
      </w:r>
      <w:r w:rsidRPr="00001327">
        <w:rPr>
          <w:rFonts w:cstheme="minorHAnsi"/>
        </w:rPr>
        <w:t xml:space="preserve"> </w:t>
      </w:r>
      <w:r w:rsidR="002B5A39" w:rsidRPr="00001327">
        <w:rPr>
          <w:rFonts w:cstheme="minorHAnsi"/>
        </w:rPr>
        <w:t>in this experiment</w:t>
      </w:r>
      <w:r w:rsidR="0038037F" w:rsidRPr="00001327">
        <w:rPr>
          <w:rFonts w:cstheme="minorHAnsi"/>
        </w:rPr>
        <w:t xml:space="preserve"> </w:t>
      </w:r>
      <w:r w:rsidRPr="00001327">
        <w:rPr>
          <w:rFonts w:cstheme="minorHAnsi"/>
        </w:rPr>
        <w:t>(</w:t>
      </w:r>
      <w:r w:rsidR="000826CD" w:rsidRPr="00001327">
        <w:rPr>
          <w:rFonts w:cstheme="minorHAnsi"/>
        </w:rPr>
        <w:t>data not shown</w:t>
      </w:r>
      <w:r w:rsidRPr="00001327">
        <w:rPr>
          <w:rFonts w:cstheme="minorHAnsi"/>
        </w:rPr>
        <w:t>)</w:t>
      </w:r>
      <w:r w:rsidR="00C06597" w:rsidRPr="00001327">
        <w:rPr>
          <w:rFonts w:cstheme="minorHAnsi"/>
        </w:rPr>
        <w:t xml:space="preserve">. </w:t>
      </w:r>
      <w:r w:rsidR="000826CD" w:rsidRPr="00001327">
        <w:rPr>
          <w:rFonts w:cstheme="minorHAnsi"/>
        </w:rPr>
        <w:t xml:space="preserve">Since the 2020 results confirmed what occurred the </w:t>
      </w:r>
      <w:r w:rsidR="000826CD" w:rsidRPr="00001327">
        <w:rPr>
          <w:rFonts w:cstheme="minorHAnsi"/>
        </w:rPr>
        <w:t>p</w:t>
      </w:r>
      <w:r w:rsidR="00820A24">
        <w:rPr>
          <w:rFonts w:cstheme="minorHAnsi"/>
        </w:rPr>
        <w:t>revious</w:t>
      </w:r>
      <w:r w:rsidR="000826CD" w:rsidRPr="00001327">
        <w:rPr>
          <w:rFonts w:cstheme="minorHAnsi"/>
        </w:rPr>
        <w:t xml:space="preserve"> two ye</w:t>
      </w:r>
      <w:r w:rsidR="00BF219B" w:rsidRPr="00001327">
        <w:rPr>
          <w:rFonts w:cstheme="minorHAnsi"/>
        </w:rPr>
        <w:t>ars of research</w:t>
      </w:r>
      <w:r w:rsidR="00820A24">
        <w:rPr>
          <w:rFonts w:cstheme="minorHAnsi"/>
        </w:rPr>
        <w:t>,</w:t>
      </w:r>
      <w:r w:rsidR="00BF219B" w:rsidRPr="00001327">
        <w:rPr>
          <w:rFonts w:cstheme="minorHAnsi"/>
        </w:rPr>
        <w:t xml:space="preserve"> average </w:t>
      </w:r>
      <w:r w:rsidR="00820A24">
        <w:rPr>
          <w:rFonts w:cstheme="minorHAnsi"/>
        </w:rPr>
        <w:t xml:space="preserve">alfalfa hay response </w:t>
      </w:r>
      <w:r w:rsidR="00BF219B" w:rsidRPr="00001327">
        <w:rPr>
          <w:rFonts w:cstheme="minorHAnsi"/>
        </w:rPr>
        <w:t>f</w:t>
      </w:r>
      <w:r w:rsidR="00820A24">
        <w:rPr>
          <w:rFonts w:cstheme="minorHAnsi"/>
        </w:rPr>
        <w:t>or</w:t>
      </w:r>
      <w:r w:rsidR="00BF219B" w:rsidRPr="00001327">
        <w:rPr>
          <w:rFonts w:cstheme="minorHAnsi"/>
        </w:rPr>
        <w:t xml:space="preserve"> the three years is shown in Figures 10</w:t>
      </w:r>
      <w:r w:rsidR="00763B33" w:rsidRPr="00001327">
        <w:rPr>
          <w:rFonts w:cstheme="minorHAnsi"/>
        </w:rPr>
        <w:t xml:space="preserve">, </w:t>
      </w:r>
      <w:r w:rsidR="002B5A39" w:rsidRPr="00001327">
        <w:rPr>
          <w:rFonts w:cstheme="minorHAnsi"/>
        </w:rPr>
        <w:t>11</w:t>
      </w:r>
      <w:r w:rsidR="00C17311">
        <w:rPr>
          <w:rFonts w:cstheme="minorHAnsi"/>
        </w:rPr>
        <w:t xml:space="preserve">, </w:t>
      </w:r>
      <w:r w:rsidR="00763B33" w:rsidRPr="00001327">
        <w:rPr>
          <w:rFonts w:cstheme="minorHAnsi"/>
        </w:rPr>
        <w:t>12</w:t>
      </w:r>
      <w:r w:rsidR="00C17311">
        <w:rPr>
          <w:rFonts w:cstheme="minorHAnsi"/>
        </w:rPr>
        <w:t xml:space="preserve"> and 13</w:t>
      </w:r>
      <w:r w:rsidR="00BF219B" w:rsidRPr="00001327">
        <w:rPr>
          <w:rFonts w:cstheme="minorHAnsi"/>
        </w:rPr>
        <w:t>. Summed over years, r</w:t>
      </w:r>
      <w:r w:rsidR="00B4290A" w:rsidRPr="00001327">
        <w:rPr>
          <w:rFonts w:cstheme="minorHAnsi"/>
        </w:rPr>
        <w:t>eplacing MAP</w:t>
      </w:r>
      <w:r w:rsidRPr="00001327">
        <w:rPr>
          <w:rFonts w:cstheme="minorHAnsi"/>
        </w:rPr>
        <w:t xml:space="preserve"> (100:0)</w:t>
      </w:r>
      <w:r w:rsidR="00B4290A" w:rsidRPr="00001327">
        <w:rPr>
          <w:rFonts w:cstheme="minorHAnsi"/>
        </w:rPr>
        <w:t xml:space="preserve"> with struvite</w:t>
      </w:r>
      <w:r w:rsidRPr="00001327">
        <w:rPr>
          <w:rFonts w:cstheme="minorHAnsi"/>
        </w:rPr>
        <w:t xml:space="preserve"> (0:100)</w:t>
      </w:r>
      <w:r w:rsidR="00B4290A" w:rsidRPr="00001327">
        <w:rPr>
          <w:rFonts w:cstheme="minorHAnsi"/>
        </w:rPr>
        <w:t xml:space="preserve"> did not </w:t>
      </w:r>
      <w:r w:rsidR="00BF219B" w:rsidRPr="00001327">
        <w:rPr>
          <w:rFonts w:cstheme="minorHAnsi"/>
        </w:rPr>
        <w:t>reduced</w:t>
      </w:r>
      <w:r w:rsidR="00B4290A" w:rsidRPr="00001327">
        <w:rPr>
          <w:rFonts w:cstheme="minorHAnsi"/>
        </w:rPr>
        <w:t xml:space="preserve"> alfalfa yield</w:t>
      </w:r>
      <w:r w:rsidR="00934C17" w:rsidRPr="00001327">
        <w:rPr>
          <w:rFonts w:cstheme="minorHAnsi"/>
        </w:rPr>
        <w:t xml:space="preserve"> (Figure </w:t>
      </w:r>
      <w:r w:rsidR="00C17311">
        <w:rPr>
          <w:rFonts w:cstheme="minorHAnsi"/>
        </w:rPr>
        <w:t>8</w:t>
      </w:r>
      <w:r w:rsidR="00934C17" w:rsidRPr="00001327">
        <w:rPr>
          <w:rFonts w:cstheme="minorHAnsi"/>
        </w:rPr>
        <w:t>.)</w:t>
      </w:r>
      <w:r w:rsidR="00966B4F" w:rsidRPr="00001327">
        <w:rPr>
          <w:rFonts w:cstheme="minorHAnsi"/>
        </w:rPr>
        <w:t>.</w:t>
      </w:r>
      <w:r w:rsidR="00B4290A" w:rsidRPr="00001327">
        <w:rPr>
          <w:rFonts w:cstheme="minorHAnsi"/>
        </w:rPr>
        <w:t xml:space="preserve"> The greatest </w:t>
      </w:r>
      <w:r w:rsidR="001B570C" w:rsidRPr="00001327">
        <w:rPr>
          <w:rFonts w:cstheme="minorHAnsi"/>
        </w:rPr>
        <w:t xml:space="preserve">numeric </w:t>
      </w:r>
      <w:r w:rsidR="00B4290A" w:rsidRPr="00001327">
        <w:rPr>
          <w:rFonts w:cstheme="minorHAnsi"/>
        </w:rPr>
        <w:t xml:space="preserve">yield </w:t>
      </w:r>
      <w:r w:rsidR="00D769D5">
        <w:rPr>
          <w:rFonts w:cstheme="minorHAnsi"/>
        </w:rPr>
        <w:t>of</w:t>
      </w:r>
      <w:r w:rsidR="00B4290A" w:rsidRPr="00001327">
        <w:rPr>
          <w:rFonts w:cstheme="minorHAnsi"/>
        </w:rPr>
        <w:t xml:space="preserve"> </w:t>
      </w:r>
      <w:r w:rsidR="00D769D5" w:rsidRPr="00001327">
        <w:rPr>
          <w:rFonts w:cstheme="minorHAnsi"/>
        </w:rPr>
        <w:t>26.4 tons/acre</w:t>
      </w:r>
      <w:r w:rsidR="00B4290A" w:rsidRPr="00001327">
        <w:rPr>
          <w:rFonts w:cstheme="minorHAnsi"/>
        </w:rPr>
        <w:t xml:space="preserve"> </w:t>
      </w:r>
      <w:r w:rsidR="00D769D5">
        <w:rPr>
          <w:rFonts w:cstheme="minorHAnsi"/>
        </w:rPr>
        <w:t>was observed</w:t>
      </w:r>
      <w:r w:rsidR="00B4290A" w:rsidRPr="00001327">
        <w:rPr>
          <w:rFonts w:cstheme="minorHAnsi"/>
        </w:rPr>
        <w:t xml:space="preserve"> with </w:t>
      </w:r>
      <w:r w:rsidR="00966B4F" w:rsidRPr="00001327">
        <w:rPr>
          <w:rFonts w:cstheme="minorHAnsi"/>
        </w:rPr>
        <w:t>12.5</w:t>
      </w:r>
      <w:r w:rsidR="00B4290A" w:rsidRPr="00001327">
        <w:rPr>
          <w:rFonts w:cstheme="minorHAnsi"/>
        </w:rPr>
        <w:t>%</w:t>
      </w:r>
      <w:r w:rsidRPr="00001327">
        <w:rPr>
          <w:rFonts w:cstheme="minorHAnsi"/>
        </w:rPr>
        <w:t xml:space="preserve"> </w:t>
      </w:r>
      <w:r w:rsidR="00966B4F" w:rsidRPr="00001327">
        <w:rPr>
          <w:rFonts w:cstheme="minorHAnsi"/>
        </w:rPr>
        <w:t xml:space="preserve">MAP </w:t>
      </w:r>
      <w:r w:rsidRPr="00001327">
        <w:rPr>
          <w:rFonts w:cstheme="minorHAnsi"/>
        </w:rPr>
        <w:t>(</w:t>
      </w:r>
      <w:r w:rsidR="00966B4F" w:rsidRPr="00001327">
        <w:rPr>
          <w:rFonts w:cstheme="minorHAnsi"/>
        </w:rPr>
        <w:t>12.5</w:t>
      </w:r>
      <w:r w:rsidRPr="00001327">
        <w:rPr>
          <w:rFonts w:cstheme="minorHAnsi"/>
        </w:rPr>
        <w:t>:</w:t>
      </w:r>
      <w:r w:rsidR="00966B4F" w:rsidRPr="00001327">
        <w:rPr>
          <w:rFonts w:cstheme="minorHAnsi"/>
        </w:rPr>
        <w:t>87.5</w:t>
      </w:r>
      <w:r w:rsidRPr="00001327">
        <w:rPr>
          <w:rFonts w:cstheme="minorHAnsi"/>
        </w:rPr>
        <w:t>)</w:t>
      </w:r>
      <w:r w:rsidR="00B4290A" w:rsidRPr="00001327">
        <w:rPr>
          <w:rFonts w:cstheme="minorHAnsi"/>
        </w:rPr>
        <w:t xml:space="preserve"> and </w:t>
      </w:r>
      <w:r w:rsidR="00966B4F" w:rsidRPr="00001327">
        <w:rPr>
          <w:rFonts w:cstheme="minorHAnsi"/>
        </w:rPr>
        <w:t>87.5</w:t>
      </w:r>
      <w:r w:rsidR="00B4290A" w:rsidRPr="00001327">
        <w:rPr>
          <w:rFonts w:cstheme="minorHAnsi"/>
        </w:rPr>
        <w:t>% struvite</w:t>
      </w:r>
      <w:r w:rsidRPr="00001327">
        <w:rPr>
          <w:rFonts w:cstheme="minorHAnsi"/>
        </w:rPr>
        <w:t xml:space="preserve"> </w:t>
      </w:r>
      <w:r w:rsidR="00966B4F" w:rsidRPr="00001327">
        <w:rPr>
          <w:rFonts w:cstheme="minorHAnsi"/>
        </w:rPr>
        <w:t>at</w:t>
      </w:r>
      <w:r w:rsidR="00B4290A" w:rsidRPr="00001327">
        <w:rPr>
          <w:rFonts w:cstheme="minorHAnsi"/>
        </w:rPr>
        <w:t xml:space="preserve">. </w:t>
      </w:r>
      <w:r w:rsidR="00BF219B" w:rsidRPr="00001327">
        <w:rPr>
          <w:rFonts w:cstheme="minorHAnsi"/>
        </w:rPr>
        <w:t xml:space="preserve"> </w:t>
      </w:r>
      <w:r w:rsidR="00376397" w:rsidRPr="00001327">
        <w:rPr>
          <w:rFonts w:cstheme="minorHAnsi"/>
        </w:rPr>
        <w:t>Although not significant</w:t>
      </w:r>
      <w:r w:rsidR="004F5641">
        <w:rPr>
          <w:rFonts w:cstheme="minorHAnsi"/>
        </w:rPr>
        <w:t>,</w:t>
      </w:r>
      <w:r w:rsidR="00376397" w:rsidRPr="00001327">
        <w:rPr>
          <w:rFonts w:cstheme="minorHAnsi"/>
        </w:rPr>
        <w:t xml:space="preserve"> increasing </w:t>
      </w:r>
      <w:r w:rsidR="00402C77">
        <w:rPr>
          <w:rFonts w:cstheme="minorHAnsi"/>
        </w:rPr>
        <w:t xml:space="preserve">the </w:t>
      </w:r>
      <w:r w:rsidR="007C3BA3">
        <w:rPr>
          <w:rFonts w:cstheme="minorHAnsi"/>
        </w:rPr>
        <w:t>percent</w:t>
      </w:r>
      <w:r w:rsidR="00402C77">
        <w:rPr>
          <w:rFonts w:cstheme="minorHAnsi"/>
        </w:rPr>
        <w:t xml:space="preserve"> </w:t>
      </w:r>
      <w:r w:rsidR="00376397" w:rsidRPr="00001327">
        <w:rPr>
          <w:rFonts w:cstheme="minorHAnsi"/>
        </w:rPr>
        <w:t>struvite in the fertilizer</w:t>
      </w:r>
      <w:r w:rsidR="00402C77">
        <w:rPr>
          <w:rFonts w:cstheme="minorHAnsi"/>
        </w:rPr>
        <w:t>,</w:t>
      </w:r>
      <w:r w:rsidR="00376397" w:rsidRPr="00001327">
        <w:rPr>
          <w:rFonts w:cstheme="minorHAnsi"/>
        </w:rPr>
        <w:t xml:space="preserve"> </w:t>
      </w:r>
      <w:r w:rsidR="002B5A39" w:rsidRPr="00001327">
        <w:rPr>
          <w:rFonts w:cstheme="minorHAnsi"/>
        </w:rPr>
        <w:t>increased</w:t>
      </w:r>
      <w:r w:rsidR="00376397" w:rsidRPr="00001327">
        <w:rPr>
          <w:rFonts w:cstheme="minorHAnsi"/>
        </w:rPr>
        <w:t xml:space="preserve"> P content </w:t>
      </w:r>
      <w:r w:rsidR="00402C77">
        <w:rPr>
          <w:rFonts w:cstheme="minorHAnsi"/>
        </w:rPr>
        <w:t>of forage</w:t>
      </w:r>
      <w:r w:rsidR="00376397" w:rsidRPr="00001327">
        <w:rPr>
          <w:rFonts w:cstheme="minorHAnsi"/>
        </w:rPr>
        <w:t xml:space="preserve"> </w:t>
      </w:r>
      <w:r w:rsidR="00376397" w:rsidRPr="00001327">
        <w:rPr>
          <w:rFonts w:cstheme="minorHAnsi"/>
        </w:rPr>
        <w:t xml:space="preserve">and </w:t>
      </w:r>
      <w:r w:rsidR="002B5A39" w:rsidRPr="00001327">
        <w:rPr>
          <w:rFonts w:cstheme="minorHAnsi"/>
        </w:rPr>
        <w:t>P</w:t>
      </w:r>
      <w:r w:rsidR="002B5A39" w:rsidRPr="00001327">
        <w:rPr>
          <w:rFonts w:cstheme="minorHAnsi"/>
        </w:rPr>
        <w:t xml:space="preserve"> </w:t>
      </w:r>
      <w:r w:rsidR="00402C77">
        <w:rPr>
          <w:rFonts w:cstheme="minorHAnsi"/>
        </w:rPr>
        <w:t>uptake</w:t>
      </w:r>
      <w:r w:rsidR="002B5A39" w:rsidRPr="00001327">
        <w:rPr>
          <w:rFonts w:cstheme="minorHAnsi"/>
        </w:rPr>
        <w:t xml:space="preserve"> over the three years</w:t>
      </w:r>
      <w:r w:rsidR="00763B33" w:rsidRPr="00001327">
        <w:rPr>
          <w:rFonts w:cstheme="minorHAnsi"/>
        </w:rPr>
        <w:t xml:space="preserve"> (Figure </w:t>
      </w:r>
      <w:r w:rsidR="00C17311">
        <w:rPr>
          <w:rFonts w:cstheme="minorHAnsi"/>
        </w:rPr>
        <w:t>9</w:t>
      </w:r>
      <w:r w:rsidR="00D860DD" w:rsidRPr="00001327">
        <w:rPr>
          <w:rFonts w:cstheme="minorHAnsi"/>
        </w:rPr>
        <w:t xml:space="preserve">., Figure </w:t>
      </w:r>
      <w:r w:rsidR="00763B33" w:rsidRPr="00001327">
        <w:rPr>
          <w:rFonts w:cstheme="minorHAnsi"/>
        </w:rPr>
        <w:t>1</w:t>
      </w:r>
      <w:r w:rsidR="00C17311">
        <w:rPr>
          <w:rFonts w:cstheme="minorHAnsi"/>
        </w:rPr>
        <w:t>0</w:t>
      </w:r>
      <w:r w:rsidR="00763B33" w:rsidRPr="00001327">
        <w:rPr>
          <w:rFonts w:cstheme="minorHAnsi"/>
        </w:rPr>
        <w:t>.)</w:t>
      </w:r>
      <w:r w:rsidR="002B5A39" w:rsidRPr="00001327">
        <w:rPr>
          <w:rFonts w:cstheme="minorHAnsi"/>
        </w:rPr>
        <w:t>. In</w:t>
      </w:r>
      <w:r w:rsidR="002B5A39" w:rsidRPr="00001327">
        <w:rPr>
          <w:rFonts w:cstheme="minorHAnsi"/>
        </w:rPr>
        <w:t xml:space="preserve"> </w:t>
      </w:r>
      <w:r w:rsidR="008730C3">
        <w:rPr>
          <w:rFonts w:cstheme="minorHAnsi"/>
        </w:rPr>
        <w:t>contrast in</w:t>
      </w:r>
      <w:r w:rsidR="002B5A39" w:rsidRPr="00001327">
        <w:rPr>
          <w:rFonts w:cstheme="minorHAnsi"/>
        </w:rPr>
        <w:t xml:space="preserve"> first cutting however, average P content did not increase but remained constant to a slight decline</w:t>
      </w:r>
      <w:r w:rsidR="00317B63" w:rsidRPr="00001327">
        <w:rPr>
          <w:rFonts w:cstheme="minorHAnsi"/>
        </w:rPr>
        <w:t xml:space="preserve">. </w:t>
      </w:r>
      <w:r w:rsidR="00934C17" w:rsidRPr="00001327">
        <w:rPr>
          <w:rFonts w:cstheme="minorHAnsi"/>
        </w:rPr>
        <w:t xml:space="preserve">In the first </w:t>
      </w:r>
      <w:r w:rsidR="00934C17" w:rsidRPr="00001327">
        <w:rPr>
          <w:rFonts w:cstheme="minorHAnsi"/>
        </w:rPr>
        <w:lastRenderedPageBreak/>
        <w:t>cutting,</w:t>
      </w:r>
      <w:r w:rsidR="00C703D1">
        <w:rPr>
          <w:rFonts w:cstheme="minorHAnsi"/>
        </w:rPr>
        <w:t xml:space="preserve"> approximately May 15</w:t>
      </w:r>
      <w:r w:rsidR="00C703D1" w:rsidRPr="007C3BA3">
        <w:rPr>
          <w:rFonts w:cstheme="minorHAnsi"/>
          <w:vertAlign w:val="superscript"/>
        </w:rPr>
        <w:t>th</w:t>
      </w:r>
      <w:r w:rsidR="00C703D1">
        <w:rPr>
          <w:rFonts w:cstheme="minorHAnsi"/>
        </w:rPr>
        <w:t>,</w:t>
      </w:r>
      <w:r w:rsidR="00934C17" w:rsidRPr="00001327">
        <w:rPr>
          <w:rFonts w:cstheme="minorHAnsi"/>
        </w:rPr>
        <w:t xml:space="preserve"> </w:t>
      </w:r>
      <w:r w:rsidR="00317B63" w:rsidRPr="00001327">
        <w:rPr>
          <w:rFonts w:cstheme="minorHAnsi"/>
        </w:rPr>
        <w:t>100% struvite had the lowest yield of the fertilized treatments showing there might be a slight benefit to 12.5% MAP to be mixed with the struvite for first cutting</w:t>
      </w:r>
      <w:r w:rsidR="00934C17" w:rsidRPr="00001327">
        <w:rPr>
          <w:rFonts w:cstheme="minorHAnsi"/>
        </w:rPr>
        <w:t xml:space="preserve"> (Figure 1</w:t>
      </w:r>
      <w:r w:rsidR="00C17311">
        <w:rPr>
          <w:rFonts w:cstheme="minorHAnsi"/>
        </w:rPr>
        <w:t>1</w:t>
      </w:r>
      <w:r w:rsidR="00934C17" w:rsidRPr="00001327">
        <w:rPr>
          <w:rFonts w:cstheme="minorHAnsi"/>
        </w:rPr>
        <w:t>)</w:t>
      </w:r>
      <w:r w:rsidR="00317B63" w:rsidRPr="00001327">
        <w:rPr>
          <w:rFonts w:cstheme="minorHAnsi"/>
        </w:rPr>
        <w:t>.</w:t>
      </w:r>
    </w:p>
    <w:p w14:paraId="353367F1" w14:textId="0F3E1087" w:rsidR="00E01ED9" w:rsidRPr="00001327" w:rsidRDefault="009A6DA1" w:rsidP="00E33696">
      <w:pPr>
        <w:rPr>
          <w:rFonts w:cstheme="minorHAnsi"/>
        </w:rPr>
      </w:pPr>
      <w:r w:rsidRPr="00001327">
        <w:rPr>
          <w:rFonts w:cstheme="minorHAnsi"/>
        </w:rPr>
        <w:t>Also</w:t>
      </w:r>
      <w:r w:rsidR="00855ED1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the ratio of </w:t>
      </w:r>
      <w:proofErr w:type="spellStart"/>
      <w:r w:rsidRPr="00001327">
        <w:rPr>
          <w:rFonts w:cstheme="minorHAnsi"/>
        </w:rPr>
        <w:t>MAP:Struvite</w:t>
      </w:r>
      <w:proofErr w:type="spellEnd"/>
      <w:r w:rsidRPr="00001327">
        <w:rPr>
          <w:rFonts w:cstheme="minorHAnsi"/>
        </w:rPr>
        <w:t xml:space="preserve"> did not influence any nutrient quality </w:t>
      </w:r>
      <w:r w:rsidRPr="00001327">
        <w:rPr>
          <w:rFonts w:cstheme="minorHAnsi"/>
        </w:rPr>
        <w:t>parameter</w:t>
      </w:r>
      <w:r w:rsidR="00D7545E">
        <w:rPr>
          <w:rFonts w:cstheme="minorHAnsi"/>
        </w:rPr>
        <w:t>s</w:t>
      </w:r>
      <w:r w:rsidRPr="00001327">
        <w:rPr>
          <w:rFonts w:cstheme="minorHAnsi"/>
        </w:rPr>
        <w:t xml:space="preserve"> studied</w:t>
      </w:r>
      <w:r w:rsidR="00934C17" w:rsidRPr="00001327">
        <w:rPr>
          <w:rFonts w:cstheme="minorHAnsi"/>
        </w:rPr>
        <w:t xml:space="preserve"> including: RFV, RFQ</w:t>
      </w:r>
      <w:r w:rsidR="00D7545E">
        <w:rPr>
          <w:rFonts w:cstheme="minorHAnsi"/>
        </w:rPr>
        <w:t>,</w:t>
      </w:r>
      <w:r w:rsidR="00934C17" w:rsidRPr="00001327">
        <w:rPr>
          <w:rFonts w:cstheme="minorHAnsi"/>
        </w:rPr>
        <w:t xml:space="preserve"> protein, energy or fiber measurements.</w:t>
      </w:r>
      <w:r w:rsidRPr="00001327">
        <w:rPr>
          <w:rFonts w:cstheme="minorHAnsi"/>
        </w:rPr>
        <w:t xml:space="preserve">  </w:t>
      </w:r>
    </w:p>
    <w:p w14:paraId="50B4767C" w14:textId="42D930D8" w:rsidR="00E01ED9" w:rsidRPr="00001327" w:rsidRDefault="00E01ED9" w:rsidP="00B4290A">
      <w:pPr>
        <w:rPr>
          <w:rFonts w:cstheme="minorHAnsi"/>
        </w:rPr>
      </w:pPr>
      <w:r w:rsidRPr="00001327">
        <w:rPr>
          <w:rFonts w:cstheme="minorHAnsi"/>
          <w:noProof/>
        </w:rPr>
        <w:drawing>
          <wp:inline distT="0" distB="0" distL="0" distR="0" wp14:anchorId="2133A503" wp14:editId="6B3B2390">
            <wp:extent cx="3675888" cy="2066544"/>
            <wp:effectExtent l="0" t="0" r="127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7335" w14:textId="5B0CCF3A" w:rsidR="00966B4F" w:rsidRPr="00001327" w:rsidRDefault="002B3F90">
      <w:pPr>
        <w:rPr>
          <w:rFonts w:cstheme="minorHAnsi"/>
          <w:noProof/>
        </w:rPr>
      </w:pPr>
      <w:r w:rsidRPr="00001327">
        <w:rPr>
          <w:rFonts w:cstheme="minorHAnsi"/>
        </w:rPr>
        <w:t xml:space="preserve">Figure </w:t>
      </w:r>
      <w:r w:rsidR="00C17311">
        <w:rPr>
          <w:rFonts w:cstheme="minorHAnsi"/>
        </w:rPr>
        <w:t>8</w:t>
      </w:r>
      <w:r w:rsidRPr="00001327">
        <w:rPr>
          <w:rFonts w:cstheme="minorHAnsi"/>
        </w:rPr>
        <w:t xml:space="preserve">.  As struvite portion of P fertilizer increased, total yield from the 3 years </w:t>
      </w:r>
      <w:r w:rsidRPr="00001327">
        <w:rPr>
          <w:rFonts w:cstheme="minorHAnsi"/>
        </w:rPr>
        <w:t>remain</w:t>
      </w:r>
      <w:r w:rsidR="00A25680">
        <w:rPr>
          <w:rFonts w:cstheme="minorHAnsi"/>
        </w:rPr>
        <w:t>ed</w:t>
      </w:r>
      <w:r w:rsidRPr="00001327">
        <w:rPr>
          <w:rFonts w:cstheme="minorHAnsi"/>
        </w:rPr>
        <w:t xml:space="preserve"> steady at the Irrigated Research and Extension Center near Prosser, WA in 2018-2020. </w:t>
      </w:r>
    </w:p>
    <w:p w14:paraId="618D91A4" w14:textId="2EDF4B96" w:rsidR="00F8724E" w:rsidRPr="00001327" w:rsidRDefault="00F8724E" w:rsidP="00B4290A">
      <w:pPr>
        <w:rPr>
          <w:rFonts w:cstheme="minorHAnsi"/>
        </w:rPr>
      </w:pPr>
      <w:r w:rsidRPr="00001327">
        <w:rPr>
          <w:rFonts w:cstheme="minorHAnsi"/>
          <w:noProof/>
        </w:rPr>
        <w:drawing>
          <wp:inline distT="0" distB="0" distL="0" distR="0" wp14:anchorId="61B26F06" wp14:editId="0D52F6B5">
            <wp:extent cx="3694176" cy="2075688"/>
            <wp:effectExtent l="0" t="0" r="1905" b="1270"/>
            <wp:docPr id="33" name="Picture 3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E090" w14:textId="190A15AE" w:rsidR="00966B4F" w:rsidRPr="00001327" w:rsidRDefault="00966B4F" w:rsidP="00966B4F">
      <w:pPr>
        <w:rPr>
          <w:rFonts w:cstheme="minorHAnsi"/>
        </w:rPr>
      </w:pPr>
      <w:r w:rsidRPr="00001327">
        <w:rPr>
          <w:rFonts w:cstheme="minorHAnsi"/>
        </w:rPr>
        <w:t xml:space="preserve">Figure </w:t>
      </w:r>
      <w:r w:rsidR="00C17311">
        <w:rPr>
          <w:rFonts w:cstheme="minorHAnsi"/>
        </w:rPr>
        <w:t>9</w:t>
      </w:r>
      <w:r w:rsidRPr="00001327">
        <w:rPr>
          <w:rFonts w:cstheme="minorHAnsi"/>
        </w:rPr>
        <w:t xml:space="preserve">.  As struvite portion of P fertilizer increased,  P </w:t>
      </w:r>
      <w:r w:rsidR="00402C77">
        <w:rPr>
          <w:rFonts w:cstheme="minorHAnsi"/>
        </w:rPr>
        <w:t>content</w:t>
      </w:r>
      <w:r w:rsidRPr="00001327">
        <w:rPr>
          <w:rFonts w:cstheme="minorHAnsi"/>
        </w:rPr>
        <w:t xml:space="preserve"> from the 3 years increased slightly at the Irrigated Research and Extension Center near Prosser, WA in 2018-2020. </w:t>
      </w:r>
    </w:p>
    <w:p w14:paraId="5FC252DA" w14:textId="77777777" w:rsidR="00763B33" w:rsidRPr="00001327" w:rsidRDefault="00763B33" w:rsidP="00763B33">
      <w:pPr>
        <w:rPr>
          <w:rFonts w:cstheme="minorHAnsi"/>
        </w:rPr>
      </w:pPr>
      <w:r w:rsidRPr="00001327">
        <w:rPr>
          <w:rFonts w:cstheme="minorHAnsi"/>
          <w:noProof/>
        </w:rPr>
        <w:lastRenderedPageBreak/>
        <w:drawing>
          <wp:inline distT="0" distB="0" distL="0" distR="0" wp14:anchorId="10ED7862" wp14:editId="0130093E">
            <wp:extent cx="3749040" cy="2112264"/>
            <wp:effectExtent l="0" t="0" r="3810" b="2540"/>
            <wp:docPr id="32" name="Picture 3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aphical user inter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5242" w14:textId="062944F3" w:rsidR="00763B33" w:rsidRPr="00001327" w:rsidRDefault="00763B33" w:rsidP="00763B33">
      <w:pPr>
        <w:rPr>
          <w:rFonts w:cstheme="minorHAnsi"/>
        </w:rPr>
      </w:pPr>
      <w:bookmarkStart w:id="25" w:name="_Hlk64553909"/>
      <w:r w:rsidRPr="00001327">
        <w:rPr>
          <w:rFonts w:cstheme="minorHAnsi"/>
        </w:rPr>
        <w:t>Figure 1</w:t>
      </w:r>
      <w:r w:rsidR="00C17311">
        <w:rPr>
          <w:rFonts w:cstheme="minorHAnsi"/>
        </w:rPr>
        <w:t>0</w:t>
      </w:r>
      <w:r w:rsidRPr="00001327">
        <w:rPr>
          <w:rFonts w:cstheme="minorHAnsi"/>
        </w:rPr>
        <w:t xml:space="preserve">.  As struvite portion of P fertilizer increased, total P uptake from the 3 years increased slightly at the Irrigated Research and Extension Center near Prosser, WA in 2018-2020. </w:t>
      </w:r>
      <w:bookmarkEnd w:id="25"/>
    </w:p>
    <w:p w14:paraId="20AE74C4" w14:textId="77777777" w:rsidR="00763B33" w:rsidRPr="00001327" w:rsidRDefault="00763B33" w:rsidP="00966B4F">
      <w:pPr>
        <w:rPr>
          <w:rFonts w:cstheme="minorHAnsi"/>
        </w:rPr>
      </w:pPr>
    </w:p>
    <w:p w14:paraId="47637FDA" w14:textId="56BC464A" w:rsidR="00CF5EE5" w:rsidRPr="00001327" w:rsidRDefault="002B5A39" w:rsidP="00B4290A">
      <w:pPr>
        <w:rPr>
          <w:rFonts w:cstheme="minorHAnsi"/>
        </w:rPr>
      </w:pPr>
      <w:r w:rsidRPr="00001327">
        <w:rPr>
          <w:rFonts w:cstheme="minorHAnsi"/>
          <w:noProof/>
        </w:rPr>
        <w:drawing>
          <wp:inline distT="0" distB="0" distL="0" distR="0" wp14:anchorId="0DC6E210" wp14:editId="42CF34C0">
            <wp:extent cx="3749040" cy="2112264"/>
            <wp:effectExtent l="0" t="0" r="3810" b="254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75A7" w14:textId="4EB338C0" w:rsidR="00934C17" w:rsidRPr="00001327" w:rsidRDefault="00317B63">
      <w:pPr>
        <w:rPr>
          <w:rFonts w:cstheme="minorHAnsi"/>
        </w:rPr>
      </w:pPr>
      <w:r w:rsidRPr="00001327">
        <w:rPr>
          <w:rFonts w:cstheme="minorHAnsi"/>
        </w:rPr>
        <w:t>Figure 1</w:t>
      </w:r>
      <w:r w:rsidR="00C17311">
        <w:rPr>
          <w:rFonts w:cstheme="minorHAnsi"/>
        </w:rPr>
        <w:t>1</w:t>
      </w:r>
      <w:r w:rsidRPr="00001327">
        <w:rPr>
          <w:rFonts w:cstheme="minorHAnsi"/>
        </w:rPr>
        <w:t xml:space="preserve">.  As struvite portion of P fertilizer increased, first cutting P content and yield for three years remained </w:t>
      </w:r>
      <w:r w:rsidR="00520CB1" w:rsidRPr="00001327">
        <w:rPr>
          <w:rFonts w:cstheme="minorHAnsi"/>
        </w:rPr>
        <w:t>level at</w:t>
      </w:r>
      <w:r w:rsidRPr="00001327">
        <w:rPr>
          <w:rFonts w:cstheme="minorHAnsi"/>
        </w:rPr>
        <w:t xml:space="preserve"> the Irrigated Research and Extension Center near Prosser, WA in 2018-2020. </w:t>
      </w:r>
    </w:p>
    <w:p w14:paraId="42ECE126" w14:textId="77777777" w:rsidR="00317B63" w:rsidRPr="00001327" w:rsidRDefault="00317B63" w:rsidP="00B4290A">
      <w:pPr>
        <w:rPr>
          <w:rFonts w:cstheme="minorHAnsi"/>
        </w:rPr>
      </w:pPr>
    </w:p>
    <w:p w14:paraId="5237610B" w14:textId="4884828D" w:rsidR="001B7D73" w:rsidRPr="00001327" w:rsidRDefault="001B7D73" w:rsidP="001B7D73">
      <w:pPr>
        <w:rPr>
          <w:rFonts w:cstheme="minorHAnsi"/>
          <w:b/>
          <w:u w:val="single"/>
        </w:rPr>
      </w:pPr>
      <w:r w:rsidRPr="00001327">
        <w:rPr>
          <w:rFonts w:cstheme="minorHAnsi"/>
          <w:b/>
          <w:u w:val="single"/>
        </w:rPr>
        <w:t xml:space="preserve">Management </w:t>
      </w:r>
      <w:r w:rsidR="003128B1" w:rsidRPr="00001327">
        <w:rPr>
          <w:rFonts w:cstheme="minorHAnsi"/>
          <w:b/>
          <w:u w:val="single"/>
        </w:rPr>
        <w:t>Recommendations</w:t>
      </w:r>
      <w:r w:rsidRPr="00001327">
        <w:rPr>
          <w:rFonts w:cstheme="minorHAnsi"/>
          <w:b/>
          <w:u w:val="single"/>
        </w:rPr>
        <w:t xml:space="preserve">/Conclusions From The </w:t>
      </w:r>
      <w:r w:rsidR="00934C17" w:rsidRPr="00001327">
        <w:rPr>
          <w:rFonts w:cstheme="minorHAnsi"/>
          <w:b/>
          <w:u w:val="single"/>
        </w:rPr>
        <w:t>Three Years</w:t>
      </w:r>
      <w:r w:rsidRPr="00001327">
        <w:rPr>
          <w:rFonts w:cstheme="minorHAnsi"/>
          <w:b/>
          <w:u w:val="single"/>
        </w:rPr>
        <w:t>:</w:t>
      </w:r>
    </w:p>
    <w:p w14:paraId="041FB0F7" w14:textId="01F7FAFD" w:rsidR="00C20B4A" w:rsidRPr="00001327" w:rsidRDefault="00C703D1" w:rsidP="009677DA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Alfalfa h</w:t>
      </w:r>
      <w:r w:rsidR="00C20B4A" w:rsidRPr="00001327">
        <w:rPr>
          <w:rFonts w:cstheme="minorHAnsi"/>
        </w:rPr>
        <w:t>arvested</w:t>
      </w:r>
      <w:r w:rsidR="00C20B4A" w:rsidRPr="00001327">
        <w:rPr>
          <w:rFonts w:cstheme="minorHAnsi"/>
        </w:rPr>
        <w:t xml:space="preserve"> at mid-bud</w:t>
      </w:r>
      <w:r>
        <w:rPr>
          <w:rFonts w:cstheme="minorHAnsi"/>
        </w:rPr>
        <w:t xml:space="preserve"> stage</w:t>
      </w:r>
      <w:r w:rsidR="00C20B4A" w:rsidRPr="00001327">
        <w:rPr>
          <w:rFonts w:cstheme="minorHAnsi"/>
        </w:rPr>
        <w:t xml:space="preserve"> </w:t>
      </w:r>
      <w:r w:rsidR="00C20B4A" w:rsidRPr="00001327">
        <w:rPr>
          <w:rFonts w:cstheme="minorHAnsi"/>
        </w:rPr>
        <w:t xml:space="preserve">and averaged over cuttings and years, the whole plant tissue level at the economic optimum was 0.355 and 0.36% </w:t>
      </w:r>
      <w:r>
        <w:rPr>
          <w:rFonts w:cstheme="minorHAnsi"/>
        </w:rPr>
        <w:t xml:space="preserve">P </w:t>
      </w:r>
      <w:r w:rsidR="00C20B4A" w:rsidRPr="00001327">
        <w:rPr>
          <w:rFonts w:cstheme="minorHAnsi"/>
        </w:rPr>
        <w:t>at mid-bud stage for 150 and $200 ton</w:t>
      </w:r>
      <w:r w:rsidR="00C20B4A" w:rsidRPr="00001327">
        <w:rPr>
          <w:rFonts w:cstheme="minorHAnsi"/>
          <w:vertAlign w:val="superscript"/>
        </w:rPr>
        <w:t>-1</w:t>
      </w:r>
      <w:r w:rsidR="00C20B4A" w:rsidRPr="00001327">
        <w:rPr>
          <w:rFonts w:cstheme="minorHAnsi"/>
        </w:rPr>
        <w:t xml:space="preserve"> of hay, respectively. </w:t>
      </w:r>
      <w:r>
        <w:rPr>
          <w:rFonts w:cstheme="minorHAnsi"/>
        </w:rPr>
        <w:t xml:space="preserve">These results suggest a higher optimum concentration than previously reported. </w:t>
      </w:r>
      <w:r w:rsidR="00C20B4A" w:rsidRPr="00001327">
        <w:rPr>
          <w:rFonts w:cstheme="minorHAnsi"/>
        </w:rPr>
        <w:t>When tissue testing the stage of maturity and what part of the plant is being tested both must be considered when selecting a critical level.</w:t>
      </w:r>
    </w:p>
    <w:p w14:paraId="44DAA1EB" w14:textId="4EA3FCA2" w:rsidR="009677DA" w:rsidRPr="00001327" w:rsidRDefault="003E2117" w:rsidP="009677DA">
      <w:pPr>
        <w:pStyle w:val="ListParagraph"/>
        <w:numPr>
          <w:ilvl w:val="0"/>
          <w:numId w:val="4"/>
        </w:numPr>
        <w:rPr>
          <w:rFonts w:cstheme="minorHAnsi"/>
        </w:rPr>
      </w:pPr>
      <w:r w:rsidRPr="00001327">
        <w:rPr>
          <w:rFonts w:cstheme="minorHAnsi"/>
        </w:rPr>
        <w:t>Phosphorus and potassium yield response is primarily in the first and second cuttings so applications should be made either in the fall or early spring.</w:t>
      </w:r>
    </w:p>
    <w:p w14:paraId="49955374" w14:textId="77777777" w:rsidR="007C3BA3" w:rsidRDefault="00C20B4A" w:rsidP="007C3BA3">
      <w:pPr>
        <w:pStyle w:val="ListParagraph"/>
        <w:numPr>
          <w:ilvl w:val="0"/>
          <w:numId w:val="4"/>
        </w:numPr>
        <w:rPr>
          <w:rFonts w:cstheme="minorHAnsi"/>
        </w:rPr>
      </w:pPr>
      <w:r w:rsidRPr="00001327">
        <w:rPr>
          <w:rFonts w:cstheme="minorHAnsi"/>
        </w:rPr>
        <w:lastRenderedPageBreak/>
        <w:t>First- and second-year</w:t>
      </w:r>
      <w:r w:rsidR="001B7D73" w:rsidRPr="00001327">
        <w:rPr>
          <w:rFonts w:cstheme="minorHAnsi"/>
        </w:rPr>
        <w:t xml:space="preserve"> data show that struvite can be used alone or in combination with monoammonium phosphate (MAP) without a yield loss even on a soil averaging 8.1 ppm (Ols</w:t>
      </w:r>
      <w:r w:rsidR="00C40043" w:rsidRPr="00001327">
        <w:rPr>
          <w:rFonts w:cstheme="minorHAnsi"/>
        </w:rPr>
        <w:t>e</w:t>
      </w:r>
      <w:r w:rsidR="001B7D73" w:rsidRPr="00001327">
        <w:rPr>
          <w:rFonts w:cstheme="minorHAnsi"/>
        </w:rPr>
        <w:t xml:space="preserve">n </w:t>
      </w:r>
      <w:r w:rsidR="00855ED1" w:rsidRPr="00001327">
        <w:rPr>
          <w:rFonts w:cstheme="minorHAnsi"/>
        </w:rPr>
        <w:t>m</w:t>
      </w:r>
      <w:r w:rsidR="001B7D73" w:rsidRPr="00001327">
        <w:rPr>
          <w:rFonts w:cstheme="minorHAnsi"/>
        </w:rPr>
        <w:t>ethod).</w:t>
      </w:r>
    </w:p>
    <w:p w14:paraId="04502DE7" w14:textId="0A4664CA" w:rsidR="007C3BA3" w:rsidRPr="007C3BA3" w:rsidRDefault="007C3BA3" w:rsidP="007C3BA3">
      <w:pPr>
        <w:pStyle w:val="ListParagraph"/>
        <w:numPr>
          <w:ilvl w:val="0"/>
          <w:numId w:val="4"/>
        </w:numPr>
        <w:rPr>
          <w:rFonts w:cstheme="minorHAnsi"/>
        </w:rPr>
      </w:pPr>
      <w:r>
        <w:t>Optimum potassium tissue concentration for $200/ton hay without quality consideration was 1.9 and 1.6% in 2019 and 2020 respectively.</w:t>
      </w:r>
    </w:p>
    <w:p w14:paraId="6916BD83" w14:textId="564DDE26" w:rsidR="00467136" w:rsidRPr="00001327" w:rsidRDefault="00AA6ED8" w:rsidP="00520CB1">
      <w:pPr>
        <w:spacing w:line="240" w:lineRule="auto"/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t xml:space="preserve">Acknowledgements: </w:t>
      </w:r>
      <w:r w:rsidRPr="00001327">
        <w:rPr>
          <w:rFonts w:cstheme="minorHAnsi"/>
          <w:bCs/>
        </w:rPr>
        <w:t>Funding for this study was provided by the U.S. Alfalfa Farmer Research Initiative of the National Alfalfa &amp; Forage Alliance</w:t>
      </w:r>
      <w:r w:rsidR="00934C17" w:rsidRPr="00001327">
        <w:rPr>
          <w:rFonts w:cstheme="minorHAnsi"/>
          <w:bCs/>
        </w:rPr>
        <w:t>.</w:t>
      </w:r>
      <w:r w:rsidR="00520CB1" w:rsidRPr="00001327">
        <w:rPr>
          <w:rFonts w:cstheme="minorHAnsi"/>
          <w:bCs/>
        </w:rPr>
        <w:t xml:space="preserve"> </w:t>
      </w:r>
    </w:p>
    <w:p w14:paraId="7DB78FF2" w14:textId="0B55792F" w:rsidR="00AA6ED8" w:rsidRPr="00001327" w:rsidRDefault="00AA6ED8" w:rsidP="00AA6ED8">
      <w:pPr>
        <w:spacing w:line="240" w:lineRule="auto"/>
        <w:rPr>
          <w:rFonts w:cstheme="minorHAnsi"/>
          <w:b/>
          <w:bCs/>
        </w:rPr>
      </w:pPr>
      <w:r w:rsidRPr="00001327">
        <w:rPr>
          <w:rFonts w:cstheme="minorHAnsi"/>
          <w:b/>
          <w:bCs/>
        </w:rPr>
        <w:t xml:space="preserve">References: </w:t>
      </w:r>
    </w:p>
    <w:p w14:paraId="3B05AEE1" w14:textId="6F7A374F" w:rsidR="00F75F62" w:rsidRPr="00001327" w:rsidRDefault="00C92D00" w:rsidP="00C92D00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Flynn, R., S. Ball, R. Baker. 1999. Sampling for Plant Tissue Analysis. Guide A-123. New Mexico State University. </w:t>
      </w:r>
      <w:hyperlink r:id="rId23" w:history="1">
        <w:r w:rsidRPr="00001327">
          <w:rPr>
            <w:rStyle w:val="Hyperlink"/>
            <w:rFonts w:eastAsia="Times New Roman" w:cstheme="minorHAnsi"/>
          </w:rPr>
          <w:t>http://aces.nmsu.edu/pubs/_a/a-123.html</w:t>
        </w:r>
      </w:hyperlink>
    </w:p>
    <w:p w14:paraId="7FAF040C" w14:textId="352E381F" w:rsidR="00FA66A7" w:rsidRPr="00001327" w:rsidRDefault="00FA66A7" w:rsidP="00AA6ED8">
      <w:pPr>
        <w:spacing w:line="240" w:lineRule="auto"/>
        <w:rPr>
          <w:rFonts w:eastAsia="Times New Roman" w:cstheme="minorHAnsi"/>
        </w:rPr>
      </w:pPr>
      <w:proofErr w:type="spellStart"/>
      <w:r w:rsidRPr="00001327">
        <w:rPr>
          <w:rFonts w:eastAsia="Times New Roman" w:cstheme="minorHAnsi"/>
        </w:rPr>
        <w:t>Kafkafi</w:t>
      </w:r>
      <w:proofErr w:type="spellEnd"/>
      <w:r w:rsidRPr="00001327">
        <w:rPr>
          <w:rFonts w:eastAsia="Times New Roman" w:cstheme="minorHAnsi"/>
        </w:rPr>
        <w:t>, U.,  R. </w:t>
      </w:r>
      <w:proofErr w:type="spellStart"/>
      <w:r w:rsidRPr="00001327">
        <w:rPr>
          <w:rFonts w:eastAsia="Times New Roman" w:cstheme="minorHAnsi"/>
        </w:rPr>
        <w:t>Gilat</w:t>
      </w:r>
      <w:proofErr w:type="spellEnd"/>
      <w:r w:rsidRPr="00001327">
        <w:rPr>
          <w:rFonts w:eastAsia="Times New Roman" w:cstheme="minorHAnsi"/>
        </w:rPr>
        <w:t>,  D. </w:t>
      </w:r>
      <w:proofErr w:type="spellStart"/>
      <w:r w:rsidRPr="00001327">
        <w:rPr>
          <w:rFonts w:eastAsia="Times New Roman" w:cstheme="minorHAnsi"/>
        </w:rPr>
        <w:t>Yoles</w:t>
      </w:r>
      <w:proofErr w:type="spellEnd"/>
      <w:r w:rsidRPr="00001327">
        <w:rPr>
          <w:rFonts w:eastAsia="Times New Roman" w:cstheme="minorHAnsi"/>
        </w:rPr>
        <w:t xml:space="preserve">, and Y. Noy. 1977. Studies on fertilization of field-grown irrigated alfalfa I. Effect of potassium source and time of application. Plant Soil 46:165–173. doi:10.1007/BF00693123 </w:t>
      </w:r>
    </w:p>
    <w:p w14:paraId="17C8630A" w14:textId="16F00679" w:rsidR="003F356A" w:rsidRPr="00001327" w:rsidRDefault="003F356A" w:rsidP="00AA6ED8">
      <w:pPr>
        <w:spacing w:line="240" w:lineRule="auto"/>
        <w:rPr>
          <w:rFonts w:eastAsia="Times New Roman" w:cstheme="minorHAnsi"/>
        </w:rPr>
      </w:pPr>
      <w:r w:rsidRPr="00001327">
        <w:rPr>
          <w:rFonts w:eastAsia="Times New Roman" w:cstheme="minorHAnsi"/>
        </w:rPr>
        <w:t xml:space="preserve">Koenig, R., C. Hurst, J. Barnhill, B. Kitchen, M. Winger, M. Johnson. 2011. Fertilizer Management for Alfalfa. Utah State University. AG-FG-01. </w:t>
      </w:r>
      <w:r w:rsidRPr="00001327">
        <w:rPr>
          <w:rFonts w:eastAsia="Times New Roman" w:cstheme="minorHAnsi"/>
          <w:i/>
          <w:iCs/>
        </w:rPr>
        <w:t>All Archived Publications.</w:t>
      </w:r>
      <w:r w:rsidRPr="00001327">
        <w:rPr>
          <w:rFonts w:eastAsia="Times New Roman" w:cstheme="minorHAnsi"/>
        </w:rPr>
        <w:t> Paper 7.</w:t>
      </w:r>
      <w:r w:rsidRPr="00001327">
        <w:rPr>
          <w:rFonts w:eastAsia="Times New Roman" w:cstheme="minorHAnsi"/>
        </w:rPr>
        <w:br/>
      </w:r>
      <w:hyperlink r:id="rId24" w:history="1">
        <w:r w:rsidRPr="00001327">
          <w:rPr>
            <w:rStyle w:val="Hyperlink"/>
            <w:rFonts w:eastAsia="Times New Roman" w:cstheme="minorHAnsi"/>
          </w:rPr>
          <w:t>https://digitalcommons.usu.edu/extension_histall/7</w:t>
        </w:r>
      </w:hyperlink>
    </w:p>
    <w:p w14:paraId="3A4B567A" w14:textId="2C2D11DB" w:rsidR="00847E40" w:rsidRPr="00001327" w:rsidRDefault="00847E40" w:rsidP="00847E40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>Koenig, R.T. and J.V. Barnhill. 2006. Potassium Management in Alfalfa: A Summary of Eight Years of Research in an Arid Environment. In: Proceedings, 2006 Western Alfalfa and Forage Conference, December 11-13, 2006, Reno, Nevada. Published by: UC Cooperative Extension, Agronomy Research and Extension Center, Plant Sciences Department, University of California, Davis 95616.</w:t>
      </w:r>
    </w:p>
    <w:p w14:paraId="061A2FB4" w14:textId="1164545F" w:rsidR="00AA6ED8" w:rsidRPr="00001327" w:rsidRDefault="00AA6ED8" w:rsidP="00AA6ED8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>Koenig, R.T., D. Horneck, T. Platt, P. Petersen, R. Stevens, S. Fransen,</w:t>
      </w:r>
      <w:r w:rsidR="00C40043" w:rsidRPr="00001327">
        <w:rPr>
          <w:rFonts w:cstheme="minorHAnsi"/>
        </w:rPr>
        <w:t xml:space="preserve"> and</w:t>
      </w:r>
      <w:r w:rsidRPr="00001327">
        <w:rPr>
          <w:rFonts w:cstheme="minorHAnsi"/>
        </w:rPr>
        <w:t xml:space="preserve"> B. Brown. 2009. Nutrient Management Guide for Dryland and Irrigated Alfalfa in the Inland Northwest. Pacific Northwest Extension Publication PNW0611.</w:t>
      </w:r>
    </w:p>
    <w:p w14:paraId="07336E17" w14:textId="14B6C5B7" w:rsidR="00B5784A" w:rsidRPr="00001327" w:rsidRDefault="00AA6ED8" w:rsidP="00AA6ED8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>Meyer, R.D.</w:t>
      </w:r>
      <w:r w:rsidR="00C40043" w:rsidRPr="00001327">
        <w:rPr>
          <w:rFonts w:cstheme="minorHAnsi"/>
        </w:rPr>
        <w:t>,</w:t>
      </w:r>
      <w:r w:rsidRPr="00001327">
        <w:rPr>
          <w:rFonts w:cstheme="minorHAnsi"/>
        </w:rPr>
        <w:t xml:space="preserve"> D.B. Marcum, S.B. Orloff, </w:t>
      </w:r>
      <w:r w:rsidR="00C40043" w:rsidRPr="00001327">
        <w:rPr>
          <w:rFonts w:cstheme="minorHAnsi"/>
        </w:rPr>
        <w:t xml:space="preserve">and </w:t>
      </w:r>
      <w:r w:rsidRPr="00001327">
        <w:rPr>
          <w:rFonts w:cstheme="minorHAnsi"/>
        </w:rPr>
        <w:t xml:space="preserve">J.L. </w:t>
      </w:r>
      <w:proofErr w:type="spellStart"/>
      <w:r w:rsidRPr="00001327">
        <w:rPr>
          <w:rFonts w:cstheme="minorHAnsi"/>
        </w:rPr>
        <w:t>Schmierer</w:t>
      </w:r>
      <w:proofErr w:type="spellEnd"/>
      <w:r w:rsidRPr="00001327">
        <w:rPr>
          <w:rFonts w:cstheme="minorHAnsi"/>
        </w:rPr>
        <w:t>. 2007. IN</w:t>
      </w:r>
      <w:r w:rsidR="00C40043" w:rsidRPr="00001327">
        <w:rPr>
          <w:rFonts w:cstheme="minorHAnsi"/>
        </w:rPr>
        <w:t>:</w:t>
      </w:r>
      <w:r w:rsidRPr="00001327">
        <w:rPr>
          <w:rFonts w:cstheme="minorHAnsi"/>
        </w:rPr>
        <w:t xml:space="preserve"> C.G. Summers and D.H. Putnam</w:t>
      </w:r>
      <w:r w:rsidR="00310072" w:rsidRPr="00001327">
        <w:rPr>
          <w:rFonts w:cstheme="minorHAnsi"/>
        </w:rPr>
        <w:t>(</w:t>
      </w:r>
      <w:r w:rsidRPr="00001327">
        <w:rPr>
          <w:rFonts w:cstheme="minorHAnsi"/>
        </w:rPr>
        <w:t xml:space="preserve">eds.), Irrigated Alfalfa management for Mediterranean and Desert zone. Chapter 6. University of California agriculture and Natural Resources Publication 8289. See </w:t>
      </w:r>
      <w:hyperlink r:id="rId25" w:history="1">
        <w:r w:rsidR="00B5784A" w:rsidRPr="00001327">
          <w:rPr>
            <w:rStyle w:val="Hyperlink"/>
            <w:rFonts w:cstheme="minorHAnsi"/>
          </w:rPr>
          <w:t>http://alfalfa.ucdaavis.edu/IrrigatedAlfalfa</w:t>
        </w:r>
      </w:hyperlink>
    </w:p>
    <w:p w14:paraId="581B132B" w14:textId="045866F9" w:rsidR="00F75F62" w:rsidRPr="00001327" w:rsidRDefault="00AA6ED8" w:rsidP="00AA6ED8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>Mu</w:t>
      </w:r>
      <w:r w:rsidR="00A2433E" w:rsidRPr="00001327">
        <w:rPr>
          <w:rFonts w:cstheme="minorHAnsi"/>
        </w:rPr>
        <w:t>e</w:t>
      </w:r>
      <w:r w:rsidRPr="00001327">
        <w:rPr>
          <w:rFonts w:cstheme="minorHAnsi"/>
        </w:rPr>
        <w:t>ller, S.C.,</w:t>
      </w:r>
      <w:r w:rsidR="00C40043" w:rsidRPr="00001327">
        <w:rPr>
          <w:rFonts w:cstheme="minorHAnsi"/>
        </w:rPr>
        <w:t xml:space="preserve"> </w:t>
      </w:r>
      <w:proofErr w:type="spellStart"/>
      <w:r w:rsidR="00C40043" w:rsidRPr="00001327">
        <w:rPr>
          <w:rFonts w:cstheme="minorHAnsi"/>
        </w:rPr>
        <w:t>and</w:t>
      </w:r>
      <w:r w:rsidRPr="00001327">
        <w:rPr>
          <w:rFonts w:cstheme="minorHAnsi"/>
        </w:rPr>
        <w:t>L.R</w:t>
      </w:r>
      <w:proofErr w:type="spellEnd"/>
      <w:r w:rsidRPr="00001327">
        <w:rPr>
          <w:rFonts w:cstheme="minorHAnsi"/>
        </w:rPr>
        <w:t xml:space="preserve">. </w:t>
      </w:r>
      <w:proofErr w:type="spellStart"/>
      <w:r w:rsidRPr="00001327">
        <w:rPr>
          <w:rFonts w:cstheme="minorHAnsi"/>
        </w:rPr>
        <w:t>Teuber</w:t>
      </w:r>
      <w:proofErr w:type="spellEnd"/>
      <w:r w:rsidRPr="00001327">
        <w:rPr>
          <w:rFonts w:cstheme="minorHAnsi"/>
        </w:rPr>
        <w:t>. 2007. Alfalfa Growth and Development. IN</w:t>
      </w:r>
      <w:r w:rsidR="00310072" w:rsidRPr="00001327">
        <w:rPr>
          <w:rFonts w:cstheme="minorHAnsi"/>
        </w:rPr>
        <w:t>:</w:t>
      </w:r>
      <w:r w:rsidRPr="00001327">
        <w:rPr>
          <w:rFonts w:cstheme="minorHAnsi"/>
        </w:rPr>
        <w:t xml:space="preserve"> C.G. Summers and D.H. Putnam </w:t>
      </w:r>
      <w:r w:rsidR="00310072" w:rsidRPr="00001327">
        <w:rPr>
          <w:rFonts w:cstheme="minorHAnsi"/>
        </w:rPr>
        <w:t>(</w:t>
      </w:r>
      <w:r w:rsidRPr="00001327">
        <w:rPr>
          <w:rFonts w:cstheme="minorHAnsi"/>
        </w:rPr>
        <w:t xml:space="preserve">eds.), Irrigated alfalfa management for Mediterranean and Desert zone. Chapter 3. University of California Agriculture and Natural Resources Publication 8289. See </w:t>
      </w:r>
    </w:p>
    <w:p w14:paraId="7EF6BB1C" w14:textId="7D215446" w:rsidR="00AA6ED8" w:rsidRPr="00001327" w:rsidRDefault="00AA6ED8" w:rsidP="00AA6ED8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</w:rPr>
        <w:t>St‐Pierre</w:t>
      </w:r>
      <w:r w:rsidR="00F75F62" w:rsidRPr="00001327">
        <w:rPr>
          <w:rFonts w:cstheme="minorHAnsi"/>
          <w:bCs/>
        </w:rPr>
        <w:t>, N</w:t>
      </w:r>
      <w:r w:rsidR="00C40043" w:rsidRPr="00001327">
        <w:rPr>
          <w:rFonts w:cstheme="minorHAnsi"/>
          <w:bCs/>
        </w:rPr>
        <w:t xml:space="preserve">., and </w:t>
      </w:r>
      <w:r w:rsidRPr="00001327">
        <w:rPr>
          <w:rFonts w:cstheme="minorHAnsi"/>
          <w:bCs/>
        </w:rPr>
        <w:t>W. P. Weiss</w:t>
      </w:r>
      <w:r w:rsidR="00C40043" w:rsidRPr="00001327">
        <w:rPr>
          <w:rFonts w:cstheme="minorHAnsi"/>
          <w:bCs/>
        </w:rPr>
        <w:t>. 2011.</w:t>
      </w:r>
      <w:r w:rsidRPr="00001327">
        <w:rPr>
          <w:rFonts w:cstheme="minorHAnsi"/>
          <w:bCs/>
        </w:rPr>
        <w:t xml:space="preserve"> </w:t>
      </w:r>
      <w:r w:rsidRPr="00001327">
        <w:rPr>
          <w:rFonts w:cstheme="minorHAnsi"/>
        </w:rPr>
        <w:t>I</w:t>
      </w:r>
      <w:r w:rsidR="00C40043" w:rsidRPr="00001327">
        <w:rPr>
          <w:rFonts w:cstheme="minorHAnsi"/>
        </w:rPr>
        <w:t>N</w:t>
      </w:r>
      <w:r w:rsidRPr="00001327">
        <w:rPr>
          <w:rFonts w:cstheme="minorHAnsi"/>
        </w:rPr>
        <w:t xml:space="preserve">: </w:t>
      </w:r>
      <w:r w:rsidRPr="00001327">
        <w:rPr>
          <w:rFonts w:cstheme="minorHAnsi"/>
          <w:bCs/>
        </w:rPr>
        <w:t>Proceedings, 2011 Western Alfalfa &amp; Forage Conference, Las Vegas, NV, 11‐13 December, 2011. UC Cooperative Extension, Plant Sciences Department, University of California, Davis, CA 95616.</w:t>
      </w:r>
    </w:p>
    <w:p w14:paraId="2966B023" w14:textId="36354827" w:rsidR="00C40043" w:rsidRPr="00001327" w:rsidRDefault="00C40043" w:rsidP="00AA6ED8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</w:rPr>
        <w:t>Olsen, S.R., C.V. Cole, F.S. Watanabe, and L.A. Dean. 1954. Estimation of available phosphorus in soils by extraction with sodium bicarbonate. U.S. Dep. Of Agric. Circ. 939.</w:t>
      </w:r>
    </w:p>
    <w:p w14:paraId="5A7516A8" w14:textId="79CF2487" w:rsidR="00AA6ED8" w:rsidRPr="00001327" w:rsidRDefault="00AA6ED8" w:rsidP="00AA6ED8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</w:rPr>
        <w:t xml:space="preserve">Orloff, S., D. Putnam, C. </w:t>
      </w:r>
      <w:proofErr w:type="spellStart"/>
      <w:r w:rsidRPr="00001327">
        <w:rPr>
          <w:rFonts w:cstheme="minorHAnsi"/>
          <w:bCs/>
        </w:rPr>
        <w:t>DeBen</w:t>
      </w:r>
      <w:proofErr w:type="spellEnd"/>
      <w:r w:rsidRPr="00001327">
        <w:rPr>
          <w:rFonts w:cstheme="minorHAnsi"/>
          <w:bCs/>
        </w:rPr>
        <w:t xml:space="preserve">, </w:t>
      </w:r>
      <w:r w:rsidR="00310072" w:rsidRPr="00001327">
        <w:rPr>
          <w:rFonts w:cstheme="minorHAnsi"/>
          <w:bCs/>
        </w:rPr>
        <w:t xml:space="preserve">and </w:t>
      </w:r>
      <w:r w:rsidRPr="00001327">
        <w:rPr>
          <w:rFonts w:cstheme="minorHAnsi"/>
          <w:bCs/>
        </w:rPr>
        <w:t xml:space="preserve">A. </w:t>
      </w:r>
      <w:proofErr w:type="spellStart"/>
      <w:r w:rsidRPr="00001327">
        <w:rPr>
          <w:rFonts w:cstheme="minorHAnsi"/>
          <w:bCs/>
        </w:rPr>
        <w:t>Biscaro</w:t>
      </w:r>
      <w:proofErr w:type="spellEnd"/>
      <w:r w:rsidRPr="00001327">
        <w:rPr>
          <w:rFonts w:cstheme="minorHAnsi"/>
          <w:bCs/>
        </w:rPr>
        <w:t>. 2012. Improved Methods for Nutrient Tissue Testing in Alfalfa. Final Report (Project #11-0469-SA) to Fertilizer and Research and Education Program</w:t>
      </w:r>
      <w:r w:rsidR="00310072" w:rsidRPr="00001327">
        <w:rPr>
          <w:rFonts w:cstheme="minorHAnsi"/>
          <w:bCs/>
        </w:rPr>
        <w:t>.</w:t>
      </w:r>
    </w:p>
    <w:p w14:paraId="1AB94E46" w14:textId="3167A526" w:rsidR="00EA144B" w:rsidRPr="00001327" w:rsidRDefault="00A41660" w:rsidP="00AA6ED8">
      <w:pPr>
        <w:spacing w:line="240" w:lineRule="auto"/>
        <w:rPr>
          <w:rFonts w:cstheme="minorHAnsi"/>
          <w:bCs/>
        </w:rPr>
      </w:pPr>
      <w:proofErr w:type="spellStart"/>
      <w:r w:rsidRPr="00001327">
        <w:rPr>
          <w:rFonts w:cstheme="minorHAnsi"/>
        </w:rPr>
        <w:lastRenderedPageBreak/>
        <w:t>Raun</w:t>
      </w:r>
      <w:proofErr w:type="spellEnd"/>
      <w:r w:rsidRPr="00001327">
        <w:rPr>
          <w:rFonts w:cstheme="minorHAnsi"/>
        </w:rPr>
        <w:t>, W.R.,</w:t>
      </w:r>
      <w:r w:rsidR="00EA144B" w:rsidRPr="00001327">
        <w:rPr>
          <w:rFonts w:cstheme="minorHAnsi"/>
        </w:rPr>
        <w:t xml:space="preserve"> G. V. Johnson, S. B. Phillips, W. E. Thomason, J. L. Dennis, and D. A. </w:t>
      </w:r>
      <w:proofErr w:type="spellStart"/>
      <w:r w:rsidR="00EA144B" w:rsidRPr="00001327">
        <w:rPr>
          <w:rFonts w:cstheme="minorHAnsi"/>
        </w:rPr>
        <w:t>Cossey</w:t>
      </w:r>
      <w:proofErr w:type="spellEnd"/>
      <w:r w:rsidR="00EA144B" w:rsidRPr="00001327">
        <w:rPr>
          <w:rFonts w:cstheme="minorHAnsi"/>
        </w:rPr>
        <w:t xml:space="preserve"> 1999. Alfalfa Yield Response to Nitrogen Applied After Each Cutting. n Soil Sci. Soc. Am. J. 63:1237–1243. DOI: 10.2136/sssaj1999.6351237x</w:t>
      </w:r>
    </w:p>
    <w:p w14:paraId="58F3240A" w14:textId="77777777" w:rsidR="00AA6ED8" w:rsidRPr="00001327" w:rsidRDefault="00AA6ED8" w:rsidP="00AA6ED8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Cs/>
        </w:rPr>
        <w:t xml:space="preserve">Shenk, J.S., M.O. </w:t>
      </w:r>
      <w:proofErr w:type="spellStart"/>
      <w:r w:rsidRPr="00001327">
        <w:rPr>
          <w:rFonts w:cstheme="minorHAnsi"/>
          <w:bCs/>
        </w:rPr>
        <w:t>Westerhaus</w:t>
      </w:r>
      <w:proofErr w:type="spellEnd"/>
      <w:r w:rsidRPr="00001327">
        <w:rPr>
          <w:rFonts w:cstheme="minorHAnsi"/>
          <w:bCs/>
        </w:rPr>
        <w:t xml:space="preserve">, and SM. Abrams. 1989. Protocol for NIRS calibration: monitoring analysis results and recalibration, p. 104-110. In: G.C. Marten, J.S. Shenk, and F.E. Barton (eds.), Near infrared reflectance spectroscopy (NIRS): forage quality analysis. USDA </w:t>
      </w:r>
      <w:proofErr w:type="spellStart"/>
      <w:r w:rsidRPr="00001327">
        <w:rPr>
          <w:rFonts w:cstheme="minorHAnsi"/>
          <w:bCs/>
        </w:rPr>
        <w:t>Agr</w:t>
      </w:r>
      <w:proofErr w:type="spellEnd"/>
      <w:r w:rsidRPr="00001327">
        <w:rPr>
          <w:rFonts w:cstheme="minorHAnsi"/>
          <w:bCs/>
        </w:rPr>
        <w:t>. Handbook No. 643, (revised). U.S. Government Printing Office, Washington, D.C.</w:t>
      </w:r>
    </w:p>
    <w:p w14:paraId="21DB508E" w14:textId="75AE2150" w:rsidR="00110D79" w:rsidRPr="00001327" w:rsidRDefault="00110D79" w:rsidP="00B5784A">
      <w:pPr>
        <w:spacing w:line="240" w:lineRule="auto"/>
        <w:rPr>
          <w:rFonts w:cstheme="minorHAnsi"/>
        </w:rPr>
      </w:pPr>
      <w:r w:rsidRPr="00001327">
        <w:rPr>
          <w:rFonts w:cstheme="minorHAnsi"/>
        </w:rPr>
        <w:t xml:space="preserve">Stewart TRW. Inorganic phosphorus and potassium production and reserves. Better Crops. 2002; 86:6–10. </w:t>
      </w:r>
    </w:p>
    <w:p w14:paraId="02BA7AE3" w14:textId="0DC513EA" w:rsidR="00AA6ED8" w:rsidRPr="00001327" w:rsidRDefault="003F356A" w:rsidP="00AA6ED8">
      <w:pPr>
        <w:spacing w:line="240" w:lineRule="auto"/>
        <w:rPr>
          <w:rStyle w:val="Hyperlink"/>
          <w:rFonts w:cstheme="minorHAnsi"/>
        </w:rPr>
      </w:pPr>
      <w:r w:rsidRPr="00001327">
        <w:rPr>
          <w:rFonts w:cstheme="minorHAnsi"/>
        </w:rPr>
        <w:t xml:space="preserve">USGS 2020. Phosphate Rock Data Sheet - Mineral Commodity Summaries 2020 – Phosphate Rock </w:t>
      </w:r>
      <w:hyperlink r:id="rId26" w:history="1">
        <w:r w:rsidRPr="00001327">
          <w:rPr>
            <w:rStyle w:val="Hyperlink"/>
            <w:rFonts w:cstheme="minorHAnsi"/>
          </w:rPr>
          <w:t>https://pubs.usgs.gov/periodicals/mcs2020/mcs2020-phosphate.pdf</w:t>
        </w:r>
      </w:hyperlink>
    </w:p>
    <w:p w14:paraId="5C99BB97" w14:textId="70377406" w:rsidR="00115CC6" w:rsidRPr="00001327" w:rsidRDefault="00115CC6" w:rsidP="00AA6ED8">
      <w:pPr>
        <w:spacing w:line="240" w:lineRule="auto"/>
        <w:rPr>
          <w:rFonts w:cstheme="minorHAnsi"/>
          <w:bCs/>
        </w:rPr>
      </w:pPr>
      <w:r w:rsidRPr="00001327">
        <w:rPr>
          <w:rFonts w:cstheme="minorHAnsi"/>
          <w:b/>
          <w:bCs/>
        </w:rPr>
        <w:t xml:space="preserve">Acknowledgement </w:t>
      </w:r>
      <w:r w:rsidRPr="00001327">
        <w:rPr>
          <w:rFonts w:cstheme="minorHAnsi"/>
        </w:rPr>
        <w:t xml:space="preserve">– this research was funded by 3 grants from the National Alfalfa Forage Alliance (NAFA) checkoff program. </w:t>
      </w:r>
    </w:p>
    <w:p w14:paraId="2162A13A" w14:textId="346F6B3F" w:rsidR="00736AF8" w:rsidRPr="00001327" w:rsidRDefault="00AA6ED8" w:rsidP="00264B07">
      <w:pPr>
        <w:spacing w:line="240" w:lineRule="auto"/>
        <w:rPr>
          <w:rFonts w:cstheme="minorHAnsi"/>
        </w:rPr>
      </w:pPr>
      <w:r w:rsidRPr="00001327">
        <w:rPr>
          <w:rFonts w:cstheme="minorHAnsi"/>
          <w:b/>
          <w:bCs/>
        </w:rPr>
        <w:t>Keywords: Alfalfa, Phosphorus, Potassium, Struvite, Yield, Hay Quality</w:t>
      </w:r>
    </w:p>
    <w:sectPr w:rsidR="00736AF8" w:rsidRPr="00001327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776D3" w14:textId="77777777" w:rsidR="00BE57B8" w:rsidRDefault="00BE57B8" w:rsidP="002B3F90">
      <w:pPr>
        <w:spacing w:after="0" w:line="240" w:lineRule="auto"/>
      </w:pPr>
      <w:r>
        <w:separator/>
      </w:r>
    </w:p>
  </w:endnote>
  <w:endnote w:type="continuationSeparator" w:id="0">
    <w:p w14:paraId="045A5E4F" w14:textId="77777777" w:rsidR="00BE57B8" w:rsidRDefault="00BE57B8" w:rsidP="002B3F90">
      <w:pPr>
        <w:spacing w:after="0" w:line="240" w:lineRule="auto"/>
      </w:pPr>
      <w:r>
        <w:continuationSeparator/>
      </w:r>
    </w:p>
  </w:endnote>
  <w:endnote w:type="continuationNotice" w:id="1">
    <w:p w14:paraId="3FF111AC" w14:textId="77777777" w:rsidR="00BE57B8" w:rsidRDefault="00BE57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D4FC3" w14:textId="77777777" w:rsidR="00BE57B8" w:rsidRDefault="00BE57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9F93F" w14:textId="77777777" w:rsidR="00BE57B8" w:rsidRDefault="00BE57B8" w:rsidP="002B3F90">
      <w:pPr>
        <w:spacing w:after="0" w:line="240" w:lineRule="auto"/>
      </w:pPr>
      <w:r>
        <w:separator/>
      </w:r>
    </w:p>
  </w:footnote>
  <w:footnote w:type="continuationSeparator" w:id="0">
    <w:p w14:paraId="027C6203" w14:textId="77777777" w:rsidR="00BE57B8" w:rsidRDefault="00BE57B8" w:rsidP="002B3F90">
      <w:pPr>
        <w:spacing w:after="0" w:line="240" w:lineRule="auto"/>
      </w:pPr>
      <w:r>
        <w:continuationSeparator/>
      </w:r>
    </w:p>
  </w:footnote>
  <w:footnote w:type="continuationNotice" w:id="1">
    <w:p w14:paraId="47E21FD8" w14:textId="77777777" w:rsidR="00BE57B8" w:rsidRDefault="00BE57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DFF97" w14:textId="77777777" w:rsidR="00BE57B8" w:rsidRDefault="00BE5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928CC"/>
    <w:multiLevelType w:val="hybridMultilevel"/>
    <w:tmpl w:val="AC304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049F2"/>
    <w:multiLevelType w:val="hybridMultilevel"/>
    <w:tmpl w:val="161E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715C"/>
    <w:multiLevelType w:val="hybridMultilevel"/>
    <w:tmpl w:val="299A5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812C1"/>
    <w:multiLevelType w:val="hybridMultilevel"/>
    <w:tmpl w:val="64440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008"/>
    <w:rsid w:val="00001327"/>
    <w:rsid w:val="00007F12"/>
    <w:rsid w:val="000111A5"/>
    <w:rsid w:val="00011789"/>
    <w:rsid w:val="00013F39"/>
    <w:rsid w:val="00015392"/>
    <w:rsid w:val="00015794"/>
    <w:rsid w:val="000159F5"/>
    <w:rsid w:val="00024F81"/>
    <w:rsid w:val="00030BA4"/>
    <w:rsid w:val="000344E6"/>
    <w:rsid w:val="000422BB"/>
    <w:rsid w:val="00051755"/>
    <w:rsid w:val="00056A48"/>
    <w:rsid w:val="0006372D"/>
    <w:rsid w:val="000819E5"/>
    <w:rsid w:val="000826CD"/>
    <w:rsid w:val="00082C77"/>
    <w:rsid w:val="00091935"/>
    <w:rsid w:val="000949E2"/>
    <w:rsid w:val="00095542"/>
    <w:rsid w:val="000A0AEF"/>
    <w:rsid w:val="000A200E"/>
    <w:rsid w:val="000A46DF"/>
    <w:rsid w:val="000B184B"/>
    <w:rsid w:val="000C4351"/>
    <w:rsid w:val="000C60E3"/>
    <w:rsid w:val="000D03E5"/>
    <w:rsid w:val="000D4B4D"/>
    <w:rsid w:val="000D5BD2"/>
    <w:rsid w:val="000E2765"/>
    <w:rsid w:val="000E4C39"/>
    <w:rsid w:val="000F1255"/>
    <w:rsid w:val="000F49C8"/>
    <w:rsid w:val="00110D79"/>
    <w:rsid w:val="00115CC6"/>
    <w:rsid w:val="00124BD0"/>
    <w:rsid w:val="001367ED"/>
    <w:rsid w:val="001432D8"/>
    <w:rsid w:val="00146C1E"/>
    <w:rsid w:val="00153DED"/>
    <w:rsid w:val="00155577"/>
    <w:rsid w:val="001603D7"/>
    <w:rsid w:val="00164062"/>
    <w:rsid w:val="00167C54"/>
    <w:rsid w:val="00173A18"/>
    <w:rsid w:val="00181745"/>
    <w:rsid w:val="00182057"/>
    <w:rsid w:val="001A004B"/>
    <w:rsid w:val="001A69EF"/>
    <w:rsid w:val="001B0CC6"/>
    <w:rsid w:val="001B56FE"/>
    <w:rsid w:val="001B570C"/>
    <w:rsid w:val="001B7D73"/>
    <w:rsid w:val="001C58DE"/>
    <w:rsid w:val="001D27CB"/>
    <w:rsid w:val="001E0621"/>
    <w:rsid w:val="001E0971"/>
    <w:rsid w:val="001E6F65"/>
    <w:rsid w:val="001F324E"/>
    <w:rsid w:val="00201BE9"/>
    <w:rsid w:val="00202B8F"/>
    <w:rsid w:val="00203138"/>
    <w:rsid w:val="0021336D"/>
    <w:rsid w:val="002202C9"/>
    <w:rsid w:val="002271A7"/>
    <w:rsid w:val="002320A8"/>
    <w:rsid w:val="002434A1"/>
    <w:rsid w:val="0024596A"/>
    <w:rsid w:val="00250368"/>
    <w:rsid w:val="0025207A"/>
    <w:rsid w:val="002626B5"/>
    <w:rsid w:val="002649F4"/>
    <w:rsid w:val="00264A94"/>
    <w:rsid w:val="00264B07"/>
    <w:rsid w:val="00265CCE"/>
    <w:rsid w:val="00270BB6"/>
    <w:rsid w:val="00272D2C"/>
    <w:rsid w:val="0028002C"/>
    <w:rsid w:val="00283B6E"/>
    <w:rsid w:val="00293E5C"/>
    <w:rsid w:val="00295993"/>
    <w:rsid w:val="002B3020"/>
    <w:rsid w:val="002B3713"/>
    <w:rsid w:val="002B3F90"/>
    <w:rsid w:val="002B5A39"/>
    <w:rsid w:val="002C0BA6"/>
    <w:rsid w:val="002C348C"/>
    <w:rsid w:val="002C365B"/>
    <w:rsid w:val="002C7741"/>
    <w:rsid w:val="002F1C2A"/>
    <w:rsid w:val="002F3F16"/>
    <w:rsid w:val="00301BFE"/>
    <w:rsid w:val="00307E1C"/>
    <w:rsid w:val="00310072"/>
    <w:rsid w:val="003110D3"/>
    <w:rsid w:val="003128B1"/>
    <w:rsid w:val="00317B63"/>
    <w:rsid w:val="00321012"/>
    <w:rsid w:val="00321261"/>
    <w:rsid w:val="00321699"/>
    <w:rsid w:val="00321B4B"/>
    <w:rsid w:val="00334A21"/>
    <w:rsid w:val="00335605"/>
    <w:rsid w:val="003357C3"/>
    <w:rsid w:val="00337DC9"/>
    <w:rsid w:val="0035224C"/>
    <w:rsid w:val="00352838"/>
    <w:rsid w:val="00353624"/>
    <w:rsid w:val="003737B6"/>
    <w:rsid w:val="0037553B"/>
    <w:rsid w:val="00376397"/>
    <w:rsid w:val="0038037F"/>
    <w:rsid w:val="00391462"/>
    <w:rsid w:val="00393C73"/>
    <w:rsid w:val="003962C4"/>
    <w:rsid w:val="003A6E14"/>
    <w:rsid w:val="003B1AD6"/>
    <w:rsid w:val="003B28E1"/>
    <w:rsid w:val="003C0D85"/>
    <w:rsid w:val="003C711C"/>
    <w:rsid w:val="003E2117"/>
    <w:rsid w:val="003E2CD5"/>
    <w:rsid w:val="003E2D46"/>
    <w:rsid w:val="003F01D7"/>
    <w:rsid w:val="003F356A"/>
    <w:rsid w:val="003F5B57"/>
    <w:rsid w:val="003F7A34"/>
    <w:rsid w:val="00402C77"/>
    <w:rsid w:val="00407AA6"/>
    <w:rsid w:val="00413FC2"/>
    <w:rsid w:val="00417706"/>
    <w:rsid w:val="00421353"/>
    <w:rsid w:val="004353C1"/>
    <w:rsid w:val="00437264"/>
    <w:rsid w:val="00441AB5"/>
    <w:rsid w:val="00445E6E"/>
    <w:rsid w:val="004520AB"/>
    <w:rsid w:val="00457C43"/>
    <w:rsid w:val="00460226"/>
    <w:rsid w:val="00467136"/>
    <w:rsid w:val="00475E03"/>
    <w:rsid w:val="00491139"/>
    <w:rsid w:val="00496378"/>
    <w:rsid w:val="00496741"/>
    <w:rsid w:val="004C54D6"/>
    <w:rsid w:val="004F13C1"/>
    <w:rsid w:val="004F329B"/>
    <w:rsid w:val="004F470F"/>
    <w:rsid w:val="004F5641"/>
    <w:rsid w:val="004F5BEC"/>
    <w:rsid w:val="004F7E88"/>
    <w:rsid w:val="00510A68"/>
    <w:rsid w:val="00520CB1"/>
    <w:rsid w:val="00527B64"/>
    <w:rsid w:val="00533D6D"/>
    <w:rsid w:val="005355B4"/>
    <w:rsid w:val="0054247C"/>
    <w:rsid w:val="00543508"/>
    <w:rsid w:val="00545AD7"/>
    <w:rsid w:val="00547D0B"/>
    <w:rsid w:val="00553CE7"/>
    <w:rsid w:val="00554CEC"/>
    <w:rsid w:val="00556372"/>
    <w:rsid w:val="00565B45"/>
    <w:rsid w:val="00596B19"/>
    <w:rsid w:val="005A1884"/>
    <w:rsid w:val="005A2F0D"/>
    <w:rsid w:val="005C0C3C"/>
    <w:rsid w:val="005C5399"/>
    <w:rsid w:val="005C63EC"/>
    <w:rsid w:val="005D5ACF"/>
    <w:rsid w:val="005D5D91"/>
    <w:rsid w:val="005D5EF2"/>
    <w:rsid w:val="006005DA"/>
    <w:rsid w:val="00603BEC"/>
    <w:rsid w:val="006107B5"/>
    <w:rsid w:val="00612B82"/>
    <w:rsid w:val="00614178"/>
    <w:rsid w:val="00621C95"/>
    <w:rsid w:val="00640069"/>
    <w:rsid w:val="00644E41"/>
    <w:rsid w:val="00651472"/>
    <w:rsid w:val="00663027"/>
    <w:rsid w:val="006651BC"/>
    <w:rsid w:val="00672222"/>
    <w:rsid w:val="0067653A"/>
    <w:rsid w:val="00683F71"/>
    <w:rsid w:val="006924A0"/>
    <w:rsid w:val="006946CF"/>
    <w:rsid w:val="00696AD6"/>
    <w:rsid w:val="006A22E0"/>
    <w:rsid w:val="006A46E3"/>
    <w:rsid w:val="006B2CD8"/>
    <w:rsid w:val="006C095E"/>
    <w:rsid w:val="006C3483"/>
    <w:rsid w:val="006D13C2"/>
    <w:rsid w:val="006D4138"/>
    <w:rsid w:val="006D580F"/>
    <w:rsid w:val="006E146A"/>
    <w:rsid w:val="006F417C"/>
    <w:rsid w:val="007056F4"/>
    <w:rsid w:val="007058AD"/>
    <w:rsid w:val="00706744"/>
    <w:rsid w:val="00717E74"/>
    <w:rsid w:val="00725A82"/>
    <w:rsid w:val="0073238C"/>
    <w:rsid w:val="00736AF8"/>
    <w:rsid w:val="0074167C"/>
    <w:rsid w:val="007453C9"/>
    <w:rsid w:val="00750473"/>
    <w:rsid w:val="00763B33"/>
    <w:rsid w:val="00763D4D"/>
    <w:rsid w:val="00765B86"/>
    <w:rsid w:val="0076658C"/>
    <w:rsid w:val="00766E43"/>
    <w:rsid w:val="00781B9A"/>
    <w:rsid w:val="0079159C"/>
    <w:rsid w:val="007A08E2"/>
    <w:rsid w:val="007A44D5"/>
    <w:rsid w:val="007A4FE9"/>
    <w:rsid w:val="007C1860"/>
    <w:rsid w:val="007C3BA3"/>
    <w:rsid w:val="007C6856"/>
    <w:rsid w:val="007C6C69"/>
    <w:rsid w:val="007E1EDB"/>
    <w:rsid w:val="007E46DA"/>
    <w:rsid w:val="007F3495"/>
    <w:rsid w:val="008053D9"/>
    <w:rsid w:val="008056EC"/>
    <w:rsid w:val="00816989"/>
    <w:rsid w:val="00820A24"/>
    <w:rsid w:val="0082386E"/>
    <w:rsid w:val="0082392D"/>
    <w:rsid w:val="00832904"/>
    <w:rsid w:val="008343F2"/>
    <w:rsid w:val="00837536"/>
    <w:rsid w:val="00840C8F"/>
    <w:rsid w:val="00847E40"/>
    <w:rsid w:val="00851B71"/>
    <w:rsid w:val="00855DD6"/>
    <w:rsid w:val="00855ED1"/>
    <w:rsid w:val="0086073E"/>
    <w:rsid w:val="008646E2"/>
    <w:rsid w:val="00871AC2"/>
    <w:rsid w:val="008730C3"/>
    <w:rsid w:val="008750F2"/>
    <w:rsid w:val="0088366B"/>
    <w:rsid w:val="0089293A"/>
    <w:rsid w:val="008947D1"/>
    <w:rsid w:val="00897FF8"/>
    <w:rsid w:val="008B01A4"/>
    <w:rsid w:val="008B14CA"/>
    <w:rsid w:val="008B25B1"/>
    <w:rsid w:val="008B611B"/>
    <w:rsid w:val="008D39BA"/>
    <w:rsid w:val="008E0CCA"/>
    <w:rsid w:val="008F43BC"/>
    <w:rsid w:val="008F532D"/>
    <w:rsid w:val="008F7529"/>
    <w:rsid w:val="008F7B20"/>
    <w:rsid w:val="00900E5D"/>
    <w:rsid w:val="00907F01"/>
    <w:rsid w:val="009226F3"/>
    <w:rsid w:val="00924CB5"/>
    <w:rsid w:val="00927BCD"/>
    <w:rsid w:val="00934386"/>
    <w:rsid w:val="00934C17"/>
    <w:rsid w:val="00942870"/>
    <w:rsid w:val="00942A30"/>
    <w:rsid w:val="00944AA4"/>
    <w:rsid w:val="00947D67"/>
    <w:rsid w:val="00961ADA"/>
    <w:rsid w:val="00966B4F"/>
    <w:rsid w:val="00966FD3"/>
    <w:rsid w:val="009677DA"/>
    <w:rsid w:val="00967EC6"/>
    <w:rsid w:val="00972ECF"/>
    <w:rsid w:val="009801DD"/>
    <w:rsid w:val="00983541"/>
    <w:rsid w:val="009850A2"/>
    <w:rsid w:val="00994D59"/>
    <w:rsid w:val="009A190A"/>
    <w:rsid w:val="009A1D13"/>
    <w:rsid w:val="009A6DA1"/>
    <w:rsid w:val="009A7E14"/>
    <w:rsid w:val="009C3D2A"/>
    <w:rsid w:val="009D3181"/>
    <w:rsid w:val="009F495C"/>
    <w:rsid w:val="009F72A6"/>
    <w:rsid w:val="00A007BF"/>
    <w:rsid w:val="00A03968"/>
    <w:rsid w:val="00A06AD3"/>
    <w:rsid w:val="00A07887"/>
    <w:rsid w:val="00A07A11"/>
    <w:rsid w:val="00A2433E"/>
    <w:rsid w:val="00A25680"/>
    <w:rsid w:val="00A26615"/>
    <w:rsid w:val="00A2761C"/>
    <w:rsid w:val="00A30061"/>
    <w:rsid w:val="00A41660"/>
    <w:rsid w:val="00A43536"/>
    <w:rsid w:val="00A4665C"/>
    <w:rsid w:val="00A61459"/>
    <w:rsid w:val="00A65E55"/>
    <w:rsid w:val="00A7414F"/>
    <w:rsid w:val="00A83D2D"/>
    <w:rsid w:val="00A94D62"/>
    <w:rsid w:val="00AA1AB9"/>
    <w:rsid w:val="00AA1B20"/>
    <w:rsid w:val="00AA6B76"/>
    <w:rsid w:val="00AA6ED8"/>
    <w:rsid w:val="00AB5DB3"/>
    <w:rsid w:val="00AC06E1"/>
    <w:rsid w:val="00AC3E78"/>
    <w:rsid w:val="00AC411C"/>
    <w:rsid w:val="00AD720F"/>
    <w:rsid w:val="00AF13D4"/>
    <w:rsid w:val="00B039B4"/>
    <w:rsid w:val="00B075E0"/>
    <w:rsid w:val="00B10799"/>
    <w:rsid w:val="00B16AE9"/>
    <w:rsid w:val="00B20C72"/>
    <w:rsid w:val="00B21C6D"/>
    <w:rsid w:val="00B26C52"/>
    <w:rsid w:val="00B3280C"/>
    <w:rsid w:val="00B328E6"/>
    <w:rsid w:val="00B4063A"/>
    <w:rsid w:val="00B41568"/>
    <w:rsid w:val="00B4290A"/>
    <w:rsid w:val="00B47EBB"/>
    <w:rsid w:val="00B521FE"/>
    <w:rsid w:val="00B537E8"/>
    <w:rsid w:val="00B53DAF"/>
    <w:rsid w:val="00B5784A"/>
    <w:rsid w:val="00B66655"/>
    <w:rsid w:val="00B718BC"/>
    <w:rsid w:val="00B80ED8"/>
    <w:rsid w:val="00B907D5"/>
    <w:rsid w:val="00B91A3F"/>
    <w:rsid w:val="00B94F67"/>
    <w:rsid w:val="00BA4279"/>
    <w:rsid w:val="00BA7FFE"/>
    <w:rsid w:val="00BB1DE2"/>
    <w:rsid w:val="00BB3008"/>
    <w:rsid w:val="00BB434C"/>
    <w:rsid w:val="00BC4E7D"/>
    <w:rsid w:val="00BE57B8"/>
    <w:rsid w:val="00BF0F02"/>
    <w:rsid w:val="00BF1933"/>
    <w:rsid w:val="00BF219B"/>
    <w:rsid w:val="00BF4F86"/>
    <w:rsid w:val="00C006DF"/>
    <w:rsid w:val="00C020A9"/>
    <w:rsid w:val="00C06268"/>
    <w:rsid w:val="00C06597"/>
    <w:rsid w:val="00C06FC9"/>
    <w:rsid w:val="00C13C02"/>
    <w:rsid w:val="00C14624"/>
    <w:rsid w:val="00C17311"/>
    <w:rsid w:val="00C20B4A"/>
    <w:rsid w:val="00C335A6"/>
    <w:rsid w:val="00C33B07"/>
    <w:rsid w:val="00C342B0"/>
    <w:rsid w:val="00C36D80"/>
    <w:rsid w:val="00C40043"/>
    <w:rsid w:val="00C449D9"/>
    <w:rsid w:val="00C56262"/>
    <w:rsid w:val="00C5741B"/>
    <w:rsid w:val="00C579E0"/>
    <w:rsid w:val="00C63C50"/>
    <w:rsid w:val="00C703D1"/>
    <w:rsid w:val="00C72ADC"/>
    <w:rsid w:val="00C7383F"/>
    <w:rsid w:val="00C75E36"/>
    <w:rsid w:val="00C8125C"/>
    <w:rsid w:val="00C82371"/>
    <w:rsid w:val="00C823D5"/>
    <w:rsid w:val="00C82978"/>
    <w:rsid w:val="00C849A1"/>
    <w:rsid w:val="00C87472"/>
    <w:rsid w:val="00C92D00"/>
    <w:rsid w:val="00CA759F"/>
    <w:rsid w:val="00CB5CEC"/>
    <w:rsid w:val="00CE143F"/>
    <w:rsid w:val="00CF0E3D"/>
    <w:rsid w:val="00CF30B5"/>
    <w:rsid w:val="00CF5EE5"/>
    <w:rsid w:val="00CF6F24"/>
    <w:rsid w:val="00D009CC"/>
    <w:rsid w:val="00D01EDA"/>
    <w:rsid w:val="00D12BED"/>
    <w:rsid w:val="00D24EA8"/>
    <w:rsid w:val="00D35C14"/>
    <w:rsid w:val="00D60842"/>
    <w:rsid w:val="00D60FA2"/>
    <w:rsid w:val="00D6528A"/>
    <w:rsid w:val="00D72061"/>
    <w:rsid w:val="00D7545E"/>
    <w:rsid w:val="00D769D5"/>
    <w:rsid w:val="00D82AF3"/>
    <w:rsid w:val="00D84357"/>
    <w:rsid w:val="00D860DD"/>
    <w:rsid w:val="00D930CF"/>
    <w:rsid w:val="00D93A2A"/>
    <w:rsid w:val="00D9412B"/>
    <w:rsid w:val="00D94421"/>
    <w:rsid w:val="00D9649B"/>
    <w:rsid w:val="00DA1F5B"/>
    <w:rsid w:val="00DA1FCD"/>
    <w:rsid w:val="00DA3C8D"/>
    <w:rsid w:val="00DB135B"/>
    <w:rsid w:val="00DB2794"/>
    <w:rsid w:val="00DB5344"/>
    <w:rsid w:val="00DC30BF"/>
    <w:rsid w:val="00DD45CF"/>
    <w:rsid w:val="00DD5773"/>
    <w:rsid w:val="00DD5C30"/>
    <w:rsid w:val="00DF072E"/>
    <w:rsid w:val="00E01ED9"/>
    <w:rsid w:val="00E160B4"/>
    <w:rsid w:val="00E2024D"/>
    <w:rsid w:val="00E21767"/>
    <w:rsid w:val="00E24569"/>
    <w:rsid w:val="00E27C1A"/>
    <w:rsid w:val="00E31B74"/>
    <w:rsid w:val="00E33696"/>
    <w:rsid w:val="00E36DC8"/>
    <w:rsid w:val="00E40BBD"/>
    <w:rsid w:val="00E420FA"/>
    <w:rsid w:val="00E658CF"/>
    <w:rsid w:val="00E67E56"/>
    <w:rsid w:val="00E703AD"/>
    <w:rsid w:val="00E70C11"/>
    <w:rsid w:val="00E73A98"/>
    <w:rsid w:val="00E74DDF"/>
    <w:rsid w:val="00E80B31"/>
    <w:rsid w:val="00E81CB3"/>
    <w:rsid w:val="00E826E8"/>
    <w:rsid w:val="00E8560F"/>
    <w:rsid w:val="00E87E41"/>
    <w:rsid w:val="00E91E23"/>
    <w:rsid w:val="00E93F84"/>
    <w:rsid w:val="00E946EC"/>
    <w:rsid w:val="00E9706D"/>
    <w:rsid w:val="00EA1209"/>
    <w:rsid w:val="00EA144B"/>
    <w:rsid w:val="00EA68B5"/>
    <w:rsid w:val="00EA7658"/>
    <w:rsid w:val="00EB12F2"/>
    <w:rsid w:val="00EB3FF9"/>
    <w:rsid w:val="00EC3E0F"/>
    <w:rsid w:val="00EC623B"/>
    <w:rsid w:val="00EE16FA"/>
    <w:rsid w:val="00EF4A24"/>
    <w:rsid w:val="00F134E8"/>
    <w:rsid w:val="00F1581E"/>
    <w:rsid w:val="00F1738D"/>
    <w:rsid w:val="00F20D97"/>
    <w:rsid w:val="00F2688D"/>
    <w:rsid w:val="00F308FE"/>
    <w:rsid w:val="00F35C3F"/>
    <w:rsid w:val="00F37288"/>
    <w:rsid w:val="00F54A6F"/>
    <w:rsid w:val="00F604F3"/>
    <w:rsid w:val="00F62E26"/>
    <w:rsid w:val="00F731A6"/>
    <w:rsid w:val="00F75014"/>
    <w:rsid w:val="00F75393"/>
    <w:rsid w:val="00F75F62"/>
    <w:rsid w:val="00F775B6"/>
    <w:rsid w:val="00F84117"/>
    <w:rsid w:val="00F85AA5"/>
    <w:rsid w:val="00F8724E"/>
    <w:rsid w:val="00F92FC3"/>
    <w:rsid w:val="00F94A5D"/>
    <w:rsid w:val="00F94F8D"/>
    <w:rsid w:val="00FA52A9"/>
    <w:rsid w:val="00FA66A7"/>
    <w:rsid w:val="00FB63EF"/>
    <w:rsid w:val="00FB76C6"/>
    <w:rsid w:val="00FD2A96"/>
    <w:rsid w:val="00FD46E0"/>
    <w:rsid w:val="00FD4AD6"/>
    <w:rsid w:val="00FD7035"/>
    <w:rsid w:val="00FD7555"/>
    <w:rsid w:val="00FF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DBA8B"/>
  <w15:docId w15:val="{501E07DD-A9A3-4180-B861-A30D52B6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F81"/>
  </w:style>
  <w:style w:type="paragraph" w:styleId="Heading1">
    <w:name w:val="heading 1"/>
    <w:basedOn w:val="Normal"/>
    <w:next w:val="Normal"/>
    <w:link w:val="Heading1Char"/>
    <w:uiPriority w:val="9"/>
    <w:qFormat/>
    <w:rsid w:val="007058A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B30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58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7058AD"/>
    <w:pPr>
      <w:spacing w:after="0" w:line="240" w:lineRule="auto"/>
      <w:ind w:left="360" w:hanging="360"/>
    </w:pPr>
  </w:style>
  <w:style w:type="character" w:styleId="Hyperlink">
    <w:name w:val="Hyperlink"/>
    <w:basedOn w:val="DefaultParagraphFont"/>
    <w:uiPriority w:val="99"/>
    <w:unhideWhenUsed/>
    <w:rsid w:val="001603D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03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3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52838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D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836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6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6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6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66B"/>
    <w:rPr>
      <w:b/>
      <w:bCs/>
      <w:sz w:val="20"/>
      <w:szCs w:val="2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C3E0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578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3F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F90"/>
  </w:style>
  <w:style w:type="paragraph" w:styleId="Footer">
    <w:name w:val="footer"/>
    <w:basedOn w:val="Normal"/>
    <w:link w:val="FooterChar"/>
    <w:uiPriority w:val="99"/>
    <w:unhideWhenUsed/>
    <w:rsid w:val="002B3F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F9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5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677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norberg@wsu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hyperlink" Target="https://pubs.usgs.gov/periodicals/mcs2020/mcs2020-phosphate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image" Target="media/image8.tiff"/><Relationship Id="rId25" Type="http://schemas.openxmlformats.org/officeDocument/2006/relationships/hyperlink" Target="http://alfalfa.ucdavis.edu/IrrigatedAlfalf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24" Type="http://schemas.openxmlformats.org/officeDocument/2006/relationships/hyperlink" Target="https://digitalcommons.usu.edu/extension_histall/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tif"/><Relationship Id="rId23" Type="http://schemas.openxmlformats.org/officeDocument/2006/relationships/hyperlink" Target="http://aces.nmsu.edu/pubs/_a/a-123.html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hyperlink" Target="mailto:jhharrison@wsu.edu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3.tif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83058-35C7-493F-8EF0-3398E18D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13</Pages>
  <Words>4056</Words>
  <Characters>23122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</Company>
  <LinksUpToDate>false</LinksUpToDate>
  <CharactersWithSpaces>27124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Norberg</dc:creator>
  <cp:lastModifiedBy>Steve Norberg</cp:lastModifiedBy>
  <cp:revision>9</cp:revision>
  <cp:lastPrinted>2021-02-26T22:18:00Z</cp:lastPrinted>
  <dcterms:created xsi:type="dcterms:W3CDTF">2021-02-22T16:58:00Z</dcterms:created>
  <dcterms:modified xsi:type="dcterms:W3CDTF">2021-02-26T23:12:00Z</dcterms:modified>
</cp:coreProperties>
</file>