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EF0" w:rsidRPr="00B15F0D" w:rsidRDefault="00593EF0" w:rsidP="00593EF0">
      <w:pPr>
        <w:pStyle w:val="NormalWeb"/>
        <w:spacing w:after="240" w:afterAutospacing="0"/>
        <w:rPr>
          <w:rStyle w:val="HTMLTypewriter"/>
          <w:rFonts w:asciiTheme="minorHAnsi" w:hAnsiTheme="minorHAnsi" w:cstheme="minorHAnsi"/>
          <w:sz w:val="24"/>
          <w:szCs w:val="24"/>
        </w:rPr>
      </w:pPr>
      <w:r w:rsidRPr="00B15F0D">
        <w:rPr>
          <w:rStyle w:val="HTMLTypewriter"/>
          <w:rFonts w:asciiTheme="minorHAnsi" w:hAnsiTheme="minorHAnsi" w:cstheme="minorHAnsi"/>
          <w:sz w:val="24"/>
          <w:szCs w:val="24"/>
        </w:rPr>
        <w:t>TIME-SENSITIVE MATERIALS:</w:t>
      </w:r>
    </w:p>
    <w:p w:rsidR="00593EF0" w:rsidRPr="00B15F0D" w:rsidRDefault="00593EF0" w:rsidP="00593EF0">
      <w:pPr>
        <w:pStyle w:val="NormalWeb"/>
        <w:spacing w:after="240" w:afterAutospacing="0"/>
        <w:rPr>
          <w:rFonts w:asciiTheme="minorHAnsi" w:hAnsiTheme="minorHAnsi" w:cstheme="minorHAnsi"/>
        </w:rPr>
      </w:pPr>
      <w:r w:rsidRPr="00B15F0D">
        <w:rPr>
          <w:rFonts w:asciiTheme="minorHAnsi" w:hAnsiTheme="minorHAnsi" w:cstheme="minorHAnsi"/>
        </w:rPr>
        <w:br/>
      </w:r>
      <w:r w:rsidRPr="00B15F0D">
        <w:rPr>
          <w:rStyle w:val="HTMLTypewriter"/>
          <w:rFonts w:asciiTheme="minorHAnsi" w:hAnsiTheme="minorHAnsi" w:cstheme="minorHAnsi"/>
          <w:sz w:val="24"/>
          <w:szCs w:val="24"/>
        </w:rPr>
        <w:t xml:space="preserve">Extension professionals must be able to produce and post or print digital materials quickly when emergencies occur or when there are needs to get technical information before the public in a very rapid manner.  To expedite this process, </w:t>
      </w:r>
      <w:r w:rsidR="002463F7">
        <w:rPr>
          <w:rStyle w:val="HTMLTypewriter"/>
          <w:rFonts w:asciiTheme="minorHAnsi" w:hAnsiTheme="minorHAnsi" w:cstheme="minorHAnsi"/>
          <w:sz w:val="24"/>
          <w:szCs w:val="24"/>
        </w:rPr>
        <w:t xml:space="preserve">an </w:t>
      </w:r>
      <w:r w:rsidRPr="00B15F0D">
        <w:rPr>
          <w:rStyle w:val="HTMLTypewriter"/>
          <w:rFonts w:asciiTheme="minorHAnsi" w:hAnsiTheme="minorHAnsi" w:cstheme="minorHAnsi"/>
          <w:sz w:val="24"/>
          <w:szCs w:val="24"/>
        </w:rPr>
        <w:t>MS Word template ha</w:t>
      </w:r>
      <w:r w:rsidR="002463F7">
        <w:rPr>
          <w:rStyle w:val="HTMLTypewriter"/>
          <w:rFonts w:asciiTheme="minorHAnsi" w:hAnsiTheme="minorHAnsi" w:cstheme="minorHAnsi"/>
          <w:sz w:val="24"/>
          <w:szCs w:val="24"/>
        </w:rPr>
        <w:t>s</w:t>
      </w:r>
      <w:r w:rsidRPr="00B15F0D">
        <w:rPr>
          <w:rStyle w:val="HTMLTypewriter"/>
          <w:rFonts w:asciiTheme="minorHAnsi" w:hAnsiTheme="minorHAnsi" w:cstheme="minorHAnsi"/>
          <w:sz w:val="24"/>
          <w:szCs w:val="24"/>
        </w:rPr>
        <w:t xml:space="preserve"> been developed for time-sensitive materials.</w:t>
      </w:r>
      <w:r w:rsidRPr="00B15F0D">
        <w:rPr>
          <w:rFonts w:asciiTheme="minorHAnsi" w:hAnsiTheme="minorHAnsi" w:cstheme="minorHAnsi"/>
        </w:rPr>
        <w:br/>
      </w:r>
      <w:r w:rsidRPr="00B15F0D">
        <w:rPr>
          <w:rFonts w:asciiTheme="minorHAnsi" w:hAnsiTheme="minorHAnsi" w:cstheme="minorHAnsi"/>
        </w:rPr>
        <w:br/>
      </w:r>
      <w:r w:rsidRPr="00B15F0D">
        <w:rPr>
          <w:rStyle w:val="HTMLTypewriter"/>
          <w:rFonts w:asciiTheme="minorHAnsi" w:hAnsiTheme="minorHAnsi" w:cstheme="minorHAnsi"/>
          <w:sz w:val="24"/>
          <w:szCs w:val="24"/>
        </w:rPr>
        <w:t>Additionally, time-sensitive materials are not required to undergo peer review and are not submitted through the Manuscript Fast Track system.  However, authors should use the MS Word template</w:t>
      </w:r>
      <w:bookmarkStart w:id="0" w:name="_GoBack"/>
      <w:bookmarkEnd w:id="0"/>
      <w:r w:rsidRPr="00B15F0D">
        <w:rPr>
          <w:rStyle w:val="HTMLTypewriter"/>
          <w:rFonts w:asciiTheme="minorHAnsi" w:hAnsiTheme="minorHAnsi" w:cstheme="minorHAnsi"/>
          <w:sz w:val="24"/>
          <w:szCs w:val="24"/>
        </w:rPr>
        <w:t xml:space="preserve"> for their time-sensitive materials.  It is also highly recommended that authors request a review by at least one content expert before posting or printing the material.  The author is responsible for selecting and communicating with the content reviewer. </w:t>
      </w:r>
      <w:r w:rsidRPr="00B15F0D">
        <w:rPr>
          <w:rFonts w:asciiTheme="minorHAnsi" w:hAnsiTheme="minorHAnsi" w:cstheme="minorHAnsi"/>
        </w:rPr>
        <w:br/>
      </w:r>
      <w:r w:rsidRPr="00B15F0D">
        <w:rPr>
          <w:rFonts w:asciiTheme="minorHAnsi" w:hAnsiTheme="minorHAnsi" w:cstheme="minorHAnsi"/>
        </w:rPr>
        <w:br/>
      </w:r>
      <w:r w:rsidRPr="00B15F0D">
        <w:rPr>
          <w:rStyle w:val="HTMLTypewriter"/>
          <w:rFonts w:asciiTheme="minorHAnsi" w:hAnsiTheme="minorHAnsi" w:cstheme="minorHAnsi"/>
          <w:sz w:val="24"/>
          <w:szCs w:val="24"/>
        </w:rPr>
        <w:t>Time-sensitive materials are not assigned an official publication number and they are not considered to be peer reviewed publications for promotion and tenure purposes.  However, these materials may be submitted for peer review through the Manuscript FastTrack system as a Factsheet at a later date, if appropriate.</w:t>
      </w:r>
    </w:p>
    <w:p w:rsidR="00EA2845" w:rsidRPr="00B15F0D" w:rsidRDefault="00EA2845">
      <w:pPr>
        <w:rPr>
          <w:rFonts w:cstheme="minorHAnsi"/>
          <w:sz w:val="24"/>
          <w:szCs w:val="24"/>
        </w:rPr>
      </w:pPr>
    </w:p>
    <w:sectPr w:rsidR="00EA2845" w:rsidRPr="00B15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EF0"/>
    <w:rsid w:val="002463F7"/>
    <w:rsid w:val="00593EF0"/>
    <w:rsid w:val="00B15F0D"/>
    <w:rsid w:val="00B94DF2"/>
    <w:rsid w:val="00EA2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E8065"/>
  <w15:docId w15:val="{8F0EB5F7-1AF8-47E2-B71D-789079C84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593EF0"/>
    <w:rPr>
      <w:rFonts w:ascii="Courier New" w:eastAsiaTheme="minorHAnsi" w:hAnsi="Courier New" w:cs="Courier New" w:hint="default"/>
      <w:sz w:val="20"/>
      <w:szCs w:val="20"/>
    </w:rPr>
  </w:style>
  <w:style w:type="paragraph" w:styleId="NormalWeb">
    <w:name w:val="Normal (Web)"/>
    <w:basedOn w:val="Normal"/>
    <w:uiPriority w:val="99"/>
    <w:semiHidden/>
    <w:unhideWhenUsed/>
    <w:rsid w:val="00593EF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28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Lagene</dc:creator>
  <cp:lastModifiedBy>Taylor, Lagene F</cp:lastModifiedBy>
  <cp:revision>2</cp:revision>
  <dcterms:created xsi:type="dcterms:W3CDTF">2011-10-03T21:04:00Z</dcterms:created>
  <dcterms:modified xsi:type="dcterms:W3CDTF">2017-05-08T18:14:00Z</dcterms:modified>
</cp:coreProperties>
</file>