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E2B96" w14:textId="77777777" w:rsidR="005D5D44" w:rsidRDefault="005D5D44" w:rsidP="005D5D44">
      <w:pPr>
        <w:spacing w:before="100" w:beforeAutospacing="1" w:after="100" w:afterAutospacing="1" w:line="240" w:lineRule="auto"/>
        <w:contextualSpacing/>
        <w:outlineLvl w:val="0"/>
        <w:rPr>
          <w:rFonts w:eastAsia="Times New Roman"/>
          <w:b/>
          <w:bCs/>
          <w:kern w:val="36"/>
          <w:sz w:val="48"/>
          <w:szCs w:val="48"/>
          <w:lang w:val="en"/>
        </w:rPr>
      </w:pPr>
      <w:bookmarkStart w:id="0" w:name="_GoBack"/>
      <w:bookmarkEnd w:id="0"/>
      <w:r>
        <w:rPr>
          <w:rFonts w:eastAsia="Times New Roman"/>
          <w:b/>
          <w:bCs/>
          <w:kern w:val="36"/>
          <w:sz w:val="48"/>
          <w:szCs w:val="48"/>
          <w:lang w:val="en"/>
        </w:rPr>
        <w:t>Econs102: Fundamentals of Macroeconomics</w:t>
      </w:r>
    </w:p>
    <w:p w14:paraId="1282B43A" w14:textId="77777777" w:rsidR="005D5D44" w:rsidRDefault="005D5D44" w:rsidP="005D5D44">
      <w:pPr>
        <w:spacing w:before="100" w:beforeAutospacing="1" w:after="100" w:afterAutospacing="1" w:line="240" w:lineRule="auto"/>
        <w:contextualSpacing/>
        <w:outlineLvl w:val="0"/>
        <w:rPr>
          <w:rFonts w:eastAsia="Times New Roman"/>
          <w:b/>
          <w:bCs/>
          <w:kern w:val="36"/>
          <w:sz w:val="28"/>
          <w:szCs w:val="27"/>
          <w:lang w:val="en"/>
        </w:rPr>
      </w:pPr>
    </w:p>
    <w:p w14:paraId="6AB44A9B" w14:textId="77777777" w:rsidR="005D5D44" w:rsidRPr="00487E33" w:rsidRDefault="005D5D44" w:rsidP="005D5D44">
      <w:pPr>
        <w:spacing w:before="100" w:beforeAutospacing="1" w:after="100" w:afterAutospacing="1" w:line="240" w:lineRule="auto"/>
        <w:contextualSpacing/>
        <w:outlineLvl w:val="0"/>
        <w:rPr>
          <w:rFonts w:eastAsia="Times New Roman"/>
          <w:b/>
          <w:bCs/>
          <w:kern w:val="36"/>
          <w:sz w:val="28"/>
          <w:szCs w:val="27"/>
          <w:lang w:val="en"/>
        </w:rPr>
      </w:pPr>
      <w:r w:rsidRPr="00487E33">
        <w:rPr>
          <w:rFonts w:eastAsia="Times New Roman"/>
          <w:b/>
          <w:bCs/>
          <w:kern w:val="36"/>
          <w:sz w:val="28"/>
          <w:szCs w:val="27"/>
          <w:lang w:val="en"/>
        </w:rPr>
        <w:t>Fall 2015, WSU Online</w:t>
      </w:r>
    </w:p>
    <w:p w14:paraId="219EFC85" w14:textId="77777777" w:rsidR="005D5D44" w:rsidRDefault="005D5D44" w:rsidP="005D5D44">
      <w:pPr>
        <w:spacing w:before="100" w:beforeAutospacing="1" w:after="100" w:afterAutospacing="1" w:line="240" w:lineRule="auto"/>
        <w:contextualSpacing/>
        <w:outlineLvl w:val="0"/>
        <w:rPr>
          <w:rFonts w:eastAsia="Times New Roman"/>
          <w:bCs/>
          <w:kern w:val="36"/>
          <w:sz w:val="24"/>
          <w:szCs w:val="24"/>
          <w:lang w:val="en"/>
        </w:rPr>
      </w:pPr>
      <w:r>
        <w:rPr>
          <w:rFonts w:eastAsia="Times New Roman"/>
          <w:bCs/>
          <w:kern w:val="36"/>
          <w:sz w:val="24"/>
          <w:szCs w:val="24"/>
          <w:lang w:val="en"/>
        </w:rPr>
        <w:t>Instructor: Matt Birch</w:t>
      </w:r>
    </w:p>
    <w:p w14:paraId="6B4A367B" w14:textId="77777777" w:rsidR="005D5D44" w:rsidRDefault="005D5D44" w:rsidP="005D5D44">
      <w:pPr>
        <w:spacing w:before="100" w:beforeAutospacing="1" w:after="100" w:afterAutospacing="1" w:line="240" w:lineRule="auto"/>
        <w:contextualSpacing/>
        <w:outlineLvl w:val="0"/>
        <w:rPr>
          <w:rFonts w:eastAsia="Times New Roman"/>
          <w:bCs/>
          <w:kern w:val="36"/>
          <w:sz w:val="24"/>
          <w:szCs w:val="24"/>
          <w:lang w:val="en"/>
        </w:rPr>
      </w:pPr>
      <w:r>
        <w:rPr>
          <w:rFonts w:eastAsia="Times New Roman"/>
          <w:bCs/>
          <w:kern w:val="36"/>
          <w:sz w:val="24"/>
          <w:szCs w:val="24"/>
          <w:lang w:val="en"/>
        </w:rPr>
        <w:t xml:space="preserve">Please contact me through the Blackboard discussion boards unless you wish to discuss confidential information. In that case, contact me by email at </w:t>
      </w:r>
      <w:hyperlink r:id="rId5" w:history="1">
        <w:r w:rsidRPr="004F58F3">
          <w:rPr>
            <w:rStyle w:val="Hyperlink"/>
            <w:rFonts w:eastAsia="Times New Roman"/>
            <w:bCs/>
            <w:kern w:val="36"/>
            <w:sz w:val="24"/>
            <w:szCs w:val="24"/>
            <w:lang w:val="en"/>
          </w:rPr>
          <w:t>matthew.birch@wsu.edu</w:t>
        </w:r>
      </w:hyperlink>
      <w:r>
        <w:rPr>
          <w:rFonts w:eastAsia="Times New Roman"/>
          <w:bCs/>
          <w:kern w:val="36"/>
          <w:sz w:val="24"/>
          <w:szCs w:val="24"/>
          <w:lang w:val="en"/>
        </w:rPr>
        <w:t xml:space="preserve">. </w:t>
      </w:r>
    </w:p>
    <w:p w14:paraId="1919076B" w14:textId="77777777" w:rsidR="005D5D44" w:rsidRDefault="005D5D44" w:rsidP="005D5D44">
      <w:pPr>
        <w:spacing w:before="100" w:beforeAutospacing="1" w:after="100" w:afterAutospacing="1" w:line="240" w:lineRule="auto"/>
        <w:contextualSpacing/>
        <w:outlineLvl w:val="0"/>
        <w:rPr>
          <w:rFonts w:eastAsia="Times New Roman"/>
          <w:bCs/>
          <w:kern w:val="36"/>
          <w:sz w:val="24"/>
          <w:szCs w:val="24"/>
          <w:lang w:val="en"/>
        </w:rPr>
      </w:pPr>
    </w:p>
    <w:p w14:paraId="703E5BBA" w14:textId="77777777" w:rsidR="005D5D44" w:rsidRDefault="005D5D44" w:rsidP="005D5D44">
      <w:pPr>
        <w:spacing w:before="100" w:beforeAutospacing="1" w:after="100" w:afterAutospacing="1" w:line="240" w:lineRule="auto"/>
        <w:contextualSpacing/>
        <w:outlineLvl w:val="0"/>
        <w:rPr>
          <w:rFonts w:eastAsia="Times New Roman"/>
          <w:b/>
          <w:bCs/>
          <w:kern w:val="36"/>
          <w:sz w:val="28"/>
          <w:szCs w:val="24"/>
          <w:lang w:val="en"/>
        </w:rPr>
      </w:pPr>
      <w:r w:rsidRPr="00487E33">
        <w:rPr>
          <w:rFonts w:eastAsia="Times New Roman"/>
          <w:b/>
          <w:bCs/>
          <w:kern w:val="36"/>
          <w:sz w:val="28"/>
          <w:szCs w:val="24"/>
          <w:lang w:val="en"/>
        </w:rPr>
        <w:t>Text Book and Resources</w:t>
      </w:r>
    </w:p>
    <w:p w14:paraId="2351CFD4" w14:textId="77777777" w:rsidR="005D5D44" w:rsidRDefault="005D5D44" w:rsidP="005D5D44">
      <w:pPr>
        <w:spacing w:before="100" w:beforeAutospacing="1" w:after="100" w:afterAutospacing="1" w:line="240" w:lineRule="auto"/>
        <w:contextualSpacing/>
        <w:outlineLvl w:val="0"/>
        <w:rPr>
          <w:color w:val="000000"/>
          <w:sz w:val="24"/>
          <w:szCs w:val="24"/>
          <w:shd w:val="clear" w:color="auto" w:fill="FFFFFF"/>
        </w:rPr>
      </w:pPr>
      <w:r w:rsidRPr="00487E33">
        <w:rPr>
          <w:rFonts w:eastAsia="Times New Roman"/>
          <w:bCs/>
          <w:kern w:val="36"/>
          <w:sz w:val="24"/>
          <w:szCs w:val="24"/>
          <w:lang w:val="en"/>
        </w:rPr>
        <w:t xml:space="preserve">Textbook bundle ISBN: </w:t>
      </w:r>
      <w:r w:rsidRPr="00487E33">
        <w:rPr>
          <w:color w:val="000000"/>
          <w:sz w:val="24"/>
          <w:szCs w:val="24"/>
          <w:shd w:val="clear" w:color="auto" w:fill="FFFFFF"/>
        </w:rPr>
        <w:t>9781319050825</w:t>
      </w:r>
    </w:p>
    <w:p w14:paraId="149EC92A" w14:textId="77777777" w:rsidR="005D5D44" w:rsidRDefault="005D5D44" w:rsidP="005D5D44">
      <w:pPr>
        <w:spacing w:before="100" w:beforeAutospacing="1" w:after="100" w:afterAutospacing="1" w:line="240" w:lineRule="auto"/>
        <w:contextualSpacing/>
        <w:outlineLvl w:val="0"/>
        <w:rPr>
          <w:color w:val="000000"/>
          <w:sz w:val="24"/>
          <w:szCs w:val="24"/>
          <w:shd w:val="clear" w:color="auto" w:fill="FFFFFF"/>
        </w:rPr>
      </w:pPr>
      <w:r>
        <w:rPr>
          <w:color w:val="000000"/>
          <w:sz w:val="24"/>
          <w:szCs w:val="24"/>
          <w:shd w:val="clear" w:color="auto" w:fill="FFFFFF"/>
        </w:rPr>
        <w:t>Bundle Includes:</w:t>
      </w:r>
    </w:p>
    <w:p w14:paraId="2A981F3C"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Macroeconomics in Modules, 3e, written by Krugman and Wells</w:t>
      </w:r>
    </w:p>
    <w:p w14:paraId="28F30582"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proofErr w:type="spellStart"/>
      <w:r>
        <w:rPr>
          <w:rFonts w:eastAsia="Times New Roman"/>
          <w:bCs/>
          <w:kern w:val="36"/>
          <w:sz w:val="24"/>
          <w:szCs w:val="24"/>
          <w:lang w:val="en"/>
        </w:rPr>
        <w:t>LaunchPad</w:t>
      </w:r>
      <w:proofErr w:type="spellEnd"/>
      <w:r>
        <w:rPr>
          <w:rFonts w:eastAsia="Times New Roman"/>
          <w:bCs/>
          <w:kern w:val="36"/>
          <w:sz w:val="24"/>
          <w:szCs w:val="24"/>
          <w:lang w:val="en"/>
        </w:rPr>
        <w:t xml:space="preserve"> Access</w:t>
      </w:r>
    </w:p>
    <w:p w14:paraId="0E27155C"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Net Tutor Access</w:t>
      </w:r>
    </w:p>
    <w:p w14:paraId="0C6B28B1" w14:textId="77777777" w:rsidR="005D5D44" w:rsidRDefault="005D5D44" w:rsidP="005D5D44">
      <w:pPr>
        <w:pStyle w:val="ListParagraph"/>
        <w:numPr>
          <w:ilvl w:val="0"/>
          <w:numId w:val="14"/>
        </w:num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Mob Lab Access</w:t>
      </w:r>
    </w:p>
    <w:p w14:paraId="0604BF9C" w14:textId="422F1656" w:rsidR="005D5D44" w:rsidRDefault="005D5D44" w:rsidP="005D5D44">
      <w:pPr>
        <w:spacing w:before="100" w:beforeAutospacing="1" w:after="100" w:afterAutospacing="1" w:line="240" w:lineRule="auto"/>
        <w:outlineLvl w:val="0"/>
        <w:rPr>
          <w:rFonts w:eastAsia="Times New Roman"/>
          <w:bCs/>
          <w:kern w:val="36"/>
          <w:sz w:val="24"/>
          <w:szCs w:val="24"/>
          <w:lang w:val="en"/>
        </w:rPr>
      </w:pPr>
      <w:r>
        <w:rPr>
          <w:rFonts w:eastAsia="Times New Roman"/>
          <w:bCs/>
          <w:kern w:val="36"/>
          <w:sz w:val="24"/>
          <w:szCs w:val="24"/>
          <w:lang w:val="en"/>
        </w:rPr>
        <w:t xml:space="preserve">Textbook bundle is available at the Bookie at a discounted price. You can buy it in pieces on line, but it will be </w:t>
      </w:r>
      <w:r w:rsidRPr="00487E33">
        <w:rPr>
          <w:rFonts w:eastAsia="Times New Roman"/>
          <w:bCs/>
          <w:i/>
          <w:kern w:val="36"/>
          <w:sz w:val="24"/>
          <w:szCs w:val="24"/>
          <w:lang w:val="en"/>
        </w:rPr>
        <w:t>expensive</w:t>
      </w:r>
      <w:r>
        <w:rPr>
          <w:rFonts w:eastAsia="Times New Roman"/>
          <w:bCs/>
          <w:kern w:val="36"/>
          <w:sz w:val="24"/>
          <w:szCs w:val="24"/>
          <w:lang w:val="en"/>
        </w:rPr>
        <w:t xml:space="preserve"> to get the bo</w:t>
      </w:r>
      <w:r w:rsidR="008C0D43">
        <w:rPr>
          <w:rFonts w:eastAsia="Times New Roman"/>
          <w:bCs/>
          <w:kern w:val="36"/>
          <w:sz w:val="24"/>
          <w:szCs w:val="24"/>
          <w:lang w:val="en"/>
        </w:rPr>
        <w:t xml:space="preserve">ok, </w:t>
      </w:r>
      <w:proofErr w:type="spellStart"/>
      <w:r w:rsidR="008C0D43">
        <w:rPr>
          <w:rFonts w:eastAsia="Times New Roman"/>
          <w:bCs/>
          <w:kern w:val="36"/>
          <w:sz w:val="24"/>
          <w:szCs w:val="24"/>
          <w:lang w:val="en"/>
        </w:rPr>
        <w:t>LaunchPad</w:t>
      </w:r>
      <w:proofErr w:type="spellEnd"/>
      <w:r w:rsidR="008C0D43">
        <w:rPr>
          <w:rFonts w:eastAsia="Times New Roman"/>
          <w:bCs/>
          <w:kern w:val="36"/>
          <w:sz w:val="24"/>
          <w:szCs w:val="24"/>
          <w:lang w:val="en"/>
        </w:rPr>
        <w:t xml:space="preserve"> access, </w:t>
      </w:r>
      <w:r>
        <w:rPr>
          <w:rFonts w:eastAsia="Times New Roman"/>
          <w:bCs/>
          <w:kern w:val="36"/>
          <w:sz w:val="24"/>
          <w:szCs w:val="24"/>
          <w:lang w:val="en"/>
        </w:rPr>
        <w:t>Net Tutor access</w:t>
      </w:r>
      <w:r w:rsidR="008C0D43">
        <w:rPr>
          <w:rFonts w:eastAsia="Times New Roman"/>
          <w:bCs/>
          <w:kern w:val="36"/>
          <w:sz w:val="24"/>
          <w:szCs w:val="24"/>
          <w:lang w:val="en"/>
        </w:rPr>
        <w:t xml:space="preserve">, and </w:t>
      </w:r>
      <w:proofErr w:type="spellStart"/>
      <w:r w:rsidR="008C0D43">
        <w:rPr>
          <w:rFonts w:eastAsia="Times New Roman"/>
          <w:bCs/>
          <w:kern w:val="36"/>
          <w:sz w:val="24"/>
          <w:szCs w:val="24"/>
          <w:lang w:val="en"/>
        </w:rPr>
        <w:t>MobLab</w:t>
      </w:r>
      <w:proofErr w:type="spellEnd"/>
      <w:r w:rsidR="008C0D43">
        <w:rPr>
          <w:rFonts w:eastAsia="Times New Roman"/>
          <w:bCs/>
          <w:kern w:val="36"/>
          <w:sz w:val="24"/>
          <w:szCs w:val="24"/>
          <w:lang w:val="en"/>
        </w:rPr>
        <w:t xml:space="preserve"> access</w:t>
      </w:r>
      <w:r>
        <w:rPr>
          <w:rFonts w:eastAsia="Times New Roman"/>
          <w:bCs/>
          <w:kern w:val="36"/>
          <w:sz w:val="24"/>
          <w:szCs w:val="24"/>
          <w:lang w:val="en"/>
        </w:rPr>
        <w:t xml:space="preserve"> separately. </w:t>
      </w:r>
    </w:p>
    <w:p w14:paraId="7F3764B6" w14:textId="77777777" w:rsidR="005D5D44" w:rsidRDefault="005D5D44" w:rsidP="005D5D44">
      <w:pPr>
        <w:spacing w:before="100" w:beforeAutospacing="1" w:after="0" w:line="240" w:lineRule="auto"/>
        <w:outlineLvl w:val="0"/>
        <w:rPr>
          <w:rFonts w:eastAsia="Times New Roman"/>
          <w:b/>
          <w:bCs/>
          <w:kern w:val="36"/>
          <w:sz w:val="28"/>
          <w:szCs w:val="24"/>
          <w:lang w:val="en"/>
        </w:rPr>
      </w:pPr>
      <w:r>
        <w:rPr>
          <w:rFonts w:eastAsia="Times New Roman"/>
          <w:b/>
          <w:bCs/>
          <w:kern w:val="36"/>
          <w:sz w:val="28"/>
          <w:szCs w:val="24"/>
          <w:lang w:val="en"/>
        </w:rPr>
        <w:t>Class Websites</w:t>
      </w:r>
    </w:p>
    <w:p w14:paraId="0B1F9E4B" w14:textId="77777777" w:rsidR="005D5D44" w:rsidRDefault="005D5D44" w:rsidP="005D5D44">
      <w:pPr>
        <w:spacing w:after="0" w:line="240" w:lineRule="auto"/>
        <w:outlineLvl w:val="0"/>
        <w:rPr>
          <w:rFonts w:eastAsia="Times New Roman"/>
          <w:bCs/>
          <w:kern w:val="36"/>
          <w:sz w:val="24"/>
          <w:szCs w:val="24"/>
          <w:lang w:val="en"/>
        </w:rPr>
      </w:pPr>
      <w:r>
        <w:rPr>
          <w:rFonts w:eastAsia="Times New Roman"/>
          <w:bCs/>
          <w:kern w:val="36"/>
          <w:sz w:val="24"/>
          <w:szCs w:val="24"/>
          <w:lang w:val="en"/>
        </w:rPr>
        <w:t xml:space="preserve">Blackboard: </w:t>
      </w:r>
      <w:hyperlink r:id="rId6" w:history="1">
        <w:r w:rsidRPr="004F58F3">
          <w:rPr>
            <w:rStyle w:val="Hyperlink"/>
            <w:rFonts w:eastAsia="Times New Roman"/>
            <w:bCs/>
            <w:kern w:val="36"/>
            <w:sz w:val="24"/>
            <w:szCs w:val="24"/>
            <w:lang w:val="en"/>
          </w:rPr>
          <w:t>www.learn.wsu.edu</w:t>
        </w:r>
      </w:hyperlink>
    </w:p>
    <w:p w14:paraId="5708669B" w14:textId="041AE16F" w:rsidR="005D5D44" w:rsidRDefault="005D5D44" w:rsidP="005D5D44">
      <w:pPr>
        <w:spacing w:after="0" w:line="240" w:lineRule="auto"/>
        <w:outlineLvl w:val="0"/>
        <w:rPr>
          <w:rFonts w:eastAsia="Times New Roman"/>
          <w:bCs/>
          <w:kern w:val="36"/>
          <w:sz w:val="24"/>
          <w:szCs w:val="24"/>
          <w:lang w:val="en"/>
        </w:rPr>
      </w:pPr>
      <w:proofErr w:type="spellStart"/>
      <w:r>
        <w:rPr>
          <w:rFonts w:eastAsia="Times New Roman"/>
          <w:bCs/>
          <w:kern w:val="36"/>
          <w:sz w:val="24"/>
          <w:szCs w:val="24"/>
          <w:lang w:val="en"/>
        </w:rPr>
        <w:t>LaunchPad</w:t>
      </w:r>
      <w:proofErr w:type="spellEnd"/>
      <w:r>
        <w:rPr>
          <w:rFonts w:eastAsia="Times New Roman"/>
          <w:bCs/>
          <w:kern w:val="36"/>
          <w:sz w:val="24"/>
          <w:szCs w:val="24"/>
          <w:lang w:val="en"/>
        </w:rPr>
        <w:t xml:space="preserve">: </w:t>
      </w:r>
      <w:hyperlink r:id="rId7" w:tgtFrame="_blank" w:tooltip="http://www.macmillanhighered.com/launchpad/krugmanwellsmodulesmacro3/1822931" w:history="1">
        <w:r w:rsidR="007807C3">
          <w:rPr>
            <w:rStyle w:val="Hyperlink"/>
            <w:rFonts w:cs="Helvetica"/>
          </w:rPr>
          <w:t>http://www.macmillanhighered.com/launchpad/krugmanwellsmodulesmacro3/1822931</w:t>
        </w:r>
      </w:hyperlink>
    </w:p>
    <w:p w14:paraId="78552D75" w14:textId="77777777" w:rsidR="005D5D44" w:rsidRPr="00487E33" w:rsidRDefault="005D5D44" w:rsidP="005D5D44">
      <w:pPr>
        <w:spacing w:after="0" w:line="240" w:lineRule="auto"/>
        <w:outlineLvl w:val="0"/>
        <w:rPr>
          <w:rFonts w:eastAsia="Times New Roman"/>
          <w:color w:val="0070C0"/>
          <w:sz w:val="20"/>
          <w:szCs w:val="24"/>
          <w:u w:val="single"/>
        </w:rPr>
      </w:pPr>
      <w:r>
        <w:rPr>
          <w:rFonts w:eastAsia="Times New Roman"/>
          <w:bCs/>
          <w:kern w:val="36"/>
          <w:sz w:val="24"/>
          <w:szCs w:val="24"/>
          <w:lang w:val="en"/>
        </w:rPr>
        <w:t xml:space="preserve">Net Tutor: </w:t>
      </w:r>
      <w:hyperlink r:id="rId8" w:history="1">
        <w:r w:rsidRPr="00487E33">
          <w:rPr>
            <w:rStyle w:val="Hyperlink"/>
            <w:rFonts w:eastAsia="Times New Roman"/>
            <w:sz w:val="24"/>
            <w:szCs w:val="24"/>
          </w:rPr>
          <w:t>http://www.nettutor.com/worth/econ/wsu</w:t>
        </w:r>
      </w:hyperlink>
      <w:r>
        <w:rPr>
          <w:rFonts w:eastAsia="Times New Roman"/>
          <w:sz w:val="24"/>
          <w:szCs w:val="24"/>
        </w:rPr>
        <w:t xml:space="preserve"> Use this address and NOTHING ELSE!</w:t>
      </w:r>
    </w:p>
    <w:p w14:paraId="7279CA43" w14:textId="58909917" w:rsidR="005D5D44" w:rsidRDefault="005D5D44" w:rsidP="005D5D44">
      <w:pPr>
        <w:spacing w:after="0" w:line="240" w:lineRule="auto"/>
        <w:outlineLvl w:val="0"/>
        <w:rPr>
          <w:rFonts w:eastAsia="Times New Roman"/>
          <w:bCs/>
          <w:kern w:val="36"/>
          <w:sz w:val="24"/>
          <w:szCs w:val="24"/>
          <w:lang w:val="en"/>
        </w:rPr>
      </w:pPr>
      <w:proofErr w:type="spellStart"/>
      <w:r>
        <w:rPr>
          <w:rFonts w:eastAsia="Times New Roman"/>
          <w:bCs/>
          <w:kern w:val="36"/>
          <w:sz w:val="24"/>
          <w:szCs w:val="24"/>
          <w:lang w:val="en"/>
        </w:rPr>
        <w:t>MobLab</w:t>
      </w:r>
      <w:proofErr w:type="spellEnd"/>
      <w:r>
        <w:rPr>
          <w:rFonts w:eastAsia="Times New Roman"/>
          <w:bCs/>
          <w:kern w:val="36"/>
          <w:sz w:val="24"/>
          <w:szCs w:val="24"/>
          <w:lang w:val="en"/>
        </w:rPr>
        <w:t xml:space="preserve">: </w:t>
      </w:r>
      <w:hyperlink r:id="rId9" w:history="1">
        <w:r w:rsidRPr="004F58F3">
          <w:rPr>
            <w:rStyle w:val="Hyperlink"/>
            <w:rFonts w:eastAsia="Times New Roman"/>
            <w:bCs/>
            <w:kern w:val="36"/>
            <w:sz w:val="24"/>
            <w:szCs w:val="24"/>
            <w:lang w:val="en"/>
          </w:rPr>
          <w:t>www.moblab.com</w:t>
        </w:r>
      </w:hyperlink>
      <w:r>
        <w:rPr>
          <w:rFonts w:eastAsia="Times New Roman"/>
          <w:bCs/>
          <w:kern w:val="36"/>
          <w:sz w:val="24"/>
          <w:szCs w:val="24"/>
          <w:lang w:val="en"/>
        </w:rPr>
        <w:t xml:space="preserve"> </w:t>
      </w:r>
    </w:p>
    <w:p w14:paraId="429DC32B" w14:textId="77777777" w:rsidR="005D5D44" w:rsidRDefault="005D5D44" w:rsidP="005D5D44">
      <w:pPr>
        <w:spacing w:after="0" w:line="240" w:lineRule="auto"/>
        <w:outlineLvl w:val="0"/>
        <w:rPr>
          <w:rFonts w:eastAsia="Times New Roman"/>
          <w:bCs/>
          <w:kern w:val="36"/>
          <w:sz w:val="24"/>
          <w:szCs w:val="24"/>
          <w:lang w:val="en"/>
        </w:rPr>
      </w:pPr>
    </w:p>
    <w:p w14:paraId="4EE17486" w14:textId="77777777" w:rsidR="005D5D44" w:rsidRPr="00CC40D2" w:rsidRDefault="005D5D44" w:rsidP="005D5D44">
      <w:pPr>
        <w:spacing w:before="100" w:beforeAutospacing="1" w:after="100" w:afterAutospacing="1" w:line="240" w:lineRule="auto"/>
        <w:contextualSpacing/>
        <w:outlineLvl w:val="0"/>
        <w:rPr>
          <w:rFonts w:eastAsia="Times New Roman"/>
          <w:b/>
          <w:bCs/>
          <w:kern w:val="36"/>
          <w:sz w:val="48"/>
          <w:szCs w:val="48"/>
          <w:lang w:val="en"/>
        </w:rPr>
      </w:pPr>
      <w:bookmarkStart w:id="1" w:name="CourseOverview"/>
      <w:r w:rsidRPr="00CC40D2">
        <w:rPr>
          <w:rFonts w:eastAsia="Times New Roman"/>
          <w:b/>
          <w:bCs/>
          <w:kern w:val="36"/>
          <w:sz w:val="48"/>
          <w:szCs w:val="48"/>
          <w:lang w:val="en"/>
        </w:rPr>
        <w:t>Course Overview</w:t>
      </w:r>
      <w:bookmarkEnd w:id="1"/>
    </w:p>
    <w:p w14:paraId="3A400A94" w14:textId="77777777" w:rsidR="005D5D44" w:rsidRPr="00CC40D2" w:rsidRDefault="005D5D44" w:rsidP="005D5D44">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Macroeconomics is the study of the overall economic activity that takes place in a society. Unlike microeconomics, which focuses on the behavior of individual units like people and firms, macroeconomics looks at large sectors of the economy, like government, households, business and international trade. Macroeconomics aggregates individual units into large groups, so we consider how all the households together might react to higher prices, how a change in interest rates affects the investment decisions of the business sector as a group, or how exchange rates impact imports and exports.</w:t>
      </w:r>
    </w:p>
    <w:p w14:paraId="45E297B2" w14:textId="77777777" w:rsidR="005D5D44" w:rsidRDefault="005D5D44" w:rsidP="005D5D44">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By looking at the large sectors we see the structure of the economy and the relationships between sectors. We look at measures of the economy as a whole–Gross Domestic Product (GDP), inflation, unemployment, and trade balances–things that tell us about the overall level of economic activity, how the economy is doing and what causes business cycles. </w:t>
      </w:r>
    </w:p>
    <w:p w14:paraId="20E26FE4" w14:textId="77777777" w:rsidR="005D5D44" w:rsidRDefault="005D5D44" w:rsidP="005D5D44">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Most interesting of all, we can judge how government policy can hurt or help the economy. Will tax cuts really make us better off if we cut government spending to fund them? Is a low interest rate policy from the Federal Reserve always in the best interest of economic growth? Do free trade acts really cost the US jobs? Macroeconomic analysis provides the tools to answer these questions.</w:t>
      </w:r>
    </w:p>
    <w:p w14:paraId="29EB4AB5" w14:textId="77777777" w:rsidR="005D5D44" w:rsidRDefault="005D5D44" w:rsidP="005D5D44">
      <w:pPr>
        <w:spacing w:before="100" w:beforeAutospacing="1" w:after="100" w:afterAutospacing="1" w:line="240" w:lineRule="auto"/>
        <w:ind w:firstLine="720"/>
        <w:contextualSpacing/>
        <w:rPr>
          <w:rFonts w:eastAsia="Times New Roman"/>
          <w:sz w:val="24"/>
          <w:szCs w:val="24"/>
          <w:lang w:val="en"/>
        </w:rPr>
      </w:pPr>
    </w:p>
    <w:p w14:paraId="3E4DEF48" w14:textId="77777777" w:rsidR="005D5D44" w:rsidRDefault="005D5D44" w:rsidP="005D5D44">
      <w:pPr>
        <w:spacing w:after="0" w:line="240" w:lineRule="auto"/>
        <w:outlineLvl w:val="0"/>
        <w:rPr>
          <w:rFonts w:eastAsia="Times New Roman"/>
          <w:sz w:val="24"/>
          <w:szCs w:val="24"/>
          <w:lang w:val="en"/>
        </w:rPr>
      </w:pPr>
    </w:p>
    <w:p w14:paraId="7FFE4AC8" w14:textId="77777777" w:rsidR="005D5D44" w:rsidRPr="00CC40D2" w:rsidRDefault="005D5D44" w:rsidP="005D5D44">
      <w:pPr>
        <w:spacing w:before="100" w:beforeAutospacing="1" w:after="100" w:afterAutospacing="1" w:line="240" w:lineRule="auto"/>
        <w:ind w:firstLine="720"/>
        <w:contextualSpacing/>
        <w:rPr>
          <w:rFonts w:eastAsia="Times New Roman"/>
          <w:sz w:val="24"/>
          <w:szCs w:val="24"/>
          <w:lang w:val="en"/>
        </w:rPr>
      </w:pPr>
    </w:p>
    <w:p w14:paraId="083704CD" w14:textId="77777777" w:rsidR="00CC40D2" w:rsidRP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2" w:name="CourseGoals"/>
      <w:r w:rsidRPr="00CC40D2">
        <w:rPr>
          <w:rFonts w:eastAsia="Times New Roman"/>
          <w:b/>
          <w:bCs/>
          <w:kern w:val="36"/>
          <w:sz w:val="48"/>
          <w:szCs w:val="48"/>
          <w:lang w:val="en"/>
        </w:rPr>
        <w:t>Course Goals</w:t>
      </w:r>
      <w:bookmarkEnd w:id="2"/>
    </w:p>
    <w:p w14:paraId="41BFDEAD"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Upon completion of this course, you should understand and be familiar with the how the economy operates in a market-oriented country like the United States, with an emphasis on government policy impacts. The learning goals for the Fundamentals of Macroeconomics specified by the School of Economic Sciences include:</w:t>
      </w:r>
    </w:p>
    <w:p w14:paraId="78CE6125"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learn the basic terminology of macroeconomics. </w:t>
      </w:r>
    </w:p>
    <w:p w14:paraId="2071C187"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be able to apply the concepts of choice and opportunity cost to basic situations involving scarcity and clearly identify feasible choices. </w:t>
      </w:r>
    </w:p>
    <w:p w14:paraId="471A1FE6"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the circular flow of the economy. </w:t>
      </w:r>
    </w:p>
    <w:p w14:paraId="50469BD0" w14:textId="77777777" w:rsidR="00CC40D2" w:rsidRP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how the level of economic activity in an economy is determined. </w:t>
      </w:r>
    </w:p>
    <w:p w14:paraId="3FD44B8F" w14:textId="77777777" w:rsidR="00CC40D2" w:rsidRDefault="00CC40D2" w:rsidP="00487E33">
      <w:pPr>
        <w:numPr>
          <w:ilvl w:val="0"/>
          <w:numId w:val="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the gains from international trade. </w:t>
      </w:r>
    </w:p>
    <w:p w14:paraId="5D15F85E" w14:textId="77777777" w:rsidR="005D5D44" w:rsidRPr="00CC40D2" w:rsidRDefault="005D5D44" w:rsidP="005D5D44">
      <w:pPr>
        <w:spacing w:before="100" w:beforeAutospacing="1" w:after="100" w:afterAutospacing="1" w:line="240" w:lineRule="auto"/>
        <w:ind w:left="720"/>
        <w:contextualSpacing/>
        <w:rPr>
          <w:rFonts w:eastAsia="Times New Roman"/>
          <w:sz w:val="24"/>
          <w:szCs w:val="24"/>
          <w:lang w:val="en"/>
        </w:rPr>
      </w:pPr>
    </w:p>
    <w:p w14:paraId="4E63945A"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 have additional learning objectives for this class. They are:</w:t>
      </w:r>
    </w:p>
    <w:p w14:paraId="5D3F0DA5" w14:textId="6844D2E0"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Students will understand how a market based economy achieves short-run and long-ru</w:t>
      </w:r>
      <w:r w:rsidR="005D5D44">
        <w:rPr>
          <w:rFonts w:eastAsia="Times New Roman"/>
          <w:sz w:val="24"/>
          <w:szCs w:val="24"/>
          <w:lang w:val="en"/>
        </w:rPr>
        <w:t>n levels of output.</w:t>
      </w:r>
    </w:p>
    <w:p w14:paraId="56FB61AF" w14:textId="77777777"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be able to critically appraise how government policies, monetary policies and policies on spending and taxes, in particular, affect GDP, unemployment, inflation and growth. </w:t>
      </w:r>
    </w:p>
    <w:p w14:paraId="04DF6240" w14:textId="77777777" w:rsidR="00CC40D2" w:rsidRP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will understand how the US economy interacts with the world economy. </w:t>
      </w:r>
    </w:p>
    <w:p w14:paraId="08C8E567" w14:textId="77777777" w:rsidR="00CC40D2" w:rsidRDefault="00CC40D2" w:rsidP="00487E33">
      <w:pPr>
        <w:numPr>
          <w:ilvl w:val="0"/>
          <w:numId w:val="4"/>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Students will be able to analyze the foreign exchange market and balance of payments, and understand the relationship to international trade and capital flows.</w:t>
      </w:r>
    </w:p>
    <w:p w14:paraId="335AD4FC" w14:textId="77777777" w:rsidR="005D5D44" w:rsidRPr="00CC40D2" w:rsidRDefault="005D5D44" w:rsidP="005D5D44">
      <w:pPr>
        <w:spacing w:before="100" w:beforeAutospacing="1" w:after="100" w:afterAutospacing="1" w:line="240" w:lineRule="auto"/>
        <w:ind w:left="720"/>
        <w:contextualSpacing/>
        <w:rPr>
          <w:rFonts w:eastAsia="Times New Roman"/>
          <w:sz w:val="24"/>
          <w:szCs w:val="24"/>
          <w:lang w:val="en"/>
        </w:rPr>
      </w:pPr>
    </w:p>
    <w:p w14:paraId="70A9D360" w14:textId="3E1F0A87" w:rsidR="00487E33"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3" w:name="CourseWork"/>
      <w:r w:rsidRPr="00CC40D2">
        <w:rPr>
          <w:rFonts w:eastAsia="Times New Roman"/>
          <w:b/>
          <w:bCs/>
          <w:kern w:val="36"/>
          <w:sz w:val="48"/>
          <w:szCs w:val="48"/>
          <w:lang w:val="en"/>
        </w:rPr>
        <w:t>Course Work</w:t>
      </w:r>
      <w:bookmarkEnd w:id="3"/>
    </w:p>
    <w:p w14:paraId="404572DF" w14:textId="473B2BDA" w:rsidR="000D3084" w:rsidRDefault="00712431" w:rsidP="005D5D44">
      <w:pPr>
        <w:spacing w:after="0" w:line="240" w:lineRule="auto"/>
        <w:ind w:firstLine="720"/>
        <w:contextualSpacing/>
        <w:outlineLvl w:val="0"/>
        <w:rPr>
          <w:rFonts w:eastAsia="Times New Roman"/>
          <w:sz w:val="24"/>
          <w:szCs w:val="24"/>
          <w:lang w:val="en"/>
        </w:rPr>
      </w:pPr>
      <w:r>
        <w:rPr>
          <w:rFonts w:eastAsia="Times New Roman"/>
          <w:sz w:val="24"/>
          <w:szCs w:val="24"/>
          <w:lang w:val="en"/>
        </w:rPr>
        <w:t xml:space="preserve">All of the weekly assignments in </w:t>
      </w:r>
      <w:proofErr w:type="spellStart"/>
      <w:r w:rsidR="00BA2936">
        <w:rPr>
          <w:rFonts w:eastAsia="Times New Roman"/>
          <w:sz w:val="24"/>
          <w:szCs w:val="24"/>
          <w:lang w:val="en"/>
        </w:rPr>
        <w:t>LaunchPad</w:t>
      </w:r>
      <w:proofErr w:type="spellEnd"/>
      <w:r>
        <w:rPr>
          <w:rFonts w:eastAsia="Times New Roman"/>
          <w:sz w:val="24"/>
          <w:szCs w:val="24"/>
          <w:lang w:val="en"/>
        </w:rPr>
        <w:t xml:space="preserve"> and the writing assignments through </w:t>
      </w:r>
      <w:r w:rsidR="00BA2936">
        <w:rPr>
          <w:rFonts w:eastAsia="Times New Roman"/>
          <w:sz w:val="24"/>
          <w:szCs w:val="24"/>
          <w:lang w:val="en"/>
        </w:rPr>
        <w:t>Net Tutor</w:t>
      </w:r>
      <w:r>
        <w:rPr>
          <w:rFonts w:eastAsia="Times New Roman"/>
          <w:sz w:val="24"/>
          <w:szCs w:val="24"/>
          <w:lang w:val="en"/>
        </w:rPr>
        <w:t xml:space="preserve"> are accessed</w:t>
      </w:r>
      <w:r w:rsidR="000D3084" w:rsidRPr="000D3084">
        <w:rPr>
          <w:rFonts w:eastAsia="Times New Roman"/>
          <w:sz w:val="24"/>
          <w:szCs w:val="24"/>
          <w:lang w:val="en"/>
        </w:rPr>
        <w:t xml:space="preserve"> through</w:t>
      </w:r>
      <w:r w:rsidR="000D3084">
        <w:rPr>
          <w:rFonts w:eastAsia="Times New Roman"/>
          <w:sz w:val="24"/>
          <w:szCs w:val="24"/>
          <w:lang w:val="en"/>
        </w:rPr>
        <w:t xml:space="preserve"> the </w:t>
      </w:r>
      <w:r w:rsidR="00BA2936">
        <w:rPr>
          <w:rFonts w:eastAsia="Times New Roman"/>
          <w:sz w:val="24"/>
          <w:szCs w:val="24"/>
          <w:lang w:val="en"/>
        </w:rPr>
        <w:t xml:space="preserve">websites listed at the top of the syllabus. </w:t>
      </w:r>
      <w:r w:rsidR="000D3084">
        <w:rPr>
          <w:rFonts w:eastAsia="Times New Roman"/>
          <w:sz w:val="24"/>
          <w:szCs w:val="24"/>
          <w:lang w:val="en"/>
        </w:rPr>
        <w:t>See document entitled “</w:t>
      </w:r>
      <w:proofErr w:type="spellStart"/>
      <w:r w:rsidR="00BD6671">
        <w:rPr>
          <w:rFonts w:eastAsia="Times New Roman"/>
          <w:sz w:val="24"/>
          <w:szCs w:val="24"/>
          <w:lang w:val="en"/>
        </w:rPr>
        <w:t>LaunchPad</w:t>
      </w:r>
      <w:proofErr w:type="spellEnd"/>
      <w:r w:rsidR="000D3084">
        <w:rPr>
          <w:rFonts w:eastAsia="Times New Roman"/>
          <w:sz w:val="24"/>
          <w:szCs w:val="24"/>
          <w:lang w:val="en"/>
        </w:rPr>
        <w:t xml:space="preserve"> and </w:t>
      </w:r>
      <w:r w:rsidR="00BD6671">
        <w:rPr>
          <w:rFonts w:eastAsia="Times New Roman"/>
          <w:sz w:val="24"/>
          <w:szCs w:val="24"/>
          <w:lang w:val="en"/>
        </w:rPr>
        <w:t>Net Tutor</w:t>
      </w:r>
      <w:r w:rsidR="000D3084">
        <w:rPr>
          <w:rFonts w:eastAsia="Times New Roman"/>
          <w:sz w:val="24"/>
          <w:szCs w:val="24"/>
          <w:lang w:val="en"/>
        </w:rPr>
        <w:t xml:space="preserve"> Registration" in </w:t>
      </w:r>
      <w:r w:rsidR="006D1EC6">
        <w:rPr>
          <w:rFonts w:eastAsia="Times New Roman"/>
          <w:sz w:val="24"/>
          <w:szCs w:val="24"/>
          <w:lang w:val="en"/>
        </w:rPr>
        <w:t>Blackboard</w:t>
      </w:r>
      <w:r w:rsidR="000D3084">
        <w:rPr>
          <w:rFonts w:eastAsia="Times New Roman"/>
          <w:sz w:val="24"/>
          <w:szCs w:val="24"/>
          <w:lang w:val="en"/>
        </w:rPr>
        <w:t xml:space="preserve"> under </w:t>
      </w:r>
      <w:r w:rsidR="006D1EC6">
        <w:rPr>
          <w:rFonts w:eastAsia="Times New Roman"/>
          <w:sz w:val="24"/>
          <w:szCs w:val="24"/>
          <w:lang w:val="en"/>
        </w:rPr>
        <w:t>“Course Information”</w:t>
      </w:r>
      <w:r w:rsidR="000D3084">
        <w:rPr>
          <w:rFonts w:eastAsia="Times New Roman"/>
          <w:sz w:val="24"/>
          <w:szCs w:val="24"/>
          <w:lang w:val="en"/>
        </w:rPr>
        <w:t xml:space="preserve"> for detailed registration and payment instructions.</w:t>
      </w:r>
    </w:p>
    <w:p w14:paraId="3955120D" w14:textId="77777777" w:rsidR="005D5D44" w:rsidRPr="000D3084" w:rsidRDefault="005D5D44" w:rsidP="00487E33">
      <w:pPr>
        <w:spacing w:after="0" w:line="240" w:lineRule="auto"/>
        <w:contextualSpacing/>
        <w:outlineLvl w:val="0"/>
        <w:rPr>
          <w:rFonts w:eastAsia="Times New Roman"/>
          <w:sz w:val="24"/>
          <w:szCs w:val="24"/>
          <w:lang w:val="en"/>
        </w:rPr>
      </w:pPr>
    </w:p>
    <w:p w14:paraId="4354A75C" w14:textId="28CC2001" w:rsidR="00CC40D2" w:rsidRPr="00487E33" w:rsidRDefault="00BA2936" w:rsidP="00487E33">
      <w:pPr>
        <w:spacing w:before="100" w:beforeAutospacing="1" w:after="100" w:afterAutospacing="1" w:line="240" w:lineRule="auto"/>
        <w:contextualSpacing/>
        <w:outlineLvl w:val="2"/>
        <w:rPr>
          <w:rFonts w:eastAsia="Times New Roman"/>
          <w:b/>
          <w:bCs/>
          <w:sz w:val="28"/>
          <w:szCs w:val="27"/>
          <w:lang w:val="en"/>
        </w:rPr>
      </w:pPr>
      <w:proofErr w:type="spellStart"/>
      <w:r w:rsidRPr="00487E33">
        <w:rPr>
          <w:rFonts w:eastAsia="Times New Roman"/>
          <w:b/>
          <w:bCs/>
          <w:sz w:val="28"/>
          <w:szCs w:val="27"/>
          <w:lang w:val="en"/>
        </w:rPr>
        <w:t>LaunchPad</w:t>
      </w:r>
      <w:proofErr w:type="spellEnd"/>
      <w:r w:rsidRPr="00487E33">
        <w:rPr>
          <w:rFonts w:eastAsia="Times New Roman"/>
          <w:b/>
          <w:bCs/>
          <w:sz w:val="28"/>
          <w:szCs w:val="27"/>
          <w:lang w:val="en"/>
        </w:rPr>
        <w:t xml:space="preserve"> problem</w:t>
      </w:r>
      <w:r w:rsidR="00CC40D2" w:rsidRPr="00487E33">
        <w:rPr>
          <w:rFonts w:eastAsia="Times New Roman"/>
          <w:b/>
          <w:bCs/>
          <w:sz w:val="28"/>
          <w:szCs w:val="27"/>
          <w:lang w:val="en"/>
        </w:rPr>
        <w:t xml:space="preserve"> Sets</w:t>
      </w:r>
      <w:r w:rsidR="001F7B80">
        <w:rPr>
          <w:rFonts w:eastAsia="Times New Roman"/>
          <w:b/>
          <w:bCs/>
          <w:sz w:val="28"/>
          <w:szCs w:val="27"/>
          <w:lang w:val="en"/>
        </w:rPr>
        <w:t xml:space="preserve"> (42</w:t>
      </w:r>
      <w:r w:rsidRPr="00487E33">
        <w:rPr>
          <w:rFonts w:eastAsia="Times New Roman"/>
          <w:b/>
          <w:bCs/>
          <w:sz w:val="28"/>
          <w:szCs w:val="27"/>
          <w:lang w:val="en"/>
        </w:rPr>
        <w:t>%)</w:t>
      </w:r>
      <w:r w:rsidR="00CC40D2" w:rsidRPr="00487E33">
        <w:rPr>
          <w:rFonts w:eastAsia="Times New Roman"/>
          <w:b/>
          <w:bCs/>
          <w:sz w:val="28"/>
          <w:szCs w:val="27"/>
          <w:lang w:val="en"/>
        </w:rPr>
        <w:t>:</w:t>
      </w:r>
    </w:p>
    <w:p w14:paraId="5B8D6AF8" w14:textId="78E95A1A" w:rsidR="00D15A88" w:rsidRDefault="00CC40D2" w:rsidP="005D5D44">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Each week </w:t>
      </w:r>
      <w:r w:rsidR="00CB1290">
        <w:rPr>
          <w:rFonts w:eastAsia="Times New Roman"/>
          <w:sz w:val="24"/>
          <w:szCs w:val="24"/>
          <w:lang w:val="en"/>
        </w:rPr>
        <w:t xml:space="preserve">(except for week1) </w:t>
      </w:r>
      <w:r w:rsidRPr="00CC40D2">
        <w:rPr>
          <w:rFonts w:eastAsia="Times New Roman"/>
          <w:sz w:val="24"/>
          <w:szCs w:val="24"/>
          <w:lang w:val="en"/>
        </w:rPr>
        <w:t xml:space="preserve">there are graded problem sets on </w:t>
      </w:r>
      <w:proofErr w:type="spellStart"/>
      <w:r w:rsidR="00BA2936">
        <w:rPr>
          <w:rFonts w:eastAsia="Times New Roman"/>
          <w:sz w:val="24"/>
          <w:szCs w:val="24"/>
          <w:lang w:val="en"/>
        </w:rPr>
        <w:t>LaunchPad</w:t>
      </w:r>
      <w:proofErr w:type="spellEnd"/>
      <w:r w:rsidRPr="00CC40D2">
        <w:rPr>
          <w:rFonts w:eastAsia="Times New Roman"/>
          <w:sz w:val="24"/>
          <w:szCs w:val="24"/>
          <w:lang w:val="en"/>
        </w:rPr>
        <w:t xml:space="preserve">. The number of questions varies, so you will be graded on the percent correct on each problem set. </w:t>
      </w:r>
      <w:r w:rsidR="00CB1290">
        <w:rPr>
          <w:rFonts w:eastAsia="Times New Roman"/>
          <w:sz w:val="24"/>
          <w:szCs w:val="24"/>
          <w:lang w:val="en"/>
        </w:rPr>
        <w:t xml:space="preserve">You will have 2 attempts at each assignment. </w:t>
      </w:r>
      <w:r w:rsidR="00162E83">
        <w:rPr>
          <w:rFonts w:eastAsia="Times New Roman"/>
          <w:sz w:val="24"/>
          <w:szCs w:val="24"/>
          <w:lang w:val="en"/>
        </w:rPr>
        <w:t xml:space="preserve">After each attempt you will know whether or not you got each problem right and what your score is. You will not see the solutions until after the due date. </w:t>
      </w:r>
      <w:r w:rsidR="00CB1290">
        <w:rPr>
          <w:rFonts w:eastAsia="Times New Roman"/>
          <w:sz w:val="24"/>
          <w:szCs w:val="24"/>
          <w:lang w:val="en"/>
        </w:rPr>
        <w:t xml:space="preserve">The average score of the 14 </w:t>
      </w:r>
      <w:proofErr w:type="spellStart"/>
      <w:r w:rsidR="00CB1290">
        <w:rPr>
          <w:rFonts w:eastAsia="Times New Roman"/>
          <w:sz w:val="24"/>
          <w:szCs w:val="24"/>
          <w:lang w:val="en"/>
        </w:rPr>
        <w:t>LaunchPad</w:t>
      </w:r>
      <w:proofErr w:type="spellEnd"/>
      <w:r w:rsidR="001F7B80">
        <w:rPr>
          <w:rFonts w:eastAsia="Times New Roman"/>
          <w:sz w:val="24"/>
          <w:szCs w:val="24"/>
          <w:lang w:val="en"/>
        </w:rPr>
        <w:t xml:space="preserve"> assignments will account for 42</w:t>
      </w:r>
      <w:r w:rsidR="00CB1290">
        <w:rPr>
          <w:rFonts w:eastAsia="Times New Roman"/>
          <w:sz w:val="24"/>
          <w:szCs w:val="24"/>
          <w:lang w:val="en"/>
        </w:rPr>
        <w:t xml:space="preserve">% of your grade. </w:t>
      </w:r>
      <w:r w:rsidR="005D5D44">
        <w:rPr>
          <w:rFonts w:eastAsia="Times New Roman"/>
          <w:sz w:val="24"/>
          <w:szCs w:val="24"/>
          <w:lang w:val="en"/>
        </w:rPr>
        <w:t xml:space="preserve"> </w:t>
      </w:r>
      <w:r w:rsidR="00CB1290">
        <w:rPr>
          <w:rFonts w:eastAsia="Times New Roman"/>
          <w:sz w:val="24"/>
          <w:szCs w:val="24"/>
          <w:lang w:val="en"/>
        </w:rPr>
        <w:t xml:space="preserve">You may also complete the practice assignments for each module, but you will receive no credit for doing so. </w:t>
      </w:r>
      <w:r w:rsidR="00D15A88">
        <w:rPr>
          <w:rFonts w:eastAsia="Times New Roman"/>
          <w:sz w:val="24"/>
          <w:szCs w:val="24"/>
          <w:lang w:val="en"/>
        </w:rPr>
        <w:t xml:space="preserve">I do not accept late work in </w:t>
      </w:r>
      <w:proofErr w:type="spellStart"/>
      <w:r w:rsidR="00D15A88">
        <w:rPr>
          <w:rFonts w:eastAsia="Times New Roman"/>
          <w:sz w:val="24"/>
          <w:szCs w:val="24"/>
          <w:lang w:val="en"/>
        </w:rPr>
        <w:t>LaunchPad</w:t>
      </w:r>
      <w:proofErr w:type="spellEnd"/>
      <w:r w:rsidR="00D15A88">
        <w:rPr>
          <w:rFonts w:eastAsia="Times New Roman"/>
          <w:sz w:val="24"/>
          <w:szCs w:val="24"/>
          <w:lang w:val="en"/>
        </w:rPr>
        <w:t>.</w:t>
      </w:r>
    </w:p>
    <w:p w14:paraId="4FD545BF" w14:textId="43E1A174" w:rsidR="008C0D43" w:rsidRDefault="008C0D43" w:rsidP="005D5D44">
      <w:pPr>
        <w:spacing w:before="100" w:beforeAutospacing="1" w:after="100" w:afterAutospacing="1" w:line="240" w:lineRule="auto"/>
        <w:ind w:firstLine="720"/>
        <w:contextualSpacing/>
        <w:rPr>
          <w:rFonts w:eastAsia="Times New Roman"/>
          <w:sz w:val="24"/>
          <w:szCs w:val="24"/>
          <w:lang w:val="en"/>
        </w:rPr>
      </w:pPr>
      <w:r>
        <w:rPr>
          <w:rFonts w:eastAsia="Times New Roman"/>
          <w:sz w:val="24"/>
          <w:szCs w:val="24"/>
          <w:lang w:val="en"/>
        </w:rPr>
        <w:t xml:space="preserve">Please when you sign up for </w:t>
      </w:r>
      <w:proofErr w:type="spellStart"/>
      <w:r>
        <w:rPr>
          <w:rFonts w:eastAsia="Times New Roman"/>
          <w:sz w:val="24"/>
          <w:szCs w:val="24"/>
          <w:lang w:val="en"/>
        </w:rPr>
        <w:t>LaunchPad</w:t>
      </w:r>
      <w:proofErr w:type="spellEnd"/>
      <w:r>
        <w:rPr>
          <w:rFonts w:eastAsia="Times New Roman"/>
          <w:sz w:val="24"/>
          <w:szCs w:val="24"/>
          <w:lang w:val="en"/>
        </w:rPr>
        <w:t xml:space="preserve">, use your student email! It will make linking </w:t>
      </w:r>
      <w:proofErr w:type="spellStart"/>
      <w:r>
        <w:rPr>
          <w:rFonts w:eastAsia="Times New Roman"/>
          <w:sz w:val="24"/>
          <w:szCs w:val="24"/>
          <w:lang w:val="en"/>
        </w:rPr>
        <w:t>LaunchPad</w:t>
      </w:r>
      <w:proofErr w:type="spellEnd"/>
      <w:r>
        <w:rPr>
          <w:rFonts w:eastAsia="Times New Roman"/>
          <w:sz w:val="24"/>
          <w:szCs w:val="24"/>
          <w:lang w:val="en"/>
        </w:rPr>
        <w:t xml:space="preserve"> and Blackboard significantly easier.</w:t>
      </w:r>
    </w:p>
    <w:p w14:paraId="693447BC"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5B4DA194" w14:textId="4EA2F078" w:rsidR="00CC40D2" w:rsidRPr="00487E33" w:rsidRDefault="00CC40D2" w:rsidP="00487E33">
      <w:pPr>
        <w:spacing w:before="100" w:beforeAutospacing="1" w:after="100" w:afterAutospacing="1" w:line="240" w:lineRule="auto"/>
        <w:contextualSpacing/>
        <w:outlineLvl w:val="2"/>
        <w:rPr>
          <w:rFonts w:eastAsia="Times New Roman"/>
          <w:b/>
          <w:bCs/>
          <w:sz w:val="28"/>
          <w:szCs w:val="27"/>
          <w:lang w:val="en"/>
        </w:rPr>
      </w:pPr>
      <w:r w:rsidRPr="00487E33">
        <w:rPr>
          <w:rFonts w:eastAsia="Times New Roman"/>
          <w:b/>
          <w:bCs/>
          <w:sz w:val="28"/>
          <w:szCs w:val="27"/>
          <w:lang w:val="en"/>
        </w:rPr>
        <w:t>Tests and Final</w:t>
      </w:r>
      <w:r w:rsidR="001F7B80">
        <w:rPr>
          <w:rFonts w:eastAsia="Times New Roman"/>
          <w:b/>
          <w:bCs/>
          <w:sz w:val="28"/>
          <w:szCs w:val="27"/>
          <w:lang w:val="en"/>
        </w:rPr>
        <w:t xml:space="preserve"> (45</w:t>
      </w:r>
      <w:r w:rsidR="00D15A88" w:rsidRPr="00487E33">
        <w:rPr>
          <w:rFonts w:eastAsia="Times New Roman"/>
          <w:b/>
          <w:bCs/>
          <w:sz w:val="28"/>
          <w:szCs w:val="27"/>
          <w:lang w:val="en"/>
        </w:rPr>
        <w:t>%)</w:t>
      </w:r>
      <w:r w:rsidRPr="00487E33">
        <w:rPr>
          <w:rFonts w:eastAsia="Times New Roman"/>
          <w:b/>
          <w:bCs/>
          <w:sz w:val="28"/>
          <w:szCs w:val="27"/>
          <w:lang w:val="en"/>
        </w:rPr>
        <w:t>:</w:t>
      </w:r>
    </w:p>
    <w:p w14:paraId="40509BF0" w14:textId="77777777" w:rsidR="008C0D43" w:rsidRPr="008C0D43" w:rsidRDefault="008C0D43" w:rsidP="008C0D43">
      <w:pPr>
        <w:spacing w:before="100" w:beforeAutospacing="1" w:after="100" w:afterAutospacing="1" w:line="240" w:lineRule="auto"/>
        <w:ind w:firstLine="720"/>
        <w:contextualSpacing/>
        <w:rPr>
          <w:rFonts w:eastAsia="Times New Roman"/>
          <w:sz w:val="24"/>
          <w:szCs w:val="24"/>
          <w:lang w:val="en"/>
        </w:rPr>
      </w:pPr>
      <w:r w:rsidRPr="008C0D43">
        <w:rPr>
          <w:rFonts w:eastAsia="Times New Roman"/>
          <w:sz w:val="24"/>
          <w:szCs w:val="24"/>
          <w:lang w:val="en"/>
        </w:rPr>
        <w:lastRenderedPageBreak/>
        <w:t xml:space="preserve">All of the tests for this course will be done in </w:t>
      </w:r>
      <w:proofErr w:type="spellStart"/>
      <w:r w:rsidRPr="008C0D43">
        <w:rPr>
          <w:rFonts w:eastAsia="Times New Roman"/>
          <w:sz w:val="24"/>
          <w:szCs w:val="24"/>
          <w:lang w:val="en"/>
        </w:rPr>
        <w:t>LaunchPad</w:t>
      </w:r>
      <w:proofErr w:type="spellEnd"/>
      <w:r w:rsidRPr="008C0D43">
        <w:rPr>
          <w:rFonts w:eastAsia="Times New Roman"/>
          <w:sz w:val="24"/>
          <w:szCs w:val="24"/>
          <w:lang w:val="en"/>
        </w:rPr>
        <w:t>. There are 3 multiple choice tests during the semester, accounting for 45% of your total grade. The exams are timed.</w:t>
      </w:r>
    </w:p>
    <w:p w14:paraId="6F7B23B2" w14:textId="77777777" w:rsidR="008C0D43" w:rsidRPr="008C0D43" w:rsidRDefault="008C0D43" w:rsidP="008C0D43">
      <w:pPr>
        <w:spacing w:before="100" w:beforeAutospacing="1" w:after="100" w:afterAutospacing="1" w:line="240" w:lineRule="auto"/>
        <w:ind w:firstLine="720"/>
        <w:contextualSpacing/>
        <w:rPr>
          <w:rFonts w:eastAsia="Times New Roman"/>
          <w:sz w:val="24"/>
          <w:szCs w:val="24"/>
          <w:lang w:val="en"/>
        </w:rPr>
      </w:pPr>
    </w:p>
    <w:p w14:paraId="621557E0" w14:textId="77777777" w:rsidR="008C0D43" w:rsidRPr="008C0D43" w:rsidRDefault="008C0D43" w:rsidP="008C0D43">
      <w:pPr>
        <w:spacing w:before="100" w:beforeAutospacing="1" w:after="100" w:afterAutospacing="1" w:line="240" w:lineRule="auto"/>
        <w:ind w:firstLine="720"/>
        <w:contextualSpacing/>
        <w:rPr>
          <w:rFonts w:eastAsia="Times New Roman"/>
          <w:sz w:val="24"/>
          <w:szCs w:val="24"/>
          <w:lang w:val="en"/>
        </w:rPr>
      </w:pPr>
      <w:r w:rsidRPr="008C0D43">
        <w:rPr>
          <w:rFonts w:eastAsia="Times New Roman"/>
          <w:sz w:val="24"/>
          <w:szCs w:val="24"/>
          <w:lang w:val="en"/>
        </w:rPr>
        <w:t>There is an optional final exam that is fully comprehensive. It will be used as an extra credit/make-up mechanism. For all 4 exams, you are allowed 2 attempts. The questions will be different each time you see the test. I count the highest score. You will not see your score or how you did until after the due date has passed. This means you will have to choose whether or not to retake the exams based on how you feel about your performance, rather than on your actual score.</w:t>
      </w:r>
    </w:p>
    <w:p w14:paraId="0FFD8D8C"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p>
    <w:p w14:paraId="0A6D196A" w14:textId="0D2BE863" w:rsidR="005D5D44" w:rsidRDefault="008C0D43" w:rsidP="008C0D43">
      <w:pPr>
        <w:spacing w:before="100" w:beforeAutospacing="1" w:after="100" w:afterAutospacing="1" w:line="240" w:lineRule="auto"/>
        <w:ind w:firstLine="720"/>
        <w:contextualSpacing/>
        <w:rPr>
          <w:rFonts w:eastAsia="Times New Roman"/>
          <w:sz w:val="24"/>
          <w:szCs w:val="24"/>
          <w:lang w:val="en"/>
        </w:rPr>
      </w:pPr>
      <w:r w:rsidRPr="008C0D43">
        <w:rPr>
          <w:rFonts w:eastAsia="Times New Roman"/>
          <w:sz w:val="24"/>
          <w:szCs w:val="24"/>
          <w:lang w:val="en"/>
        </w:rPr>
        <w:t xml:space="preserve"> Test availability time frames and due dates can be found in the Course Schedule. Requests for alternative dates will not be granted except under extreme circumstances. You may use your notes on the tests.</w:t>
      </w:r>
    </w:p>
    <w:p w14:paraId="687EDE1A" w14:textId="77777777" w:rsidR="008C0D43" w:rsidRDefault="008C0D43" w:rsidP="008C0D43">
      <w:pPr>
        <w:spacing w:before="100" w:beforeAutospacing="1" w:after="100" w:afterAutospacing="1" w:line="240" w:lineRule="auto"/>
        <w:ind w:firstLine="720"/>
        <w:contextualSpacing/>
        <w:rPr>
          <w:rFonts w:eastAsia="Times New Roman"/>
          <w:sz w:val="24"/>
          <w:szCs w:val="24"/>
          <w:lang w:val="en"/>
        </w:rPr>
      </w:pPr>
    </w:p>
    <w:p w14:paraId="06B83EFB" w14:textId="4D0DF7B9" w:rsidR="00CC40D2" w:rsidRPr="00487E33" w:rsidRDefault="00CC40D2" w:rsidP="00487E33">
      <w:pPr>
        <w:spacing w:before="100" w:beforeAutospacing="1" w:after="100" w:afterAutospacing="1" w:line="240" w:lineRule="auto"/>
        <w:contextualSpacing/>
        <w:outlineLvl w:val="2"/>
        <w:rPr>
          <w:rFonts w:eastAsia="Times New Roman"/>
          <w:b/>
          <w:bCs/>
          <w:sz w:val="28"/>
          <w:szCs w:val="27"/>
          <w:lang w:val="en"/>
        </w:rPr>
      </w:pPr>
      <w:r w:rsidRPr="00487E33">
        <w:rPr>
          <w:rFonts w:eastAsia="Times New Roman"/>
          <w:b/>
          <w:bCs/>
          <w:sz w:val="28"/>
          <w:szCs w:val="27"/>
          <w:lang w:val="en"/>
        </w:rPr>
        <w:t>Writing</w:t>
      </w:r>
      <w:r w:rsidR="00CB1290">
        <w:rPr>
          <w:rFonts w:eastAsia="Times New Roman"/>
          <w:b/>
          <w:bCs/>
          <w:sz w:val="28"/>
          <w:szCs w:val="27"/>
          <w:lang w:val="en"/>
        </w:rPr>
        <w:t xml:space="preserve"> (10</w:t>
      </w:r>
      <w:r w:rsidR="00D15A88" w:rsidRPr="00487E33">
        <w:rPr>
          <w:rFonts w:eastAsia="Times New Roman"/>
          <w:b/>
          <w:bCs/>
          <w:sz w:val="28"/>
          <w:szCs w:val="27"/>
          <w:lang w:val="en"/>
        </w:rPr>
        <w:t>%)</w:t>
      </w:r>
      <w:r w:rsidRPr="00487E33">
        <w:rPr>
          <w:rFonts w:eastAsia="Times New Roman"/>
          <w:b/>
          <w:bCs/>
          <w:sz w:val="28"/>
          <w:szCs w:val="27"/>
          <w:lang w:val="en"/>
        </w:rPr>
        <w:t>:</w:t>
      </w:r>
    </w:p>
    <w:p w14:paraId="6554E7BE" w14:textId="13E301CF" w:rsidR="00D15A88" w:rsidRDefault="00D15A88" w:rsidP="00487E33">
      <w:pPr>
        <w:spacing w:after="0" w:line="240" w:lineRule="auto"/>
        <w:contextualSpacing/>
        <w:outlineLvl w:val="0"/>
        <w:rPr>
          <w:color w:val="333333"/>
          <w:sz w:val="18"/>
          <w:szCs w:val="18"/>
        </w:rPr>
      </w:pPr>
      <w:r w:rsidRPr="005D5D44">
        <w:rPr>
          <w:rFonts w:eastAsia="Times New Roman"/>
          <w:b/>
          <w:i/>
          <w:sz w:val="24"/>
          <w:szCs w:val="24"/>
          <w:u w:val="single"/>
          <w:lang w:val="en"/>
        </w:rPr>
        <w:t>Do not</w:t>
      </w:r>
      <w:r>
        <w:rPr>
          <w:rFonts w:eastAsia="Times New Roman"/>
          <w:sz w:val="24"/>
          <w:szCs w:val="24"/>
          <w:lang w:val="en"/>
        </w:rPr>
        <w:t xml:space="preserve"> just go to nettutor.com. Use th</w:t>
      </w:r>
      <w:r w:rsidR="008C0D43">
        <w:rPr>
          <w:rFonts w:eastAsia="Times New Roman"/>
          <w:sz w:val="24"/>
          <w:szCs w:val="24"/>
          <w:lang w:val="en"/>
        </w:rPr>
        <w:t>is</w:t>
      </w:r>
      <w:r>
        <w:rPr>
          <w:rFonts w:eastAsia="Times New Roman"/>
          <w:sz w:val="24"/>
          <w:szCs w:val="24"/>
          <w:lang w:val="en"/>
        </w:rPr>
        <w:t xml:space="preserve"> URL </w:t>
      </w:r>
      <w:hyperlink r:id="rId10" w:history="1">
        <w:r w:rsidR="008C0D43" w:rsidRPr="00487E33">
          <w:rPr>
            <w:rStyle w:val="Hyperlink"/>
            <w:rFonts w:eastAsia="Times New Roman"/>
            <w:sz w:val="24"/>
            <w:szCs w:val="24"/>
          </w:rPr>
          <w:t>http://www.nettutor.com/worth/econ/wsu</w:t>
        </w:r>
      </w:hyperlink>
      <w:r>
        <w:rPr>
          <w:rFonts w:eastAsia="Times New Roman"/>
          <w:sz w:val="24"/>
          <w:szCs w:val="24"/>
          <w:lang w:val="en"/>
        </w:rPr>
        <w:t>. Trust me.</w:t>
      </w:r>
    </w:p>
    <w:p w14:paraId="054B4595" w14:textId="003B9B1A" w:rsid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There are </w:t>
      </w:r>
      <w:r w:rsidR="000D3084">
        <w:rPr>
          <w:rFonts w:eastAsia="Times New Roman"/>
          <w:sz w:val="24"/>
          <w:szCs w:val="24"/>
          <w:lang w:val="en"/>
        </w:rPr>
        <w:t>4</w:t>
      </w:r>
      <w:r w:rsidRPr="00CC40D2">
        <w:rPr>
          <w:rFonts w:eastAsia="Times New Roman"/>
          <w:sz w:val="24"/>
          <w:szCs w:val="24"/>
          <w:lang w:val="en"/>
        </w:rPr>
        <w:t xml:space="preserve"> assignments which give you topics and a rubric that tells you the grading criteria. </w:t>
      </w:r>
      <w:r w:rsidR="00531F7F">
        <w:rPr>
          <w:rFonts w:eastAsia="Times New Roman"/>
          <w:sz w:val="24"/>
          <w:szCs w:val="24"/>
          <w:lang w:val="en"/>
        </w:rPr>
        <w:t xml:space="preserve">These are worth </w:t>
      </w:r>
      <w:r w:rsidR="00CB1290">
        <w:rPr>
          <w:rFonts w:eastAsia="Times New Roman"/>
          <w:sz w:val="24"/>
          <w:szCs w:val="24"/>
          <w:lang w:val="en"/>
        </w:rPr>
        <w:t>10</w:t>
      </w:r>
      <w:r w:rsidR="00531F7F">
        <w:rPr>
          <w:rFonts w:eastAsia="Times New Roman"/>
          <w:sz w:val="24"/>
          <w:szCs w:val="24"/>
          <w:lang w:val="en"/>
        </w:rPr>
        <w:t xml:space="preserve"> percent of your grade. </w:t>
      </w:r>
      <w:r w:rsidR="00D15A88">
        <w:rPr>
          <w:rFonts w:eastAsia="Times New Roman"/>
          <w:sz w:val="24"/>
          <w:szCs w:val="24"/>
          <w:lang w:val="en"/>
        </w:rPr>
        <w:t>When you submit your assignment, it is due at 9pm PST on the due date. I STRONGLY recommend you do not wait until that night, because that is when problems always happen (especially with Net Tutor</w:t>
      </w:r>
      <w:r w:rsidR="001F7B80">
        <w:rPr>
          <w:rFonts w:eastAsia="Times New Roman"/>
          <w:sz w:val="24"/>
          <w:szCs w:val="24"/>
          <w:lang w:val="en"/>
        </w:rPr>
        <w:t>).</w:t>
      </w:r>
      <w:r w:rsidR="00D15A88">
        <w:rPr>
          <w:rFonts w:eastAsia="Times New Roman"/>
          <w:sz w:val="24"/>
          <w:szCs w:val="24"/>
          <w:lang w:val="en"/>
        </w:rPr>
        <w:t xml:space="preserve"> </w:t>
      </w:r>
    </w:p>
    <w:p w14:paraId="6DD262AD" w14:textId="77777777" w:rsidR="008C0D43" w:rsidRDefault="008C0D43" w:rsidP="00487E33">
      <w:pPr>
        <w:spacing w:before="100" w:beforeAutospacing="1" w:after="100" w:afterAutospacing="1" w:line="240" w:lineRule="auto"/>
        <w:contextualSpacing/>
        <w:rPr>
          <w:rFonts w:eastAsia="Times New Roman"/>
          <w:sz w:val="24"/>
          <w:szCs w:val="24"/>
          <w:lang w:val="en"/>
        </w:rPr>
      </w:pPr>
    </w:p>
    <w:p w14:paraId="11CB547A" w14:textId="77777777" w:rsidR="008C0D43" w:rsidRPr="008C0D43" w:rsidRDefault="008C0D43" w:rsidP="008C0D43">
      <w:pPr>
        <w:spacing w:before="100" w:beforeAutospacing="1" w:after="100" w:afterAutospacing="1" w:line="240" w:lineRule="auto"/>
        <w:contextualSpacing/>
        <w:rPr>
          <w:rFonts w:eastAsia="Times New Roman"/>
          <w:b/>
          <w:sz w:val="28"/>
          <w:szCs w:val="24"/>
          <w:lang w:val="en"/>
        </w:rPr>
      </w:pPr>
      <w:proofErr w:type="spellStart"/>
      <w:r w:rsidRPr="008C0D43">
        <w:rPr>
          <w:rFonts w:eastAsia="Times New Roman"/>
          <w:b/>
          <w:sz w:val="28"/>
          <w:szCs w:val="24"/>
          <w:lang w:val="en"/>
        </w:rPr>
        <w:t>MobLab</w:t>
      </w:r>
      <w:proofErr w:type="spellEnd"/>
      <w:r w:rsidRPr="008C0D43">
        <w:rPr>
          <w:rFonts w:eastAsia="Times New Roman"/>
          <w:b/>
          <w:sz w:val="28"/>
          <w:szCs w:val="24"/>
          <w:lang w:val="en"/>
        </w:rPr>
        <w:t xml:space="preserve"> (3%):</w:t>
      </w:r>
    </w:p>
    <w:p w14:paraId="40748B73"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p>
    <w:p w14:paraId="521682AC"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r w:rsidRPr="008C0D43">
        <w:rPr>
          <w:rFonts w:eastAsia="Times New Roman"/>
          <w:sz w:val="24"/>
          <w:szCs w:val="24"/>
          <w:lang w:val="en"/>
        </w:rPr>
        <w:t xml:space="preserve">When you purchase the textbook bundle from the Bookie or from Crimson and Gray, it includes a program called </w:t>
      </w:r>
      <w:proofErr w:type="spellStart"/>
      <w:r w:rsidRPr="008C0D43">
        <w:rPr>
          <w:rFonts w:eastAsia="Times New Roman"/>
          <w:sz w:val="24"/>
          <w:szCs w:val="24"/>
          <w:lang w:val="en"/>
        </w:rPr>
        <w:t>MobLab</w:t>
      </w:r>
      <w:proofErr w:type="spellEnd"/>
      <w:r w:rsidRPr="008C0D43">
        <w:rPr>
          <w:rFonts w:eastAsia="Times New Roman"/>
          <w:sz w:val="24"/>
          <w:szCs w:val="24"/>
          <w:lang w:val="en"/>
        </w:rPr>
        <w:t xml:space="preserve">. I have only used it in training meetings, but it appears to be an excellent way to internalize some of the course concepts. We will play a few games during the semester in </w:t>
      </w:r>
      <w:proofErr w:type="spellStart"/>
      <w:r w:rsidRPr="008C0D43">
        <w:rPr>
          <w:rFonts w:eastAsia="Times New Roman"/>
          <w:sz w:val="24"/>
          <w:szCs w:val="24"/>
          <w:lang w:val="en"/>
        </w:rPr>
        <w:t>MobLab</w:t>
      </w:r>
      <w:proofErr w:type="spellEnd"/>
      <w:r w:rsidRPr="008C0D43">
        <w:rPr>
          <w:rFonts w:eastAsia="Times New Roman"/>
          <w:sz w:val="24"/>
          <w:szCs w:val="24"/>
          <w:lang w:val="en"/>
        </w:rPr>
        <w:t>, and your performance in these will account for 3% of your grade.</w:t>
      </w:r>
    </w:p>
    <w:p w14:paraId="449FD202" w14:textId="77777777" w:rsidR="008C0D43" w:rsidRPr="008C0D43" w:rsidRDefault="008C0D43" w:rsidP="008C0D43">
      <w:pPr>
        <w:spacing w:before="100" w:beforeAutospacing="1" w:after="100" w:afterAutospacing="1" w:line="240" w:lineRule="auto"/>
        <w:contextualSpacing/>
        <w:rPr>
          <w:rFonts w:eastAsia="Times New Roman"/>
          <w:sz w:val="24"/>
          <w:szCs w:val="24"/>
          <w:lang w:val="en"/>
        </w:rPr>
      </w:pPr>
    </w:p>
    <w:p w14:paraId="3B208853" w14:textId="29B372D8" w:rsidR="008C0D43" w:rsidRDefault="008C0D43" w:rsidP="008C0D43">
      <w:pPr>
        <w:spacing w:before="100" w:beforeAutospacing="1" w:after="100" w:afterAutospacing="1" w:line="240" w:lineRule="auto"/>
        <w:contextualSpacing/>
        <w:rPr>
          <w:rFonts w:eastAsia="Times New Roman"/>
          <w:sz w:val="24"/>
          <w:szCs w:val="24"/>
          <w:lang w:val="en"/>
        </w:rPr>
      </w:pPr>
      <w:r w:rsidRPr="008C0D43">
        <w:rPr>
          <w:rFonts w:eastAsia="Times New Roman"/>
          <w:sz w:val="24"/>
          <w:szCs w:val="24"/>
          <w:lang w:val="en"/>
        </w:rPr>
        <w:t xml:space="preserve">I am new to </w:t>
      </w:r>
      <w:proofErr w:type="spellStart"/>
      <w:r w:rsidRPr="008C0D43">
        <w:rPr>
          <w:rFonts w:eastAsia="Times New Roman"/>
          <w:sz w:val="24"/>
          <w:szCs w:val="24"/>
          <w:lang w:val="en"/>
        </w:rPr>
        <w:t>MobLab</w:t>
      </w:r>
      <w:proofErr w:type="spellEnd"/>
      <w:r w:rsidRPr="008C0D43">
        <w:rPr>
          <w:rFonts w:eastAsia="Times New Roman"/>
          <w:sz w:val="24"/>
          <w:szCs w:val="24"/>
          <w:lang w:val="en"/>
        </w:rPr>
        <w:t xml:space="preserve">, so the schedule on this is flexible. The games only take 3-20 minutes and I will have them open on the weekends. I have not yet set due dates for </w:t>
      </w:r>
      <w:proofErr w:type="spellStart"/>
      <w:r w:rsidRPr="008C0D43">
        <w:rPr>
          <w:rFonts w:eastAsia="Times New Roman"/>
          <w:sz w:val="24"/>
          <w:szCs w:val="24"/>
          <w:lang w:val="en"/>
        </w:rPr>
        <w:t>MobLab</w:t>
      </w:r>
      <w:proofErr w:type="spellEnd"/>
      <w:r w:rsidRPr="008C0D43">
        <w:rPr>
          <w:rFonts w:eastAsia="Times New Roman"/>
          <w:sz w:val="24"/>
          <w:szCs w:val="24"/>
          <w:lang w:val="en"/>
        </w:rPr>
        <w:t xml:space="preserve"> games. You can expect periodic emails from me announcing the games that will be played during the semester. I will update the course schedule accordingly.</w:t>
      </w:r>
    </w:p>
    <w:p w14:paraId="2454CF64"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33B92BA3" w14:textId="64A503C5" w:rsidR="00D15A88" w:rsidRPr="005D5D44" w:rsidRDefault="00CC40D2" w:rsidP="00487E33">
      <w:pPr>
        <w:spacing w:before="100" w:beforeAutospacing="1" w:after="100" w:afterAutospacing="1" w:line="240" w:lineRule="auto"/>
        <w:contextualSpacing/>
        <w:outlineLvl w:val="0"/>
        <w:rPr>
          <w:rFonts w:eastAsia="Times New Roman"/>
          <w:b/>
          <w:bCs/>
          <w:kern w:val="36"/>
          <w:sz w:val="28"/>
          <w:szCs w:val="48"/>
          <w:lang w:val="en"/>
        </w:rPr>
      </w:pPr>
      <w:r w:rsidRPr="005D5D44">
        <w:rPr>
          <w:rFonts w:eastAsia="Times New Roman"/>
          <w:b/>
          <w:bCs/>
          <w:kern w:val="36"/>
          <w:sz w:val="28"/>
          <w:szCs w:val="48"/>
          <w:lang w:val="en"/>
        </w:rPr>
        <w:t>Extra Credit</w:t>
      </w:r>
      <w:r w:rsidR="005D5D44">
        <w:rPr>
          <w:rFonts w:eastAsia="Times New Roman"/>
          <w:b/>
          <w:bCs/>
          <w:kern w:val="36"/>
          <w:sz w:val="28"/>
          <w:szCs w:val="48"/>
          <w:lang w:val="en"/>
        </w:rPr>
        <w:t>:</w:t>
      </w:r>
    </w:p>
    <w:p w14:paraId="61CBE321" w14:textId="3C7E4CE2" w:rsidR="00477257" w:rsidRDefault="00477257" w:rsidP="001A178D">
      <w:pPr>
        <w:spacing w:after="0" w:line="240" w:lineRule="auto"/>
        <w:ind w:firstLine="720"/>
        <w:contextualSpacing/>
        <w:rPr>
          <w:rFonts w:eastAsia="Times New Roman"/>
          <w:sz w:val="24"/>
          <w:szCs w:val="24"/>
          <w:lang w:val="en"/>
        </w:rPr>
      </w:pPr>
      <w:r>
        <w:rPr>
          <w:rFonts w:eastAsia="Times New Roman"/>
          <w:sz w:val="24"/>
          <w:szCs w:val="24"/>
          <w:lang w:val="en"/>
        </w:rPr>
        <w:t xml:space="preserve">Students are </w:t>
      </w:r>
      <w:r w:rsidR="00D15A88">
        <w:rPr>
          <w:rFonts w:eastAsia="Times New Roman"/>
          <w:sz w:val="24"/>
          <w:szCs w:val="24"/>
          <w:lang w:val="en"/>
        </w:rPr>
        <w:t>to bring content- and course-</w:t>
      </w:r>
      <w:r>
        <w:rPr>
          <w:rFonts w:eastAsia="Times New Roman"/>
          <w:sz w:val="24"/>
          <w:szCs w:val="24"/>
          <w:lang w:val="en"/>
        </w:rPr>
        <w:t>related questions to the discussion boards. If you answer a fellow-student’s question in a satisfactory manner</w:t>
      </w:r>
      <w:r w:rsidR="00CB1290">
        <w:rPr>
          <w:rFonts w:eastAsia="Times New Roman"/>
          <w:sz w:val="24"/>
          <w:szCs w:val="24"/>
          <w:lang w:val="en"/>
        </w:rPr>
        <w:t xml:space="preserve"> so that you have saved me from writing a post</w:t>
      </w:r>
      <w:r w:rsidR="001215CB">
        <w:rPr>
          <w:rFonts w:eastAsia="Times New Roman"/>
          <w:sz w:val="24"/>
          <w:szCs w:val="24"/>
          <w:lang w:val="en"/>
        </w:rPr>
        <w:t>, I</w:t>
      </w:r>
      <w:r>
        <w:rPr>
          <w:rFonts w:eastAsia="Times New Roman"/>
          <w:sz w:val="24"/>
          <w:szCs w:val="24"/>
          <w:lang w:val="en"/>
        </w:rPr>
        <w:t xml:space="preserve"> will add 1% to your course grade. You can do this up to </w:t>
      </w:r>
      <w:r w:rsidR="001A178D">
        <w:rPr>
          <w:rFonts w:eastAsia="Times New Roman"/>
          <w:sz w:val="24"/>
          <w:szCs w:val="24"/>
          <w:lang w:val="en"/>
        </w:rPr>
        <w:t>3</w:t>
      </w:r>
      <w:r>
        <w:rPr>
          <w:rFonts w:eastAsia="Times New Roman"/>
          <w:sz w:val="24"/>
          <w:szCs w:val="24"/>
          <w:lang w:val="en"/>
        </w:rPr>
        <w:t xml:space="preserve"> times for </w:t>
      </w:r>
      <w:r w:rsidR="001A178D">
        <w:rPr>
          <w:rFonts w:eastAsia="Times New Roman"/>
          <w:sz w:val="24"/>
          <w:szCs w:val="24"/>
          <w:lang w:val="en"/>
        </w:rPr>
        <w:t>3</w:t>
      </w:r>
      <w:r>
        <w:rPr>
          <w:rFonts w:eastAsia="Times New Roman"/>
          <w:sz w:val="24"/>
          <w:szCs w:val="24"/>
          <w:lang w:val="en"/>
        </w:rPr>
        <w:t xml:space="preserve">% extra credit. (This policy applies to the following discussion threads: All Things Math, Questions for the Instructor, </w:t>
      </w:r>
      <w:proofErr w:type="spellStart"/>
      <w:r w:rsidR="00A043E8">
        <w:rPr>
          <w:rFonts w:eastAsia="Times New Roman"/>
          <w:sz w:val="24"/>
          <w:szCs w:val="24"/>
          <w:lang w:val="en"/>
        </w:rPr>
        <w:t>LaunchPad</w:t>
      </w:r>
      <w:proofErr w:type="spellEnd"/>
      <w:r>
        <w:rPr>
          <w:rFonts w:eastAsia="Times New Roman"/>
          <w:sz w:val="24"/>
          <w:szCs w:val="24"/>
          <w:lang w:val="en"/>
        </w:rPr>
        <w:t xml:space="preserve"> and</w:t>
      </w:r>
      <w:r w:rsidR="001562AD">
        <w:rPr>
          <w:rFonts w:eastAsia="Times New Roman"/>
          <w:sz w:val="24"/>
          <w:szCs w:val="24"/>
          <w:lang w:val="en"/>
        </w:rPr>
        <w:t xml:space="preserve"> </w:t>
      </w:r>
      <w:r w:rsidR="00A043E8">
        <w:rPr>
          <w:rFonts w:eastAsia="Times New Roman"/>
          <w:sz w:val="24"/>
          <w:szCs w:val="24"/>
          <w:lang w:val="en"/>
        </w:rPr>
        <w:t>Net</w:t>
      </w:r>
      <w:r w:rsidR="00CB1290">
        <w:rPr>
          <w:rFonts w:eastAsia="Times New Roman"/>
          <w:sz w:val="24"/>
          <w:szCs w:val="24"/>
          <w:lang w:val="en"/>
        </w:rPr>
        <w:t xml:space="preserve"> </w:t>
      </w:r>
      <w:r w:rsidR="00A043E8">
        <w:rPr>
          <w:rFonts w:eastAsia="Times New Roman"/>
          <w:sz w:val="24"/>
          <w:szCs w:val="24"/>
          <w:lang w:val="en"/>
        </w:rPr>
        <w:t>Tutor</w:t>
      </w:r>
      <w:r w:rsidR="001562AD">
        <w:rPr>
          <w:rFonts w:eastAsia="Times New Roman"/>
          <w:sz w:val="24"/>
          <w:szCs w:val="24"/>
          <w:lang w:val="en"/>
        </w:rPr>
        <w:t>, Questions on</w:t>
      </w:r>
      <w:r>
        <w:rPr>
          <w:rFonts w:eastAsia="Times New Roman"/>
          <w:sz w:val="24"/>
          <w:szCs w:val="24"/>
          <w:lang w:val="en"/>
        </w:rPr>
        <w:t xml:space="preserve"> </w:t>
      </w:r>
      <w:r w:rsidR="001562AD">
        <w:rPr>
          <w:rFonts w:eastAsia="Times New Roman"/>
          <w:sz w:val="24"/>
          <w:szCs w:val="24"/>
          <w:lang w:val="en"/>
        </w:rPr>
        <w:t>Sections 1-4</w:t>
      </w:r>
      <w:r>
        <w:rPr>
          <w:rFonts w:eastAsia="Times New Roman"/>
          <w:sz w:val="24"/>
          <w:szCs w:val="24"/>
          <w:lang w:val="en"/>
        </w:rPr>
        <w:t xml:space="preserve">, Questions </w:t>
      </w:r>
      <w:r w:rsidR="001562AD">
        <w:rPr>
          <w:rFonts w:eastAsia="Times New Roman"/>
          <w:sz w:val="24"/>
          <w:szCs w:val="24"/>
          <w:lang w:val="en"/>
        </w:rPr>
        <w:t>on Sections 5-8</w:t>
      </w:r>
      <w:r>
        <w:rPr>
          <w:rFonts w:eastAsia="Times New Roman"/>
          <w:sz w:val="24"/>
          <w:szCs w:val="24"/>
          <w:lang w:val="en"/>
        </w:rPr>
        <w:t xml:space="preserve">, Questions on </w:t>
      </w:r>
      <w:r w:rsidR="001562AD">
        <w:rPr>
          <w:rFonts w:eastAsia="Times New Roman"/>
          <w:sz w:val="24"/>
          <w:szCs w:val="24"/>
          <w:lang w:val="en"/>
        </w:rPr>
        <w:t>Sections 9-12, and Questions on Sections 13-14.</w:t>
      </w:r>
    </w:p>
    <w:p w14:paraId="72E20708" w14:textId="25184A97" w:rsidR="001A178D" w:rsidRDefault="001A178D" w:rsidP="001A178D">
      <w:pPr>
        <w:spacing w:after="0" w:line="240" w:lineRule="auto"/>
        <w:ind w:firstLine="720"/>
        <w:contextualSpacing/>
        <w:rPr>
          <w:rFonts w:eastAsia="Times New Roman"/>
          <w:sz w:val="24"/>
          <w:szCs w:val="24"/>
          <w:lang w:val="en"/>
        </w:rPr>
      </w:pPr>
      <w:r>
        <w:rPr>
          <w:rFonts w:eastAsia="Times New Roman"/>
          <w:sz w:val="24"/>
          <w:szCs w:val="24"/>
          <w:lang w:val="en"/>
        </w:rPr>
        <w:t>Making substantive posts in the “All Things Economic” forum can get you extra credit. Students who find a news article (or reputable blog post or something</w:t>
      </w:r>
      <w:r w:rsidR="008C0D43">
        <w:rPr>
          <w:rFonts w:eastAsia="Times New Roman"/>
          <w:sz w:val="24"/>
          <w:szCs w:val="24"/>
          <w:lang w:val="en"/>
        </w:rPr>
        <w:t xml:space="preserve"> fun like that</w:t>
      </w:r>
      <w:r>
        <w:rPr>
          <w:rFonts w:eastAsia="Times New Roman"/>
          <w:sz w:val="24"/>
          <w:szCs w:val="24"/>
          <w:lang w:val="en"/>
        </w:rPr>
        <w:t xml:space="preserve">) that pertains to concepts we are going over in class can share it in this forum for a 1% increase in their grade. In order to get the one percent of extra credit you must share the article (using the web address), explain how it relates to our class, and point out one strength and one weakness concerning the </w:t>
      </w:r>
      <w:r>
        <w:rPr>
          <w:rFonts w:eastAsia="Times New Roman"/>
          <w:sz w:val="24"/>
          <w:szCs w:val="24"/>
          <w:lang w:val="en"/>
        </w:rPr>
        <w:lastRenderedPageBreak/>
        <w:t>author’s argument. ALSO, you can reply to a student’s posts in this forum, expressing any strengths or weaknesses in the author’s argument that the student missed, or why you may disagree with the student</w:t>
      </w:r>
      <w:r w:rsidR="008C0D43">
        <w:rPr>
          <w:rFonts w:eastAsia="Times New Roman"/>
          <w:sz w:val="24"/>
          <w:szCs w:val="24"/>
          <w:lang w:val="en"/>
        </w:rPr>
        <w:t>’</w:t>
      </w:r>
      <w:r>
        <w:rPr>
          <w:rFonts w:eastAsia="Times New Roman"/>
          <w:sz w:val="24"/>
          <w:szCs w:val="24"/>
          <w:lang w:val="en"/>
        </w:rPr>
        <w:t>s assessment. These replies can be worth 0.5%. You cannot receive credit for more than one post and 2 responses in a given week. You cannot earn more than 5% in total in this forum.</w:t>
      </w:r>
    </w:p>
    <w:p w14:paraId="4FCD71F7" w14:textId="77777777" w:rsidR="00997D86" w:rsidRDefault="00997D86" w:rsidP="00487E33">
      <w:pPr>
        <w:spacing w:after="0" w:line="240" w:lineRule="auto"/>
        <w:contextualSpacing/>
        <w:rPr>
          <w:rFonts w:eastAsia="Times New Roman"/>
          <w:sz w:val="24"/>
          <w:szCs w:val="24"/>
          <w:lang w:val="en"/>
        </w:rPr>
      </w:pPr>
    </w:p>
    <w:p w14:paraId="1799F2BD" w14:textId="77777777" w:rsidR="00997D86" w:rsidRDefault="00997D86" w:rsidP="00487E33">
      <w:pPr>
        <w:spacing w:after="0" w:line="240" w:lineRule="auto"/>
        <w:contextualSpacing/>
        <w:rPr>
          <w:rFonts w:eastAsia="Times New Roman"/>
          <w:sz w:val="24"/>
          <w:szCs w:val="24"/>
          <w:lang w:val="en"/>
        </w:rPr>
      </w:pPr>
      <w:r>
        <w:rPr>
          <w:rFonts w:eastAsia="Times New Roman"/>
          <w:sz w:val="24"/>
          <w:szCs w:val="24"/>
          <w:lang w:val="en"/>
        </w:rPr>
        <w:t>I reserve the right to offer other extra credit as I see fit</w:t>
      </w:r>
      <w:r w:rsidR="00BC5BBC">
        <w:rPr>
          <w:rFonts w:eastAsia="Times New Roman"/>
          <w:sz w:val="24"/>
          <w:szCs w:val="24"/>
          <w:lang w:val="en"/>
        </w:rPr>
        <w:t>, but don’t expect much</w:t>
      </w:r>
      <w:r>
        <w:rPr>
          <w:rFonts w:eastAsia="Times New Roman"/>
          <w:sz w:val="24"/>
          <w:szCs w:val="24"/>
          <w:lang w:val="en"/>
        </w:rPr>
        <w:t>.</w:t>
      </w:r>
    </w:p>
    <w:p w14:paraId="1764853D" w14:textId="77777777" w:rsidR="005D5D44" w:rsidRDefault="005D5D44" w:rsidP="00487E33">
      <w:pPr>
        <w:spacing w:after="0" w:line="240" w:lineRule="auto"/>
        <w:contextualSpacing/>
        <w:rPr>
          <w:rFonts w:eastAsia="Times New Roman"/>
          <w:sz w:val="24"/>
          <w:szCs w:val="24"/>
          <w:lang w:val="en"/>
        </w:rPr>
      </w:pPr>
    </w:p>
    <w:p w14:paraId="0802069E" w14:textId="77777777" w:rsidR="00CC40D2" w:rsidRP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CC40D2">
        <w:rPr>
          <w:rFonts w:eastAsia="Times New Roman"/>
          <w:b/>
          <w:bCs/>
          <w:kern w:val="36"/>
          <w:sz w:val="48"/>
          <w:szCs w:val="48"/>
          <w:lang w:val="en"/>
        </w:rPr>
        <w:t>Instructor Interaction</w:t>
      </w:r>
    </w:p>
    <w:p w14:paraId="50C49997" w14:textId="77777777" w:rsidR="00CC40D2" w:rsidRDefault="0024753B" w:rsidP="00487E33">
      <w:p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t>I will interact primarily through the discussion forums. Please do not email</w:t>
      </w:r>
      <w:r w:rsidR="00997D86">
        <w:rPr>
          <w:rFonts w:eastAsia="Times New Roman"/>
          <w:sz w:val="24"/>
          <w:szCs w:val="24"/>
          <w:lang w:val="en"/>
        </w:rPr>
        <w:t xml:space="preserve"> unless your email contains private information</w:t>
      </w:r>
      <w:r w:rsidR="00B44D49">
        <w:rPr>
          <w:rFonts w:eastAsia="Times New Roman"/>
          <w:sz w:val="24"/>
          <w:szCs w:val="24"/>
          <w:lang w:val="en"/>
        </w:rPr>
        <w:t>.</w:t>
      </w:r>
      <w:r w:rsidR="00997D86">
        <w:rPr>
          <w:rFonts w:eastAsia="Times New Roman"/>
          <w:sz w:val="24"/>
          <w:szCs w:val="24"/>
          <w:lang w:val="en"/>
        </w:rPr>
        <w:t xml:space="preserve"> For course-related questions it is better to have the answers in public because a lot of your peers will have the same questions.</w:t>
      </w:r>
    </w:p>
    <w:p w14:paraId="0658348E"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2145068E" w14:textId="77777777" w:rsidR="00CC40D2" w:rsidRP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CC40D2">
        <w:rPr>
          <w:rFonts w:eastAsia="Times New Roman"/>
          <w:b/>
          <w:bCs/>
          <w:kern w:val="36"/>
          <w:sz w:val="48"/>
          <w:szCs w:val="48"/>
          <w:lang w:val="en"/>
        </w:rPr>
        <w:t>Late Work Policy</w:t>
      </w:r>
    </w:p>
    <w:p w14:paraId="7019411C" w14:textId="77777777" w:rsid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No late assignments are accepted</w:t>
      </w:r>
      <w:r w:rsidR="00D15A88">
        <w:rPr>
          <w:rFonts w:eastAsia="Times New Roman"/>
          <w:sz w:val="24"/>
          <w:szCs w:val="24"/>
          <w:lang w:val="en"/>
        </w:rPr>
        <w:t>, except in Net Tutor, where late work will be allowed until the end of the semester but your score will be discounted</w:t>
      </w:r>
      <w:r w:rsidRPr="00CC40D2">
        <w:rPr>
          <w:rFonts w:eastAsia="Times New Roman"/>
          <w:sz w:val="24"/>
          <w:szCs w:val="24"/>
          <w:lang w:val="en"/>
        </w:rPr>
        <w:t xml:space="preserve">. </w:t>
      </w:r>
    </w:p>
    <w:p w14:paraId="00E4D254" w14:textId="77777777" w:rsidR="005D5D44" w:rsidRPr="00CC40D2" w:rsidRDefault="005D5D44" w:rsidP="00487E33">
      <w:pPr>
        <w:spacing w:before="100" w:beforeAutospacing="1" w:after="100" w:afterAutospacing="1" w:line="240" w:lineRule="auto"/>
        <w:contextualSpacing/>
        <w:rPr>
          <w:rFonts w:eastAsia="Times New Roman"/>
          <w:sz w:val="24"/>
          <w:szCs w:val="24"/>
          <w:lang w:val="en"/>
        </w:rPr>
      </w:pPr>
    </w:p>
    <w:p w14:paraId="13E3D2F9" w14:textId="77777777" w:rsidR="00CC40D2"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4" w:name="Grading"/>
      <w:r w:rsidRPr="00CC40D2">
        <w:rPr>
          <w:rFonts w:eastAsia="Times New Roman"/>
          <w:b/>
          <w:bCs/>
          <w:kern w:val="36"/>
          <w:sz w:val="48"/>
          <w:szCs w:val="48"/>
          <w:lang w:val="en"/>
        </w:rPr>
        <w:t>Grading</w:t>
      </w:r>
      <w:bookmarkEnd w:id="4"/>
    </w:p>
    <w:p w14:paraId="2621616B" w14:textId="77777777" w:rsidR="00113F5F" w:rsidRDefault="00113F5F" w:rsidP="00487E33">
      <w:pPr>
        <w:spacing w:before="100" w:beforeAutospacing="1" w:after="100" w:afterAutospacing="1" w:line="240" w:lineRule="auto"/>
        <w:contextualSpacing/>
        <w:outlineLvl w:val="0"/>
        <w:rPr>
          <w:rFonts w:ascii="Lucida Sans Unicode" w:hAnsi="Lucida Sans Unicode" w:cs="Lucida Sans Unicode"/>
          <w:color w:val="262A2D"/>
          <w:sz w:val="20"/>
          <w:szCs w:val="20"/>
        </w:rPr>
      </w:pPr>
      <w:r>
        <w:rPr>
          <w:rFonts w:ascii="Lucida Sans Unicode" w:hAnsi="Lucida Sans Unicode" w:cs="Lucida Sans Unicode"/>
          <w:color w:val="262A2D"/>
          <w:sz w:val="20"/>
          <w:szCs w:val="20"/>
        </w:rPr>
        <w:t>Midterm grades are advisory and do not appear on the student’s permanent record, the WSU transcript.</w:t>
      </w:r>
      <w:r w:rsidR="00682F99">
        <w:rPr>
          <w:rFonts w:ascii="Lucida Sans Unicode" w:hAnsi="Lucida Sans Unicode" w:cs="Lucida Sans Unicode"/>
          <w:color w:val="262A2D"/>
          <w:sz w:val="20"/>
          <w:szCs w:val="20"/>
        </w:rPr>
        <w:t xml:space="preserve"> You can use the grade calculator on Blackboard to calculate your grade.</w:t>
      </w:r>
    </w:p>
    <w:p w14:paraId="69A2F9DE" w14:textId="77777777" w:rsidR="00997D86" w:rsidRPr="00BC5BBC" w:rsidRDefault="00741F4A" w:rsidP="00487E33">
      <w:pPr>
        <w:spacing w:before="100" w:beforeAutospacing="1" w:after="100" w:afterAutospacing="1" w:line="240" w:lineRule="auto"/>
        <w:contextualSpacing/>
        <w:outlineLvl w:val="0"/>
        <w:rPr>
          <w:rFonts w:eastAsia="Times New Roman"/>
          <w:b/>
          <w:bCs/>
          <w:sz w:val="24"/>
          <w:szCs w:val="24"/>
          <w:lang w:val="en"/>
        </w:rPr>
      </w:pPr>
      <w:r>
        <w:rPr>
          <w:rFonts w:eastAsia="Times New Roman"/>
          <w:b/>
          <w:bCs/>
          <w:sz w:val="24"/>
          <w:szCs w:val="24"/>
          <w:lang w:val="en"/>
        </w:rPr>
        <w:t>Final</w:t>
      </w:r>
      <w:r w:rsidRPr="00CC40D2">
        <w:rPr>
          <w:rFonts w:eastAsia="Times New Roman"/>
          <w:b/>
          <w:bCs/>
          <w:sz w:val="24"/>
          <w:szCs w:val="24"/>
          <w:lang w:val="en"/>
        </w:rPr>
        <w:t xml:space="preserve"> grades</w:t>
      </w:r>
      <w:r>
        <w:rPr>
          <w:rFonts w:eastAsia="Times New Roman"/>
          <w:b/>
          <w:bCs/>
          <w:sz w:val="24"/>
          <w:szCs w:val="24"/>
          <w:lang w:val="en"/>
        </w:rPr>
        <w:t>:</w:t>
      </w:r>
    </w:p>
    <w:tbl>
      <w:tblPr>
        <w:tblW w:w="4000" w:type="pct"/>
        <w:tblBorders>
          <w:top w:val="single" w:sz="6" w:space="0" w:color="000000"/>
          <w:left w:val="single" w:sz="6" w:space="0" w:color="000000"/>
          <w:bottom w:val="single" w:sz="6" w:space="0" w:color="000000"/>
          <w:right w:val="single" w:sz="6" w:space="0" w:color="000000"/>
        </w:tblBorders>
        <w:shd w:val="clear" w:color="auto" w:fill="E6E6E6"/>
        <w:tblCellMar>
          <w:top w:w="60" w:type="dxa"/>
          <w:left w:w="60" w:type="dxa"/>
          <w:bottom w:w="60" w:type="dxa"/>
          <w:right w:w="60" w:type="dxa"/>
        </w:tblCellMar>
        <w:tblLook w:val="04A0" w:firstRow="1" w:lastRow="0" w:firstColumn="1" w:lastColumn="0" w:noHBand="0" w:noVBand="1"/>
      </w:tblPr>
      <w:tblGrid>
        <w:gridCol w:w="1428"/>
        <w:gridCol w:w="2310"/>
        <w:gridCol w:w="1427"/>
        <w:gridCol w:w="2310"/>
      </w:tblGrid>
      <w:tr w:rsidR="00CC40D2" w:rsidRPr="00CC40D2" w14:paraId="66A3FCBE"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C58BC1A"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334EDFC"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Percentage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09AD3C3"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Grade</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EBA92F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b/>
                <w:bCs/>
                <w:sz w:val="24"/>
                <w:szCs w:val="24"/>
              </w:rPr>
              <w:t>Percentage</w:t>
            </w:r>
          </w:p>
        </w:tc>
      </w:tr>
      <w:tr w:rsidR="00CC40D2" w:rsidRPr="00CC40D2" w14:paraId="178B31D8"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C23FE7C"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BE69F62"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9</w:t>
            </w:r>
            <w:r w:rsidR="00682F99">
              <w:rPr>
                <w:rFonts w:eastAsia="Times New Roman"/>
                <w:sz w:val="24"/>
                <w:szCs w:val="24"/>
              </w:rPr>
              <w:t>3</w:t>
            </w:r>
            <w:r w:rsidRPr="00CC40D2">
              <w:rPr>
                <w:rFonts w:eastAsia="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7D3F40"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4F0737D"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73-76</w:t>
            </w:r>
            <w:r w:rsidR="00CC40D2" w:rsidRPr="00CC40D2">
              <w:rPr>
                <w:rFonts w:eastAsia="Times New Roman"/>
                <w:sz w:val="24"/>
                <w:szCs w:val="24"/>
              </w:rPr>
              <w:t>%</w:t>
            </w:r>
          </w:p>
        </w:tc>
      </w:tr>
      <w:tr w:rsidR="00CC40D2" w:rsidRPr="00CC40D2" w14:paraId="628D2EF3"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203DE1F"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A–</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96D1D01"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90-92</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9FEB615"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B9C343E"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70-72</w:t>
            </w:r>
            <w:r w:rsidR="00CC40D2" w:rsidRPr="00CC40D2">
              <w:rPr>
                <w:rFonts w:eastAsia="Times New Roman"/>
                <w:sz w:val="24"/>
                <w:szCs w:val="24"/>
              </w:rPr>
              <w:t>%</w:t>
            </w:r>
          </w:p>
        </w:tc>
      </w:tr>
      <w:tr w:rsidR="00CC40D2" w:rsidRPr="00CC40D2" w14:paraId="2B4146A9"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D4F070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BCC8C54"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87-89</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13039A0"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1F7110"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65-69</w:t>
            </w:r>
            <w:r w:rsidR="00CC40D2" w:rsidRPr="00CC40D2">
              <w:rPr>
                <w:rFonts w:eastAsia="Times New Roman"/>
                <w:sz w:val="24"/>
                <w:szCs w:val="24"/>
              </w:rPr>
              <w:t>%</w:t>
            </w:r>
          </w:p>
        </w:tc>
      </w:tr>
      <w:tr w:rsidR="00CC40D2" w:rsidRPr="00CC40D2" w14:paraId="411CFF43"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02407EB1"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F48EFBD"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83-86</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C2222A5"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D</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3497DD99"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60-64</w:t>
            </w:r>
            <w:r w:rsidR="00CC40D2" w:rsidRPr="00CC40D2">
              <w:rPr>
                <w:rFonts w:eastAsia="Times New Roman"/>
                <w:sz w:val="24"/>
                <w:szCs w:val="24"/>
              </w:rPr>
              <w:t>%</w:t>
            </w:r>
          </w:p>
        </w:tc>
      </w:tr>
      <w:tr w:rsidR="00CC40D2" w:rsidRPr="00CC40D2" w14:paraId="4F419F90"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10798E86"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B–</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25D74B6"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80-82</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6532F46"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F</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7049835E"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 xml:space="preserve">below </w:t>
            </w:r>
            <w:r w:rsidR="00682F99">
              <w:rPr>
                <w:rFonts w:eastAsia="Times New Roman"/>
                <w:sz w:val="24"/>
                <w:szCs w:val="24"/>
              </w:rPr>
              <w:t>60</w:t>
            </w:r>
            <w:r w:rsidRPr="00CC40D2">
              <w:rPr>
                <w:rFonts w:eastAsia="Times New Roman"/>
                <w:sz w:val="24"/>
                <w:szCs w:val="24"/>
              </w:rPr>
              <w:t>%</w:t>
            </w:r>
          </w:p>
        </w:tc>
      </w:tr>
      <w:tr w:rsidR="00CC40D2" w:rsidRPr="00CC40D2" w14:paraId="22C449E9" w14:textId="77777777" w:rsidTr="00533A31">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23933F3D"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rPr>
              <w:t>C+</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62EDDE86" w14:textId="77777777" w:rsidR="00CC40D2" w:rsidRPr="00CC40D2" w:rsidRDefault="00682F99" w:rsidP="00487E33">
            <w:pPr>
              <w:spacing w:after="0" w:line="240" w:lineRule="auto"/>
              <w:contextualSpacing/>
              <w:rPr>
                <w:rFonts w:eastAsia="Times New Roman"/>
                <w:sz w:val="24"/>
                <w:szCs w:val="24"/>
              </w:rPr>
            </w:pPr>
            <w:r>
              <w:rPr>
                <w:rFonts w:eastAsia="Times New Roman"/>
                <w:sz w:val="24"/>
                <w:szCs w:val="24"/>
              </w:rPr>
              <w:t>77-79</w:t>
            </w:r>
            <w:r w:rsidR="00CC40D2" w:rsidRPr="00CC40D2">
              <w:rPr>
                <w:rFonts w:eastAsia="Times New Roman"/>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5A7EB2F0" w14:textId="77777777" w:rsidR="00CC40D2" w:rsidRPr="00CC40D2" w:rsidRDefault="00CC40D2" w:rsidP="00487E33">
            <w:pPr>
              <w:spacing w:after="0" w:line="240" w:lineRule="auto"/>
              <w:contextualSpacing/>
              <w:rPr>
                <w:rFonts w:eastAsia="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vAlign w:val="center"/>
            <w:hideMark/>
          </w:tcPr>
          <w:p w14:paraId="49A38F7B" w14:textId="77777777" w:rsidR="00CC40D2" w:rsidRPr="00CC40D2" w:rsidRDefault="00CC40D2" w:rsidP="00487E33">
            <w:pPr>
              <w:spacing w:after="0" w:line="240" w:lineRule="auto"/>
              <w:contextualSpacing/>
              <w:rPr>
                <w:rFonts w:eastAsia="Times New Roman"/>
                <w:sz w:val="24"/>
                <w:szCs w:val="24"/>
              </w:rPr>
            </w:pPr>
          </w:p>
        </w:tc>
      </w:tr>
    </w:tbl>
    <w:p w14:paraId="5F543C85" w14:textId="77777777" w:rsidR="00D328BF" w:rsidRDefault="00D328BF" w:rsidP="00487E33">
      <w:pPr>
        <w:spacing w:after="0" w:line="240" w:lineRule="auto"/>
        <w:contextualSpacing/>
      </w:pPr>
    </w:p>
    <w:p w14:paraId="3DA2A218" w14:textId="77777777" w:rsidR="00D328BF" w:rsidRDefault="00D328BF" w:rsidP="00487E33">
      <w:pPr>
        <w:spacing w:after="0" w:line="240" w:lineRule="auto"/>
        <w:contextualSpacing/>
      </w:pPr>
    </w:p>
    <w:p w14:paraId="23313C27"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1A178D">
        <w:rPr>
          <w:rFonts w:eastAsia="Times New Roman"/>
          <w:b/>
          <w:bCs/>
          <w:kern w:val="36"/>
          <w:sz w:val="48"/>
          <w:szCs w:val="48"/>
          <w:lang w:val="en"/>
        </w:rPr>
        <w:t>Incomplete Grade Policy</w:t>
      </w:r>
    </w:p>
    <w:p w14:paraId="32DD57F2"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Incompletes are granted only with permission of the instructor and are subject to the following guidelines:</w:t>
      </w:r>
    </w:p>
    <w:p w14:paraId="7083A618"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must request an incomplete in writing or by e-mail from the instructor before the end of the semester. </w:t>
      </w:r>
    </w:p>
    <w:p w14:paraId="0587D5FE"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The request must be signed and dated by the student (or identified by student's e-mail address), and must explain the reasons behind the request for the incomplete. </w:t>
      </w:r>
    </w:p>
    <w:p w14:paraId="47291AB5"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lastRenderedPageBreak/>
        <w:t xml:space="preserve">In order to be considered for an incomplete, a student must have a passing grade on the completed assignments. (NOTE: A passing grade is 60 percent or above for the entire course.) </w:t>
      </w:r>
    </w:p>
    <w:p w14:paraId="0EF27CC1" w14:textId="77777777" w:rsidR="00CC40D2" w:rsidRPr="00CC40D2" w:rsidRDefault="00CC40D2" w:rsidP="00487E33">
      <w:pPr>
        <w:numPr>
          <w:ilvl w:val="0"/>
          <w:numId w:val="6"/>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If extraordinary circumstances (e.g., family emergency, serious illness) are involved and are documented to the instructor’s satisfaction, the professor/ instructor retains the discretion to grant an incomplete even if the minimum conditions outlined above are not met. </w:t>
      </w:r>
    </w:p>
    <w:p w14:paraId="07A8BA47" w14:textId="77777777" w:rsid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If an incomplete is granted, then the standard WSU policy applies (i.e., all work must be completed within one full year from the end of the enrollment semester at issue. Otherwise, an automatic grade of F, or failing, will be entered on the student’s transcript).</w:t>
      </w:r>
    </w:p>
    <w:p w14:paraId="43472C1E" w14:textId="77777777" w:rsidR="001A178D" w:rsidRPr="00CC40D2" w:rsidRDefault="001A178D" w:rsidP="00487E33">
      <w:pPr>
        <w:spacing w:before="100" w:beforeAutospacing="1" w:after="100" w:afterAutospacing="1" w:line="240" w:lineRule="auto"/>
        <w:contextualSpacing/>
        <w:rPr>
          <w:rFonts w:eastAsia="Times New Roman"/>
          <w:sz w:val="24"/>
          <w:szCs w:val="24"/>
          <w:lang w:val="en"/>
        </w:rPr>
      </w:pPr>
    </w:p>
    <w:p w14:paraId="6EFEF82D"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1A178D">
        <w:rPr>
          <w:rFonts w:eastAsia="Times New Roman"/>
          <w:b/>
          <w:bCs/>
          <w:kern w:val="36"/>
          <w:sz w:val="48"/>
          <w:szCs w:val="48"/>
          <w:lang w:val="en"/>
        </w:rPr>
        <w:t>Course Schedule</w:t>
      </w:r>
    </w:p>
    <w:p w14:paraId="4683D401" w14:textId="3D431428" w:rsidR="00CC40D2" w:rsidRDefault="00997D86" w:rsidP="00487E33">
      <w:p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t xml:space="preserve">Course work and due dates are </w:t>
      </w:r>
      <w:r w:rsidR="007B17D6">
        <w:rPr>
          <w:rFonts w:eastAsia="Times New Roman"/>
          <w:sz w:val="24"/>
          <w:szCs w:val="24"/>
          <w:lang w:val="en"/>
        </w:rPr>
        <w:t xml:space="preserve">also </w:t>
      </w:r>
      <w:r>
        <w:rPr>
          <w:rFonts w:eastAsia="Times New Roman"/>
          <w:sz w:val="24"/>
          <w:szCs w:val="24"/>
          <w:lang w:val="en"/>
        </w:rPr>
        <w:t xml:space="preserve">available in Blackboard. You can count on </w:t>
      </w:r>
      <w:proofErr w:type="spellStart"/>
      <w:r w:rsidR="00A043E8">
        <w:rPr>
          <w:rFonts w:eastAsia="Times New Roman"/>
          <w:sz w:val="24"/>
          <w:szCs w:val="24"/>
          <w:lang w:val="en"/>
        </w:rPr>
        <w:t>LaunchPad</w:t>
      </w:r>
      <w:proofErr w:type="spellEnd"/>
      <w:r>
        <w:rPr>
          <w:rFonts w:eastAsia="Times New Roman"/>
          <w:sz w:val="24"/>
          <w:szCs w:val="24"/>
          <w:lang w:val="en"/>
        </w:rPr>
        <w:t xml:space="preserve"> assignments being due every Sunday, </w:t>
      </w:r>
      <w:r w:rsidR="00BC5BBC">
        <w:rPr>
          <w:rFonts w:eastAsia="Times New Roman"/>
          <w:sz w:val="24"/>
          <w:szCs w:val="24"/>
          <w:lang w:val="en"/>
        </w:rPr>
        <w:t xml:space="preserve">4 </w:t>
      </w:r>
      <w:r w:rsidR="00A043E8">
        <w:rPr>
          <w:rFonts w:eastAsia="Times New Roman"/>
          <w:sz w:val="24"/>
          <w:szCs w:val="24"/>
          <w:lang w:val="en"/>
        </w:rPr>
        <w:t>Net Tutor</w:t>
      </w:r>
      <w:r>
        <w:rPr>
          <w:rFonts w:eastAsia="Times New Roman"/>
          <w:sz w:val="24"/>
          <w:szCs w:val="24"/>
          <w:lang w:val="en"/>
        </w:rPr>
        <w:t xml:space="preserve"> assignments</w:t>
      </w:r>
      <w:r w:rsidR="00BC5BBC">
        <w:rPr>
          <w:rFonts w:eastAsia="Times New Roman"/>
          <w:sz w:val="24"/>
          <w:szCs w:val="24"/>
          <w:lang w:val="en"/>
        </w:rPr>
        <w:t>,</w:t>
      </w:r>
      <w:r>
        <w:rPr>
          <w:rFonts w:eastAsia="Times New Roman"/>
          <w:sz w:val="24"/>
          <w:szCs w:val="24"/>
          <w:lang w:val="en"/>
        </w:rPr>
        <w:t xml:space="preserve"> </w:t>
      </w:r>
      <w:r w:rsidR="00BC5BBC">
        <w:rPr>
          <w:rFonts w:eastAsia="Times New Roman"/>
          <w:sz w:val="24"/>
          <w:szCs w:val="24"/>
          <w:lang w:val="en"/>
        </w:rPr>
        <w:t>and 4 tests throughout the semester</w:t>
      </w:r>
      <w:r w:rsidR="00113F5F">
        <w:rPr>
          <w:rFonts w:eastAsia="Times New Roman"/>
          <w:sz w:val="24"/>
          <w:szCs w:val="24"/>
          <w:lang w:val="en"/>
        </w:rPr>
        <w:t>.</w:t>
      </w:r>
      <w:r w:rsidR="007B17D6">
        <w:rPr>
          <w:rFonts w:eastAsia="Times New Roman"/>
          <w:sz w:val="24"/>
          <w:szCs w:val="24"/>
          <w:lang w:val="en"/>
        </w:rPr>
        <w:t xml:space="preserve"> </w:t>
      </w:r>
    </w:p>
    <w:p w14:paraId="317989DE" w14:textId="77777777" w:rsidR="00F62099" w:rsidRDefault="00682F99" w:rsidP="00487E33">
      <w:pPr>
        <w:spacing w:before="100" w:beforeAutospacing="1" w:after="100" w:afterAutospacing="1" w:line="240" w:lineRule="auto"/>
        <w:contextualSpacing/>
      </w:pPr>
      <w:r>
        <w:rPr>
          <w:lang w:val="en"/>
        </w:rPr>
        <w:fldChar w:fldCharType="begin"/>
      </w:r>
      <w:r>
        <w:rPr>
          <w:lang w:val="en"/>
        </w:rPr>
        <w:instrText xml:space="preserve"> LINK </w:instrText>
      </w:r>
      <w:r w:rsidR="00F62099">
        <w:rPr>
          <w:lang w:val="en"/>
        </w:rPr>
        <w:instrText xml:space="preserve">Excel.Sheet.12 C:\\Users\\Matt\\Documents\\Econs_102_Fall_2015\\Econs102_schedule_Fall_2015.xlsx Econs102_online_schedule_Fa2015!R2C1:R19C7 </w:instrText>
      </w:r>
      <w:r>
        <w:rPr>
          <w:lang w:val="en"/>
        </w:rPr>
        <w:instrText xml:space="preserve">\a \f 4 \h </w:instrText>
      </w:r>
      <w:r w:rsidR="002268F0">
        <w:rPr>
          <w:lang w:val="en"/>
        </w:rPr>
        <w:instrText xml:space="preserve"> \* MERGEFORMAT </w:instrText>
      </w:r>
      <w:r w:rsidR="00F62099">
        <w:rPr>
          <w:lang w:val="en"/>
        </w:rPr>
        <w:fldChar w:fldCharType="separate"/>
      </w:r>
    </w:p>
    <w:tbl>
      <w:tblPr>
        <w:tblW w:w="10720" w:type="dxa"/>
        <w:tblLook w:val="04A0" w:firstRow="1" w:lastRow="0" w:firstColumn="1" w:lastColumn="0" w:noHBand="0" w:noVBand="1"/>
      </w:tblPr>
      <w:tblGrid>
        <w:gridCol w:w="960"/>
        <w:gridCol w:w="1360"/>
        <w:gridCol w:w="1751"/>
        <w:gridCol w:w="1074"/>
        <w:gridCol w:w="1712"/>
        <w:gridCol w:w="2427"/>
        <w:gridCol w:w="1436"/>
      </w:tblGrid>
      <w:tr w:rsidR="00F62099" w:rsidRPr="00F62099" w14:paraId="7DF533B1" w14:textId="77777777" w:rsidTr="00F62099">
        <w:trPr>
          <w:divId w:val="505676792"/>
          <w:trHeight w:val="1170"/>
        </w:trPr>
        <w:tc>
          <w:tcPr>
            <w:tcW w:w="960" w:type="dxa"/>
            <w:tcBorders>
              <w:top w:val="single" w:sz="4" w:space="0" w:color="000000"/>
              <w:left w:val="single" w:sz="4" w:space="0" w:color="000000"/>
              <w:bottom w:val="single" w:sz="8" w:space="0" w:color="000000"/>
              <w:right w:val="single" w:sz="4" w:space="0" w:color="000000"/>
            </w:tcBorders>
            <w:shd w:val="clear" w:color="auto" w:fill="auto"/>
            <w:noWrap/>
            <w:hideMark/>
          </w:tcPr>
          <w:p w14:paraId="42E8DEBA"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Week</w:t>
            </w:r>
          </w:p>
        </w:tc>
        <w:tc>
          <w:tcPr>
            <w:tcW w:w="1360" w:type="dxa"/>
            <w:tcBorders>
              <w:top w:val="single" w:sz="4" w:space="0" w:color="000000"/>
              <w:left w:val="single" w:sz="4" w:space="0" w:color="000000"/>
              <w:bottom w:val="single" w:sz="8" w:space="0" w:color="000000"/>
              <w:right w:val="single" w:sz="4" w:space="0" w:color="000000"/>
            </w:tcBorders>
            <w:shd w:val="clear" w:color="auto" w:fill="auto"/>
            <w:noWrap/>
            <w:hideMark/>
          </w:tcPr>
          <w:p w14:paraId="7AB5645A"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Date</w:t>
            </w:r>
          </w:p>
        </w:tc>
        <w:tc>
          <w:tcPr>
            <w:tcW w:w="1660" w:type="dxa"/>
            <w:tcBorders>
              <w:top w:val="single" w:sz="4" w:space="0" w:color="000000"/>
              <w:left w:val="single" w:sz="4" w:space="0" w:color="000000"/>
              <w:bottom w:val="single" w:sz="8" w:space="0" w:color="000000"/>
              <w:right w:val="single" w:sz="4" w:space="0" w:color="000000"/>
            </w:tcBorders>
            <w:shd w:val="clear" w:color="auto" w:fill="auto"/>
            <w:noWrap/>
            <w:hideMark/>
          </w:tcPr>
          <w:p w14:paraId="1BD7C849"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Topics</w:t>
            </w:r>
          </w:p>
        </w:tc>
        <w:tc>
          <w:tcPr>
            <w:tcW w:w="1000" w:type="dxa"/>
            <w:tcBorders>
              <w:top w:val="single" w:sz="4" w:space="0" w:color="000000"/>
              <w:left w:val="single" w:sz="4" w:space="0" w:color="000000"/>
              <w:bottom w:val="single" w:sz="8" w:space="0" w:color="000000"/>
              <w:right w:val="single" w:sz="4" w:space="0" w:color="000000"/>
            </w:tcBorders>
            <w:shd w:val="clear" w:color="auto" w:fill="auto"/>
            <w:hideMark/>
          </w:tcPr>
          <w:p w14:paraId="402B4819"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Textbook Sections Covered</w:t>
            </w:r>
          </w:p>
        </w:tc>
        <w:tc>
          <w:tcPr>
            <w:tcW w:w="1720" w:type="dxa"/>
            <w:tcBorders>
              <w:top w:val="single" w:sz="4" w:space="0" w:color="000000"/>
              <w:left w:val="single" w:sz="4" w:space="0" w:color="000000"/>
              <w:bottom w:val="single" w:sz="8" w:space="0" w:color="000000"/>
              <w:right w:val="single" w:sz="4" w:space="0" w:color="000000"/>
            </w:tcBorders>
            <w:shd w:val="clear" w:color="auto" w:fill="auto"/>
            <w:hideMark/>
          </w:tcPr>
          <w:p w14:paraId="5779CE08" w14:textId="77777777" w:rsidR="00F62099" w:rsidRPr="00F62099" w:rsidRDefault="00F62099" w:rsidP="00F62099">
            <w:pPr>
              <w:spacing w:after="0" w:line="240" w:lineRule="auto"/>
              <w:contextualSpacing/>
              <w:jc w:val="center"/>
              <w:rPr>
                <w:rFonts w:ascii="Calibri" w:eastAsia="Times New Roman" w:hAnsi="Calibri"/>
                <w:b/>
                <w:bCs/>
                <w:color w:val="000000"/>
              </w:rPr>
            </w:pPr>
            <w:proofErr w:type="spellStart"/>
            <w:r w:rsidRPr="00F62099">
              <w:rPr>
                <w:rFonts w:ascii="Calibri" w:eastAsia="Times New Roman" w:hAnsi="Calibri"/>
                <w:b/>
                <w:bCs/>
                <w:color w:val="000000"/>
              </w:rPr>
              <w:t>LaunchPad</w:t>
            </w:r>
            <w:proofErr w:type="spellEnd"/>
            <w:r w:rsidRPr="00F62099">
              <w:rPr>
                <w:rFonts w:ascii="Calibri" w:eastAsia="Times New Roman" w:hAnsi="Calibri"/>
                <w:b/>
                <w:bCs/>
                <w:color w:val="000000"/>
              </w:rPr>
              <w:t xml:space="preserve"> Assignment Schedule</w:t>
            </w:r>
          </w:p>
        </w:tc>
        <w:tc>
          <w:tcPr>
            <w:tcW w:w="2540" w:type="dxa"/>
            <w:tcBorders>
              <w:top w:val="single" w:sz="4" w:space="0" w:color="000000"/>
              <w:left w:val="single" w:sz="4" w:space="0" w:color="000000"/>
              <w:bottom w:val="single" w:sz="8" w:space="0" w:color="000000"/>
              <w:right w:val="single" w:sz="4" w:space="0" w:color="000000"/>
            </w:tcBorders>
            <w:shd w:val="clear" w:color="auto" w:fill="auto"/>
            <w:hideMark/>
          </w:tcPr>
          <w:p w14:paraId="76E1F8C5"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Writing Assignment Schedule</w:t>
            </w:r>
          </w:p>
        </w:tc>
        <w:tc>
          <w:tcPr>
            <w:tcW w:w="1480" w:type="dxa"/>
            <w:tcBorders>
              <w:top w:val="single" w:sz="4" w:space="0" w:color="000000"/>
              <w:left w:val="single" w:sz="4" w:space="0" w:color="000000"/>
              <w:bottom w:val="single" w:sz="8" w:space="0" w:color="000000"/>
              <w:right w:val="single" w:sz="4" w:space="0" w:color="000000"/>
            </w:tcBorders>
            <w:shd w:val="clear" w:color="auto" w:fill="auto"/>
            <w:hideMark/>
          </w:tcPr>
          <w:p w14:paraId="5611A509"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Exam Schedule</w:t>
            </w:r>
          </w:p>
        </w:tc>
      </w:tr>
      <w:tr w:rsidR="00F62099" w:rsidRPr="00F62099" w14:paraId="2F0E5BC2"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42CCFCF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1</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4D109C44"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Aug 24-30</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1147BA1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 xml:space="preserve">Nothing due yet, but don't get comfy! </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7B9DE1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0</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089EFE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Probably worthwhile to work ahead.</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6C41DD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CB9CD8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591BEC8C"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54E2DF7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2</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1EA2D436"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Aug 31-Sept 6</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67B3CD2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Basic Concepts</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D1E0C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81D8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1 Due Sept 6</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2E1D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0099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3F25FC8E"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1F4E8DC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3</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23A1D9B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Sept 7-13</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132B2EA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Supply and Demand</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AAAAF2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2</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10FA67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2 Due Sept 13</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0712D5E"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Net Tutor 1</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0E653B5"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w:t>
            </w:r>
          </w:p>
        </w:tc>
      </w:tr>
      <w:tr w:rsidR="00F62099" w:rsidRPr="00F62099" w14:paraId="46D1BF43"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2F56971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4</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27EF66C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Sept 14-20</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2647ED0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Measuring the Economy</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D6A4E"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3</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0BBB"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3 Due Sept 20</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02ACCC"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BD9DC"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120DB4F4"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77A34E3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5</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4EFCB53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Sept 21-27</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4FC147B6"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Unemployment and Inflation</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4E9028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4</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A1401F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4 Due Sept 27</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C9B33CC"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91EEA4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Exam 1. Sections 1-4. Modules 1-16.</w:t>
            </w:r>
          </w:p>
        </w:tc>
      </w:tr>
      <w:tr w:rsidR="00F62099" w:rsidRPr="00F62099" w14:paraId="1B2C3697"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32E3B95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6</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654A7AD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Sept 28- Oct 4</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7556D54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Long Run Economic Growth</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102D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5</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62036"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5 Due Oct 4</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E7D0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Net Tutor 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E4A7B" w14:textId="77777777" w:rsidR="00F62099" w:rsidRPr="00F62099" w:rsidRDefault="00F62099" w:rsidP="00F62099">
            <w:pPr>
              <w:spacing w:after="0" w:line="240" w:lineRule="auto"/>
              <w:contextualSpacing/>
              <w:jc w:val="center"/>
              <w:rPr>
                <w:rFonts w:ascii="Calibri" w:eastAsia="Times New Roman" w:hAnsi="Calibri"/>
                <w:b/>
                <w:bCs/>
                <w:color w:val="000000"/>
              </w:rPr>
            </w:pPr>
            <w:r w:rsidRPr="00F62099">
              <w:rPr>
                <w:rFonts w:ascii="Calibri" w:eastAsia="Times New Roman" w:hAnsi="Calibri"/>
                <w:b/>
                <w:bCs/>
                <w:color w:val="000000"/>
              </w:rPr>
              <w:t>-</w:t>
            </w:r>
          </w:p>
        </w:tc>
      </w:tr>
      <w:tr w:rsidR="00F62099" w:rsidRPr="00F62099" w14:paraId="2455EFAB"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0A36F38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7</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7929767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Oct 5-Oct 11</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46B330D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Savings and Investment</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3666294"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6</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9E0AED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6 Due Oct 11.</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BA15216"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6D7153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51151849"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0FD8434C"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lastRenderedPageBreak/>
              <w:t>Week 8</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769A7BB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Oct 12-18</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1F893C2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Income and Expenditure</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4823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7</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9596EE"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7 Due Oct 18</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C25F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9581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2E591FAC"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31518FB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9</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21027E1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Oct 19-25</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77AB73A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Aggregate Demand and Aggregate Supply</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7806B7E"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8</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4A87FA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8 Due Oct 25</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F357944"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179F281"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Exam 2. Sections 5-8. Modules 17-29.</w:t>
            </w:r>
          </w:p>
        </w:tc>
      </w:tr>
      <w:tr w:rsidR="00F62099" w:rsidRPr="00F62099" w14:paraId="71C5B6F1"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2C20D70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10</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02E64E0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Oct 26- Nov 1</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584C79F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Fiscal Policy</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F022F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9</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A68F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9 Due Nov 1</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8F87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Net Tutor 3</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018E8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5AE9825D"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49083CF4"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Week 11</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5C172ACA"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Nov 2-8</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7FD1728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Money, Banking, and the Federal Reserve System</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1239B8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10</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6E11847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10 Due Nov 8</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112E86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D6B5D5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618830EB"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4B3B11DC"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12</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34290A3A"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Nov 9-15</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257A1CBA"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Monetary Policy</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CD44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11</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577C6E"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11 Due Nov 115</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D785B"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0038"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304DA5C5" w14:textId="77777777" w:rsidTr="00F62099">
        <w:trPr>
          <w:divId w:val="505676792"/>
          <w:trHeight w:val="12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40C999A3"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13</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1117DC22"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Nov 16-22</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5B64B6A1"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Policy Responses to Unemployment and Inflation</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41BF13C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12</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A65C81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12 Due Nov 22</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DB96F8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Net Tutor 4</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1DF738E0"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12C3CBE0" w14:textId="77777777" w:rsidTr="00F62099">
        <w:trPr>
          <w:divId w:val="505676792"/>
          <w:trHeight w:val="615"/>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2DDD397B"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14</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1AF2DF08"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Nov 23-29</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2E3FC"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12F95" w14:textId="77777777" w:rsidR="00F62099" w:rsidRPr="00F62099" w:rsidRDefault="00F62099" w:rsidP="00F62099">
            <w:pPr>
              <w:spacing w:after="0" w:line="240" w:lineRule="auto"/>
              <w:contextualSpacing/>
              <w:rPr>
                <w:rFonts w:ascii="Calibri" w:eastAsia="Times New Roman" w:hAnsi="Calibri"/>
                <w:color w:val="000000"/>
                <w:sz w:val="28"/>
                <w:szCs w:val="28"/>
              </w:rPr>
            </w:pPr>
            <w:r w:rsidRPr="00F62099">
              <w:rPr>
                <w:rFonts w:ascii="Calibri" w:eastAsia="Times New Roman" w:hAnsi="Calibri"/>
                <w:color w:val="000000"/>
                <w:sz w:val="28"/>
                <w:szCs w:val="28"/>
              </w:rPr>
              <w:t>Happy</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B5CD8" w14:textId="77777777" w:rsidR="00F62099" w:rsidRPr="00F62099" w:rsidRDefault="00F62099" w:rsidP="00F62099">
            <w:pPr>
              <w:spacing w:after="0" w:line="240" w:lineRule="auto"/>
              <w:contextualSpacing/>
              <w:rPr>
                <w:rFonts w:ascii="Calibri" w:eastAsia="Times New Roman" w:hAnsi="Calibri"/>
                <w:color w:val="000000"/>
                <w:sz w:val="28"/>
                <w:szCs w:val="28"/>
              </w:rPr>
            </w:pPr>
            <w:r w:rsidRPr="00F62099">
              <w:rPr>
                <w:rFonts w:ascii="Calibri" w:eastAsia="Times New Roman" w:hAnsi="Calibri"/>
                <w:color w:val="000000"/>
                <w:sz w:val="28"/>
                <w:szCs w:val="28"/>
              </w:rPr>
              <w:t>Thanksgiving</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C58BA8" w14:textId="77777777" w:rsidR="00F62099" w:rsidRPr="00F62099" w:rsidRDefault="00F62099" w:rsidP="00F62099">
            <w:pPr>
              <w:spacing w:after="0" w:line="240" w:lineRule="auto"/>
              <w:contextualSpacing/>
              <w:jc w:val="center"/>
              <w:rPr>
                <w:rFonts w:ascii="Calibri" w:eastAsia="Times New Roman" w:hAnsi="Calibri"/>
                <w:color w:val="000000"/>
                <w:sz w:val="28"/>
                <w:szCs w:val="28"/>
              </w:rPr>
            </w:pPr>
            <w:r w:rsidRPr="00F62099">
              <w:rPr>
                <w:rFonts w:ascii="Calibri" w:eastAsia="Times New Roman" w:hAnsi="Calibri"/>
                <w:color w:val="000000"/>
                <w:sz w:val="28"/>
                <w:szCs w:val="28"/>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B86EB" w14:textId="77777777" w:rsidR="00F62099" w:rsidRPr="00F62099" w:rsidRDefault="00F62099" w:rsidP="00F62099">
            <w:pPr>
              <w:spacing w:after="0" w:line="240" w:lineRule="auto"/>
              <w:contextualSpacing/>
              <w:jc w:val="center"/>
              <w:rPr>
                <w:rFonts w:ascii="Calibri" w:eastAsia="Times New Roman" w:hAnsi="Calibri"/>
                <w:color w:val="000000"/>
                <w:sz w:val="28"/>
                <w:szCs w:val="28"/>
              </w:rPr>
            </w:pPr>
            <w:r w:rsidRPr="00F62099">
              <w:rPr>
                <w:rFonts w:ascii="Calibri" w:eastAsia="Times New Roman" w:hAnsi="Calibri"/>
                <w:color w:val="000000"/>
                <w:sz w:val="28"/>
                <w:szCs w:val="28"/>
              </w:rPr>
              <w:t>!!!!!!!</w:t>
            </w:r>
          </w:p>
        </w:tc>
      </w:tr>
      <w:tr w:rsidR="00F62099" w:rsidRPr="00F62099" w14:paraId="14FA6F71" w14:textId="77777777" w:rsidTr="00F62099">
        <w:trPr>
          <w:divId w:val="505676792"/>
          <w:trHeight w:val="12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7C71166E"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15</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197673CC"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Nov 30- Dec 6</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70451A12"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Open-Economy Macroeconomics</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60610E3"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13</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1C2A11E"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Section 13 Due Dec 6.</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32ABCEC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0428315D"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Exam 3. Sections 9-13. Modules 30-46</w:t>
            </w:r>
          </w:p>
        </w:tc>
      </w:tr>
      <w:tr w:rsidR="00F62099" w:rsidRPr="00F62099" w14:paraId="069106CA" w14:textId="77777777" w:rsidTr="00F62099">
        <w:trPr>
          <w:divId w:val="505676792"/>
          <w:trHeight w:val="915"/>
        </w:trPr>
        <w:tc>
          <w:tcPr>
            <w:tcW w:w="960" w:type="dxa"/>
            <w:tcBorders>
              <w:top w:val="single" w:sz="4" w:space="0" w:color="000000"/>
              <w:left w:val="single" w:sz="4" w:space="0" w:color="000000"/>
              <w:bottom w:val="single" w:sz="4" w:space="0" w:color="000000"/>
              <w:right w:val="single" w:sz="4" w:space="0" w:color="000000"/>
            </w:tcBorders>
            <w:shd w:val="clear" w:color="auto" w:fill="auto"/>
            <w:hideMark/>
          </w:tcPr>
          <w:p w14:paraId="6691ED6F"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16</w:t>
            </w:r>
          </w:p>
        </w:tc>
        <w:tc>
          <w:tcPr>
            <w:tcW w:w="1360" w:type="dxa"/>
            <w:tcBorders>
              <w:top w:val="single" w:sz="4" w:space="0" w:color="000000"/>
              <w:left w:val="single" w:sz="4" w:space="0" w:color="000000"/>
              <w:bottom w:val="single" w:sz="4" w:space="0" w:color="000000"/>
              <w:right w:val="single" w:sz="4" w:space="0" w:color="000000"/>
            </w:tcBorders>
            <w:shd w:val="clear" w:color="auto" w:fill="auto"/>
            <w:hideMark/>
          </w:tcPr>
          <w:p w14:paraId="074E9BB0"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Dec 7-13</w:t>
            </w:r>
          </w:p>
        </w:tc>
        <w:tc>
          <w:tcPr>
            <w:tcW w:w="1660" w:type="dxa"/>
            <w:tcBorders>
              <w:top w:val="single" w:sz="4" w:space="0" w:color="000000"/>
              <w:left w:val="single" w:sz="4" w:space="0" w:color="000000"/>
              <w:bottom w:val="single" w:sz="4" w:space="0" w:color="000000"/>
              <w:right w:val="single" w:sz="4" w:space="0" w:color="000000"/>
            </w:tcBorders>
            <w:shd w:val="clear" w:color="auto" w:fill="auto"/>
            <w:hideMark/>
          </w:tcPr>
          <w:p w14:paraId="6DB752AD"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Additional Topics</w:t>
            </w:r>
          </w:p>
        </w:tc>
        <w:tc>
          <w:tcPr>
            <w:tcW w:w="10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BA95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14</w:t>
            </w:r>
          </w:p>
        </w:tc>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C370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Section 14 Due Dec 13</w:t>
            </w:r>
          </w:p>
        </w:tc>
        <w:tc>
          <w:tcPr>
            <w:tcW w:w="25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92D17"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3A1BF"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r>
      <w:tr w:rsidR="00F62099" w:rsidRPr="00F62099" w14:paraId="0758B00B" w14:textId="77777777" w:rsidTr="00F62099">
        <w:trPr>
          <w:divId w:val="505676792"/>
          <w:trHeight w:val="900"/>
        </w:trPr>
        <w:tc>
          <w:tcPr>
            <w:tcW w:w="960" w:type="dxa"/>
            <w:tcBorders>
              <w:top w:val="single" w:sz="4" w:space="0" w:color="000000"/>
              <w:left w:val="single" w:sz="4" w:space="0" w:color="000000"/>
              <w:bottom w:val="single" w:sz="4" w:space="0" w:color="000000"/>
              <w:right w:val="single" w:sz="4" w:space="0" w:color="000000"/>
            </w:tcBorders>
            <w:shd w:val="clear" w:color="D9D9D9" w:fill="D9D9D9"/>
            <w:hideMark/>
          </w:tcPr>
          <w:p w14:paraId="04BE242A"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Week 17</w:t>
            </w:r>
          </w:p>
        </w:tc>
        <w:tc>
          <w:tcPr>
            <w:tcW w:w="1360" w:type="dxa"/>
            <w:tcBorders>
              <w:top w:val="single" w:sz="4" w:space="0" w:color="000000"/>
              <w:left w:val="single" w:sz="4" w:space="0" w:color="000000"/>
              <w:bottom w:val="single" w:sz="4" w:space="0" w:color="000000"/>
              <w:right w:val="single" w:sz="4" w:space="0" w:color="000000"/>
            </w:tcBorders>
            <w:shd w:val="clear" w:color="D9D9D9" w:fill="D9D9D9"/>
            <w:hideMark/>
          </w:tcPr>
          <w:p w14:paraId="0D7E1C41"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Dec 14-18</w:t>
            </w:r>
          </w:p>
        </w:tc>
        <w:tc>
          <w:tcPr>
            <w:tcW w:w="1660" w:type="dxa"/>
            <w:tcBorders>
              <w:top w:val="single" w:sz="4" w:space="0" w:color="000000"/>
              <w:left w:val="single" w:sz="4" w:space="0" w:color="000000"/>
              <w:bottom w:val="single" w:sz="4" w:space="0" w:color="000000"/>
              <w:right w:val="single" w:sz="4" w:space="0" w:color="000000"/>
            </w:tcBorders>
            <w:shd w:val="clear" w:color="D9D9D9" w:fill="D9D9D9"/>
            <w:hideMark/>
          </w:tcPr>
          <w:p w14:paraId="3A0E978C" w14:textId="77777777" w:rsidR="00F62099" w:rsidRPr="00F62099" w:rsidRDefault="00F62099" w:rsidP="00F62099">
            <w:pPr>
              <w:spacing w:after="0" w:line="240" w:lineRule="auto"/>
              <w:contextualSpacing/>
              <w:rPr>
                <w:rFonts w:ascii="Calibri" w:eastAsia="Times New Roman" w:hAnsi="Calibri"/>
                <w:color w:val="000000"/>
              </w:rPr>
            </w:pPr>
            <w:r w:rsidRPr="00F62099">
              <w:rPr>
                <w:rFonts w:ascii="Calibri" w:eastAsia="Times New Roman" w:hAnsi="Calibri"/>
                <w:color w:val="000000"/>
              </w:rPr>
              <w:t>Final Exam</w:t>
            </w:r>
          </w:p>
        </w:tc>
        <w:tc>
          <w:tcPr>
            <w:tcW w:w="100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CD89699"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All</w:t>
            </w:r>
          </w:p>
        </w:tc>
        <w:tc>
          <w:tcPr>
            <w:tcW w:w="172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C164305"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None.</w:t>
            </w:r>
          </w:p>
        </w:tc>
        <w:tc>
          <w:tcPr>
            <w:tcW w:w="254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7D16160B"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w:t>
            </w:r>
          </w:p>
        </w:tc>
        <w:tc>
          <w:tcPr>
            <w:tcW w:w="1480"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53588E52" w14:textId="77777777" w:rsidR="00F62099" w:rsidRPr="00F62099" w:rsidRDefault="00F62099" w:rsidP="00F62099">
            <w:pPr>
              <w:spacing w:after="0" w:line="240" w:lineRule="auto"/>
              <w:contextualSpacing/>
              <w:jc w:val="center"/>
              <w:rPr>
                <w:rFonts w:ascii="Calibri" w:eastAsia="Times New Roman" w:hAnsi="Calibri"/>
                <w:color w:val="000000"/>
              </w:rPr>
            </w:pPr>
            <w:r w:rsidRPr="00F62099">
              <w:rPr>
                <w:rFonts w:ascii="Calibri" w:eastAsia="Times New Roman" w:hAnsi="Calibri"/>
                <w:color w:val="000000"/>
              </w:rPr>
              <w:t>Exam 4. Optional. Cumulative.</w:t>
            </w:r>
          </w:p>
        </w:tc>
      </w:tr>
    </w:tbl>
    <w:p w14:paraId="3F34D1C3" w14:textId="77777777" w:rsidR="001253AF" w:rsidRDefault="00682F99" w:rsidP="00487E33">
      <w:pPr>
        <w:spacing w:before="100" w:beforeAutospacing="1" w:after="100" w:afterAutospacing="1" w:line="240" w:lineRule="auto"/>
        <w:contextualSpacing/>
      </w:pPr>
      <w:r>
        <w:rPr>
          <w:lang w:val="en"/>
        </w:rPr>
        <w:fldChar w:fldCharType="end"/>
      </w:r>
      <w:r w:rsidR="00712431">
        <w:rPr>
          <w:lang w:val="en"/>
        </w:rPr>
        <w:fldChar w:fldCharType="begin"/>
      </w:r>
      <w:r w:rsidR="00712431">
        <w:rPr>
          <w:lang w:val="en"/>
        </w:rPr>
        <w:instrText xml:space="preserve"> LINK </w:instrText>
      </w:r>
      <w:r w:rsidR="00BA2936">
        <w:rPr>
          <w:lang w:val="en"/>
        </w:rPr>
        <w:instrText xml:space="preserve">Excel.Sheet.12 C:\\Users\\Matt\\Documents\\Econs_102_Fall_2015\\Econs102_schedule_Su2015.xlsx Sheet1!R2C1:R13C6 </w:instrText>
      </w:r>
      <w:r w:rsidR="00712431">
        <w:rPr>
          <w:lang w:val="en"/>
        </w:rPr>
        <w:instrText xml:space="preserve">\a \f 4 \h </w:instrText>
      </w:r>
      <w:r w:rsidR="00712431">
        <w:rPr>
          <w:lang w:val="en"/>
        </w:rPr>
        <w:fldChar w:fldCharType="separate"/>
      </w:r>
    </w:p>
    <w:p w14:paraId="002CD96B" w14:textId="77777777" w:rsidR="002268F0" w:rsidRDefault="00712431" w:rsidP="00487E33">
      <w:pPr>
        <w:spacing w:before="100" w:beforeAutospacing="1" w:after="100" w:afterAutospacing="1" w:line="240" w:lineRule="auto"/>
        <w:contextualSpacing/>
        <w:rPr>
          <w:rFonts w:eastAsia="Times New Roman"/>
          <w:sz w:val="24"/>
          <w:szCs w:val="24"/>
          <w:lang w:val="en"/>
        </w:rPr>
      </w:pPr>
      <w:r>
        <w:rPr>
          <w:rFonts w:eastAsia="Times New Roman"/>
          <w:sz w:val="24"/>
          <w:szCs w:val="24"/>
          <w:lang w:val="en"/>
        </w:rPr>
        <w:fldChar w:fldCharType="end"/>
      </w:r>
      <w:bookmarkStart w:id="5" w:name="Policies"/>
    </w:p>
    <w:p w14:paraId="685FF363" w14:textId="539D8E20" w:rsidR="00CC40D2" w:rsidRPr="001A178D" w:rsidRDefault="00CC40D2" w:rsidP="00487E33">
      <w:pPr>
        <w:spacing w:before="100" w:beforeAutospacing="1" w:after="100" w:afterAutospacing="1" w:line="240" w:lineRule="auto"/>
        <w:contextualSpacing/>
        <w:rPr>
          <w:rFonts w:eastAsia="Times New Roman"/>
          <w:b/>
          <w:bCs/>
          <w:kern w:val="36"/>
          <w:sz w:val="48"/>
          <w:szCs w:val="48"/>
          <w:lang w:val="en"/>
        </w:rPr>
      </w:pPr>
      <w:r w:rsidRPr="001A178D">
        <w:rPr>
          <w:rFonts w:eastAsia="Times New Roman"/>
          <w:b/>
          <w:bCs/>
          <w:kern w:val="36"/>
          <w:sz w:val="48"/>
          <w:szCs w:val="48"/>
          <w:lang w:val="en"/>
        </w:rPr>
        <w:t>Academic Regulations</w:t>
      </w:r>
      <w:bookmarkEnd w:id="5"/>
    </w:p>
    <w:p w14:paraId="44091D18"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Students enrolled in online courses are subject to the same University academic regulations as on-campus students. For the most accurate and up to date information start with your home campus Web site. For information specific to Academic Regulations please use the Website search function. </w:t>
      </w:r>
    </w:p>
    <w:p w14:paraId="2CADEC6C" w14:textId="77777777" w:rsidR="00CC40D2" w:rsidRPr="00CC40D2"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Online &amp; Pullman Campus: </w:t>
      </w:r>
      <w:hyperlink r:id="rId11" w:tgtFrame="_blank" w:history="1">
        <w:r w:rsidRPr="00CC40D2">
          <w:rPr>
            <w:rFonts w:eastAsia="Times New Roman"/>
            <w:color w:val="0000FF"/>
            <w:sz w:val="24"/>
            <w:szCs w:val="24"/>
            <w:u w:val="single"/>
            <w:lang w:val="en"/>
          </w:rPr>
          <w:t>http://wsu.edu/</w:t>
        </w:r>
      </w:hyperlink>
    </w:p>
    <w:p w14:paraId="2753C8BF" w14:textId="77777777" w:rsidR="00CC40D2" w:rsidRPr="00CC40D2"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Spokane: </w:t>
      </w:r>
      <w:hyperlink r:id="rId12" w:tgtFrame="_blank" w:history="1">
        <w:r w:rsidRPr="00CC40D2">
          <w:rPr>
            <w:rFonts w:eastAsia="Times New Roman"/>
            <w:color w:val="0000FF"/>
            <w:sz w:val="24"/>
            <w:szCs w:val="24"/>
            <w:u w:val="single"/>
            <w:lang w:val="en"/>
          </w:rPr>
          <w:t>http://spokane.wsu.edu/</w:t>
        </w:r>
      </w:hyperlink>
    </w:p>
    <w:p w14:paraId="5449153C" w14:textId="77777777" w:rsidR="00CC40D2" w:rsidRPr="00CC40D2"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Tri-Cities: </w:t>
      </w:r>
      <w:hyperlink r:id="rId13" w:tgtFrame="_blank" w:history="1">
        <w:r w:rsidRPr="00CC40D2">
          <w:rPr>
            <w:rFonts w:eastAsia="Times New Roman"/>
            <w:color w:val="0000FF"/>
            <w:sz w:val="24"/>
            <w:szCs w:val="24"/>
            <w:u w:val="single"/>
            <w:lang w:val="en"/>
          </w:rPr>
          <w:t>http://www.tricity.wsu.edu/</w:t>
        </w:r>
      </w:hyperlink>
    </w:p>
    <w:p w14:paraId="12C09470" w14:textId="77777777" w:rsidR="00CC40D2" w:rsidRPr="00CC40D2" w:rsidRDefault="00CC40D2" w:rsidP="00487E33">
      <w:pPr>
        <w:numPr>
          <w:ilvl w:val="0"/>
          <w:numId w:val="7"/>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Vancouver: </w:t>
      </w:r>
      <w:hyperlink r:id="rId14" w:tgtFrame="_blank" w:history="1">
        <w:r w:rsidRPr="00CC40D2">
          <w:rPr>
            <w:rFonts w:eastAsia="Times New Roman"/>
            <w:color w:val="0000FF"/>
            <w:sz w:val="24"/>
            <w:szCs w:val="24"/>
            <w:u w:val="single"/>
            <w:lang w:val="en"/>
          </w:rPr>
          <w:t>http://www.vancouver.wsu.edu</w:t>
        </w:r>
      </w:hyperlink>
    </w:p>
    <w:p w14:paraId="010B46E9"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b/>
          <w:bCs/>
          <w:sz w:val="24"/>
          <w:szCs w:val="24"/>
          <w:lang w:val="en"/>
        </w:rPr>
        <w:lastRenderedPageBreak/>
        <w:t>MIDTERM GRADE POLICY</w:t>
      </w:r>
      <w:r w:rsidRPr="00CC40D2">
        <w:rPr>
          <w:rFonts w:eastAsia="Times New Roman"/>
          <w:sz w:val="24"/>
          <w:szCs w:val="24"/>
          <w:lang w:val="en"/>
        </w:rPr>
        <w:t xml:space="preserve"> </w:t>
      </w:r>
    </w:p>
    <w:p w14:paraId="17FC7877" w14:textId="41449C4C" w:rsidR="001A178D" w:rsidRPr="002268F0" w:rsidRDefault="00113F5F" w:rsidP="00487E33">
      <w:pPr>
        <w:spacing w:before="100" w:beforeAutospacing="1" w:after="100" w:afterAutospacing="1" w:line="240" w:lineRule="auto"/>
        <w:contextualSpacing/>
        <w:outlineLvl w:val="0"/>
        <w:rPr>
          <w:rFonts w:ascii="Lucida Sans Unicode" w:hAnsi="Lucida Sans Unicode" w:cs="Lucida Sans Unicode"/>
          <w:color w:val="262A2D"/>
          <w:sz w:val="20"/>
          <w:szCs w:val="20"/>
        </w:rPr>
      </w:pPr>
      <w:bookmarkStart w:id="6" w:name="StudentPrivacy"/>
      <w:bookmarkEnd w:id="6"/>
      <w:r>
        <w:rPr>
          <w:rFonts w:ascii="Lucida Sans Unicode" w:hAnsi="Lucida Sans Unicode" w:cs="Lucida Sans Unicode"/>
          <w:color w:val="262A2D"/>
          <w:sz w:val="20"/>
          <w:szCs w:val="20"/>
        </w:rPr>
        <w:t>Midterm grades are advisory and do not appear on the student’s permanent record, the WSU transcript.</w:t>
      </w:r>
    </w:p>
    <w:p w14:paraId="6C202A02"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1A178D">
        <w:rPr>
          <w:rFonts w:eastAsia="Times New Roman"/>
          <w:b/>
          <w:bCs/>
          <w:kern w:val="36"/>
          <w:sz w:val="48"/>
          <w:szCs w:val="48"/>
          <w:lang w:val="en"/>
        </w:rPr>
        <w:t>Student Privacy</w:t>
      </w:r>
    </w:p>
    <w:p w14:paraId="28F88A2C" w14:textId="77777777" w:rsid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As a University student, you have legal rights under the Family Educational Rights and Privacy Act (FERPA) for protection of your academic records. For a complete explanation of these rights, visit the URL associated with your home campus in the Academic Regulations section or </w:t>
      </w:r>
      <w:hyperlink r:id="rId15" w:tgtFrame="_blank" w:history="1">
        <w:r w:rsidRPr="00CC40D2">
          <w:rPr>
            <w:rFonts w:eastAsia="Times New Roman"/>
            <w:color w:val="0000FF"/>
            <w:sz w:val="24"/>
            <w:szCs w:val="24"/>
            <w:u w:val="single"/>
            <w:lang w:val="en"/>
          </w:rPr>
          <w:t>http://www.registrar.wsu.edu/Registrar/Apps/FERPA.ASPX</w:t>
        </w:r>
      </w:hyperlink>
      <w:r w:rsidRPr="00CC40D2">
        <w:rPr>
          <w:rFonts w:eastAsia="Times New Roman"/>
          <w:sz w:val="24"/>
          <w:szCs w:val="24"/>
          <w:lang w:val="en"/>
        </w:rPr>
        <w:t xml:space="preserve">. </w:t>
      </w:r>
    </w:p>
    <w:p w14:paraId="12491021" w14:textId="77777777" w:rsidR="001A178D" w:rsidRPr="00CC40D2" w:rsidRDefault="001A178D" w:rsidP="00487E33">
      <w:pPr>
        <w:spacing w:before="100" w:beforeAutospacing="1" w:after="100" w:afterAutospacing="1" w:line="240" w:lineRule="auto"/>
        <w:contextualSpacing/>
        <w:rPr>
          <w:rFonts w:eastAsia="Times New Roman"/>
          <w:sz w:val="24"/>
          <w:szCs w:val="24"/>
          <w:lang w:val="en"/>
        </w:rPr>
      </w:pPr>
    </w:p>
    <w:p w14:paraId="61D98A61"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r w:rsidRPr="001A178D">
        <w:rPr>
          <w:rFonts w:eastAsia="Times New Roman"/>
          <w:b/>
          <w:bCs/>
          <w:kern w:val="36"/>
          <w:sz w:val="48"/>
          <w:szCs w:val="48"/>
          <w:lang w:val="en"/>
        </w:rPr>
        <w:t>Academic Integrity</w:t>
      </w:r>
    </w:p>
    <w:p w14:paraId="719EA79E" w14:textId="77777777" w:rsidR="00CC40D2" w:rsidRP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Academic integrity is the cornerstone of the university. You assume full responsibility for the content and integrity of the academic work you submit. You may collaborate with classmates on assignments, with the instructor's permission. However the guiding principle of academic integrity shall be that your submitted work, examinations, reports, and projects must be your own work. Any student who violates the University's standard of conduct relating to academic integrity will be referred to the Office of Student Conduct and may fail the assignment or the course. You can learn more about Academic Integrity on your campus using the URL listed in the Academic Regulations section or to </w:t>
      </w:r>
      <w:hyperlink r:id="rId16" w:tgtFrame="_blank" w:history="1">
        <w:r w:rsidRPr="00CC40D2">
          <w:rPr>
            <w:rFonts w:eastAsia="Times New Roman"/>
            <w:color w:val="0000FF"/>
            <w:sz w:val="24"/>
            <w:szCs w:val="24"/>
            <w:u w:val="single"/>
            <w:lang w:val="en"/>
          </w:rPr>
          <w:t>http://academicintegrity.wsu.edu/</w:t>
        </w:r>
      </w:hyperlink>
      <w:r w:rsidRPr="00CC40D2">
        <w:rPr>
          <w:rFonts w:eastAsia="Times New Roman"/>
          <w:sz w:val="24"/>
          <w:szCs w:val="24"/>
          <w:lang w:val="en"/>
        </w:rPr>
        <w:t xml:space="preserve">. Please use these resources to ensure that you don’t inadvertently violate WSU's standard of conduct. </w:t>
      </w:r>
    </w:p>
    <w:p w14:paraId="4BA622BB" w14:textId="7EB35804" w:rsidR="001A178D" w:rsidRPr="00CC40D2" w:rsidRDefault="00CC40D2" w:rsidP="002268F0">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 xml:space="preserve">Any course-related materials, presentations, lectures, etc. are the instructor's intellectual property and may be protected by copyright. The use of University electronic resources (e.g., </w:t>
      </w:r>
      <w:r w:rsidR="00CF1FF6">
        <w:rPr>
          <w:rFonts w:eastAsia="Times New Roman"/>
          <w:sz w:val="24"/>
          <w:szCs w:val="24"/>
          <w:lang w:val="en"/>
        </w:rPr>
        <w:t>Blackboard</w:t>
      </w:r>
      <w:r w:rsidRPr="00CC40D2">
        <w:rPr>
          <w:rFonts w:eastAsia="Times New Roman"/>
          <w:sz w:val="24"/>
          <w:szCs w:val="24"/>
          <w:lang w:val="en"/>
        </w:rPr>
        <w:t xml:space="preserve">) for commercial purposes, including advertising to other students to buy notes, is a violation of WSU's computer abuses and theft policy (WAC 504-26-218). </w:t>
      </w:r>
    </w:p>
    <w:p w14:paraId="56437D3F"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7" w:name="Resources"/>
      <w:r w:rsidRPr="001A178D">
        <w:rPr>
          <w:rFonts w:eastAsia="Times New Roman"/>
          <w:b/>
          <w:bCs/>
          <w:kern w:val="36"/>
          <w:sz w:val="48"/>
          <w:szCs w:val="48"/>
          <w:lang w:val="en"/>
        </w:rPr>
        <w:t>Online Collaboration</w:t>
      </w:r>
    </w:p>
    <w:bookmarkEnd w:id="7"/>
    <w:p w14:paraId="7628C269" w14:textId="77777777" w:rsidR="00CC40D2" w:rsidRP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The essence of education is exposure to diverse viewpoints. In your threaded discussion posts you’ll meet students with vastly different opinions and backgrounds. When you don’t agree with their views, pause a moment. Weigh their words. You’re encouraged to disagree with the substance of others’ ideas and opinions, but do so with an active sense of respect for one another, and without losing focus on the topic at hand. Personal attacks, inflammatory statements, flaming, trolling, and disruption of the discussion do not have a place in academic discourse.</w:t>
      </w:r>
    </w:p>
    <w:p w14:paraId="14B71EE6"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Your instructors will promote high-quality academic discussions by removing any posts they view as disruptive of the educational process and alerting students whose posts have been removed that they have violated course expectations. Students who continue to misuse the discussion boards after a warning may be subject to removal of access rights, course failure, and referral to the Office of Student Conduct.</w:t>
      </w:r>
    </w:p>
    <w:p w14:paraId="50290EA2" w14:textId="77777777" w:rsidR="00CC40D2" w:rsidRPr="00CC40D2" w:rsidRDefault="00CC40D2" w:rsidP="001A178D">
      <w:pPr>
        <w:spacing w:before="100" w:beforeAutospacing="1" w:after="100" w:afterAutospacing="1" w:line="240" w:lineRule="auto"/>
        <w:ind w:firstLine="720"/>
        <w:contextualSpacing/>
        <w:rPr>
          <w:rFonts w:eastAsia="Times New Roman"/>
          <w:sz w:val="24"/>
          <w:szCs w:val="24"/>
          <w:lang w:val="en"/>
        </w:rPr>
      </w:pPr>
      <w:r w:rsidRPr="00CC40D2">
        <w:rPr>
          <w:rFonts w:eastAsia="Times New Roman"/>
          <w:sz w:val="24"/>
          <w:szCs w:val="24"/>
          <w:lang w:val="en"/>
        </w:rPr>
        <w:t>Postings must comply with University policy on use of computing resources, including those regarding harassment and discrimination, as well as conform to the Standards of Conduct for Students. Students are encouraged to review the Standards, particularly WAC 504-26-218, 504-26-220, and 504-26-222. Visit the University Website specific to your campus of enrollment for more information.</w:t>
      </w:r>
    </w:p>
    <w:p w14:paraId="522335B7"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In certain courses, assessment of discussion posts is part of the final grade. Criteria for evaluating your discussion participation will be explained elsewhere in the course space, if applicable.</w:t>
      </w:r>
    </w:p>
    <w:p w14:paraId="2BD097A8" w14:textId="77777777" w:rsidR="00CC40D2" w:rsidRPr="00CC40D2" w:rsidRDefault="00CC40D2" w:rsidP="00487E33">
      <w:pPr>
        <w:spacing w:after="0" w:line="240" w:lineRule="auto"/>
        <w:contextualSpacing/>
        <w:rPr>
          <w:rFonts w:eastAsia="Times New Roman"/>
          <w:sz w:val="24"/>
          <w:szCs w:val="24"/>
          <w:lang w:val="en"/>
        </w:rPr>
      </w:pPr>
      <w:r w:rsidRPr="00CC40D2">
        <w:rPr>
          <w:rFonts w:eastAsia="Times New Roman"/>
          <w:b/>
          <w:bCs/>
          <w:sz w:val="24"/>
          <w:szCs w:val="24"/>
          <w:lang w:val="en"/>
        </w:rPr>
        <w:lastRenderedPageBreak/>
        <w:t>Netiquette:</w:t>
      </w:r>
      <w:r w:rsidRPr="00CC40D2">
        <w:rPr>
          <w:rFonts w:eastAsia="Times New Roman"/>
          <w:sz w:val="24"/>
          <w:szCs w:val="24"/>
          <w:lang w:val="en"/>
        </w:rPr>
        <w:t xml:space="preserve"> </w:t>
      </w:r>
    </w:p>
    <w:p w14:paraId="7C56CA44"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Just as in a physical classroom, a good discussion in an online classroom depends on everyone feeling safe and respected. Here are a few tips for creating an educational and enjoyable discussion space: </w:t>
      </w:r>
    </w:p>
    <w:p w14:paraId="289A826C"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It is difficult to “read” emotion in online discussions – be clear, use emoticons or concisely express your feelings (e.g., "ha, ha")</w:t>
      </w:r>
    </w:p>
    <w:p w14:paraId="4A8A3C7B"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Use of capitals sends the message that YOU ARE SHOUTING!</w:t>
      </w:r>
    </w:p>
    <w:p w14:paraId="343F0CF5"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Give positive feedback (good idea, thanks), be polite, and avoid hostile or curt comments, </w:t>
      </w:r>
      <w:proofErr w:type="spellStart"/>
      <w:r w:rsidRPr="00CC40D2">
        <w:rPr>
          <w:rFonts w:eastAsia="Times New Roman"/>
          <w:sz w:val="24"/>
          <w:szCs w:val="24"/>
          <w:lang w:val="en"/>
        </w:rPr>
        <w:t>sterotypes</w:t>
      </w:r>
      <w:proofErr w:type="spellEnd"/>
      <w:r w:rsidRPr="00CC40D2">
        <w:rPr>
          <w:rFonts w:eastAsia="Times New Roman"/>
          <w:sz w:val="24"/>
          <w:szCs w:val="24"/>
          <w:lang w:val="en"/>
        </w:rPr>
        <w:t xml:space="preserve"> and labels.</w:t>
      </w:r>
    </w:p>
    <w:p w14:paraId="71E0D769"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Apply the same standards you would follow in a face-to-face classroom discussion.</w:t>
      </w:r>
    </w:p>
    <w:p w14:paraId="59B4D120"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Maintain a sense of dignity and decorum (class is not the same place as your Facebook account or your email).</w:t>
      </w:r>
    </w:p>
    <w:p w14:paraId="08C7ADBE" w14:textId="77777777" w:rsidR="00CC40D2" w:rsidRPr="00CC40D2" w:rsidRDefault="00CC40D2" w:rsidP="00487E33">
      <w:pPr>
        <w:numPr>
          <w:ilvl w:val="0"/>
          <w:numId w:val="9"/>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Argue not with emotion but with knowledge, facts, authority and reason.</w:t>
      </w:r>
    </w:p>
    <w:p w14:paraId="6F6101D3" w14:textId="77777777" w:rsidR="00CC40D2" w:rsidRPr="00CC40D2" w:rsidRDefault="00CC40D2" w:rsidP="00487E33">
      <w:pPr>
        <w:spacing w:before="100" w:beforeAutospacing="1" w:after="100" w:afterAutospacing="1" w:line="240" w:lineRule="auto"/>
        <w:ind w:left="720"/>
        <w:contextualSpacing/>
        <w:rPr>
          <w:rFonts w:eastAsia="Times New Roman"/>
          <w:sz w:val="24"/>
          <w:szCs w:val="24"/>
          <w:lang w:val="en"/>
        </w:rPr>
      </w:pPr>
      <w:r w:rsidRPr="00CC40D2">
        <w:rPr>
          <w:rFonts w:eastAsia="Times New Roman"/>
          <w:sz w:val="24"/>
          <w:szCs w:val="24"/>
          <w:lang w:val="en"/>
        </w:rPr>
        <w:t xml:space="preserve">For more on the Core Rules of Netiquette visit </w:t>
      </w:r>
      <w:hyperlink r:id="rId17" w:tgtFrame="_blank" w:history="1">
        <w:r w:rsidRPr="00CC40D2">
          <w:rPr>
            <w:rFonts w:eastAsia="Times New Roman"/>
            <w:color w:val="0000FF"/>
            <w:sz w:val="24"/>
            <w:szCs w:val="24"/>
            <w:u w:val="single"/>
            <w:lang w:val="en"/>
          </w:rPr>
          <w:t>http://coursedesign.colostate.edu/obj/corerulesnet.html</w:t>
        </w:r>
      </w:hyperlink>
      <w:r w:rsidRPr="00CC40D2">
        <w:rPr>
          <w:rFonts w:eastAsia="Times New Roman"/>
          <w:sz w:val="24"/>
          <w:szCs w:val="24"/>
          <w:lang w:val="en"/>
        </w:rPr>
        <w:t xml:space="preserve"> </w:t>
      </w:r>
    </w:p>
    <w:p w14:paraId="778FF781"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8" w:name="CriticalThinking"/>
      <w:bookmarkEnd w:id="8"/>
      <w:r w:rsidRPr="001A178D">
        <w:rPr>
          <w:rFonts w:eastAsia="Times New Roman"/>
          <w:b/>
          <w:bCs/>
          <w:kern w:val="36"/>
          <w:sz w:val="48"/>
          <w:szCs w:val="48"/>
          <w:lang w:val="en"/>
        </w:rPr>
        <w:t>Critical Thinking</w:t>
      </w:r>
    </w:p>
    <w:p w14:paraId="691719CE"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The ability to think and write critically is an essential skill in many walks of life. Critical thinking skills are developed and refined through practice, self-reflection, and the critique and support of peers and instructors. Throughout this course you will have many opportunities to exercise your analytical thinking, synthesize information, and apply knowledge to real-life situations. The course developer or your instructor may have provided a critical thinking rubric in this course space, if applicable, to assess your own writing and that of other students. Please review it carefully before completing each activity. </w:t>
      </w:r>
    </w:p>
    <w:p w14:paraId="3645DD1C"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9" w:name="DisabilityAccomodations"/>
      <w:bookmarkEnd w:id="9"/>
      <w:r w:rsidRPr="001A178D">
        <w:rPr>
          <w:rFonts w:eastAsia="Times New Roman"/>
          <w:b/>
          <w:bCs/>
          <w:kern w:val="36"/>
          <w:sz w:val="48"/>
          <w:szCs w:val="48"/>
          <w:lang w:val="en"/>
        </w:rPr>
        <w:t>Reasonable Accommodations</w:t>
      </w:r>
    </w:p>
    <w:p w14:paraId="31405CE1"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Reasonable accommodations are available in online classes for students with a documented disability. All accommodations must be approved through your WSU Disability Services office. If you have a disability and need accommodations, we recommend you begin the process as soon as possible.</w:t>
      </w:r>
    </w:p>
    <w:p w14:paraId="0D37F830"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For more information contact a Disability Specialist on your home campus:</w:t>
      </w:r>
    </w:p>
    <w:p w14:paraId="3738F1C0"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Online &amp; Pullman: 509-335-3417 </w:t>
      </w:r>
      <w:hyperlink r:id="rId18" w:tgtFrame="_blank" w:history="1">
        <w:r w:rsidRPr="00CC40D2">
          <w:rPr>
            <w:rFonts w:eastAsia="Times New Roman"/>
            <w:color w:val="0000FF"/>
            <w:sz w:val="24"/>
            <w:szCs w:val="24"/>
            <w:u w:val="single"/>
            <w:lang w:val="en"/>
          </w:rPr>
          <w:t>http://www.accesscenter.wsu.edu,</w:t>
        </w:r>
      </w:hyperlink>
      <w:r w:rsidRPr="00CC40D2">
        <w:rPr>
          <w:rFonts w:eastAsia="Times New Roman"/>
          <w:sz w:val="24"/>
          <w:szCs w:val="24"/>
          <w:lang w:val="en"/>
        </w:rPr>
        <w:t xml:space="preserve"> </w:t>
      </w:r>
      <w:hyperlink r:id="rId19" w:tgtFrame="_blank" w:history="1">
        <w:r w:rsidRPr="00CC40D2">
          <w:rPr>
            <w:rFonts w:eastAsia="Times New Roman"/>
            <w:color w:val="0000FF"/>
            <w:sz w:val="24"/>
            <w:szCs w:val="24"/>
            <w:u w:val="single"/>
            <w:lang w:val="en"/>
          </w:rPr>
          <w:t>Access.Center@wsu.edu</w:t>
        </w:r>
      </w:hyperlink>
    </w:p>
    <w:p w14:paraId="1E9F21F4"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Spokane: </w:t>
      </w:r>
      <w:hyperlink r:id="rId20" w:tgtFrame="_blank" w:history="1">
        <w:r w:rsidRPr="00CC40D2">
          <w:rPr>
            <w:rFonts w:eastAsia="Times New Roman"/>
            <w:color w:val="0000FF"/>
            <w:sz w:val="24"/>
            <w:szCs w:val="24"/>
            <w:u w:val="single"/>
            <w:lang w:val="en"/>
          </w:rPr>
          <w:t>http://spokane.wsu.edu.html</w:t>
        </w:r>
      </w:hyperlink>
    </w:p>
    <w:p w14:paraId="59E640E4"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Tri-Cities: </w:t>
      </w:r>
      <w:hyperlink r:id="rId21" w:tgtFrame="_blank" w:history="1">
        <w:r w:rsidRPr="00CC40D2">
          <w:rPr>
            <w:rFonts w:eastAsia="Times New Roman"/>
            <w:color w:val="0000FF"/>
            <w:sz w:val="24"/>
            <w:szCs w:val="24"/>
            <w:u w:val="single"/>
            <w:lang w:val="en"/>
          </w:rPr>
          <w:t>http://www.tricity.wsu.edu/disability/</w:t>
        </w:r>
      </w:hyperlink>
    </w:p>
    <w:p w14:paraId="71544DF5" w14:textId="77777777" w:rsidR="00CC40D2" w:rsidRPr="00CC40D2" w:rsidRDefault="00CC40D2" w:rsidP="00487E33">
      <w:pPr>
        <w:numPr>
          <w:ilvl w:val="0"/>
          <w:numId w:val="10"/>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Vancouver: 360-546-9138 </w:t>
      </w:r>
      <w:hyperlink r:id="rId22" w:tgtFrame="_blank" w:history="1">
        <w:r w:rsidRPr="00CC40D2">
          <w:rPr>
            <w:rFonts w:eastAsia="Times New Roman"/>
            <w:color w:val="0000FF"/>
            <w:sz w:val="24"/>
            <w:szCs w:val="24"/>
            <w:u w:val="single"/>
            <w:lang w:val="en"/>
          </w:rPr>
          <w:t>http://studentaffairs.vancouver.wsu.edu/student-resource-center/disability-services</w:t>
        </w:r>
      </w:hyperlink>
    </w:p>
    <w:p w14:paraId="4A3F95C2"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10" w:name="TechnicalSupport"/>
      <w:bookmarkStart w:id="11" w:name="StudentSupport"/>
      <w:bookmarkEnd w:id="10"/>
      <w:bookmarkEnd w:id="11"/>
      <w:r w:rsidRPr="001A178D">
        <w:rPr>
          <w:rFonts w:eastAsia="Times New Roman"/>
          <w:b/>
          <w:bCs/>
          <w:kern w:val="36"/>
          <w:sz w:val="48"/>
          <w:szCs w:val="48"/>
          <w:lang w:val="en"/>
        </w:rPr>
        <w:t>WSU Online Student Support</w:t>
      </w:r>
    </w:p>
    <w:p w14:paraId="046100BB"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The WSU Online Web site (</w:t>
      </w:r>
      <w:hyperlink r:id="rId23" w:tgtFrame="_blank" w:history="1">
        <w:r w:rsidRPr="00CC40D2">
          <w:rPr>
            <w:rFonts w:eastAsia="Times New Roman"/>
            <w:color w:val="0000FF"/>
            <w:sz w:val="24"/>
            <w:szCs w:val="24"/>
            <w:u w:val="single"/>
            <w:lang w:val="en"/>
          </w:rPr>
          <w:t>http://online.wsu.edu</w:t>
        </w:r>
      </w:hyperlink>
      <w:r w:rsidRPr="00CC40D2">
        <w:rPr>
          <w:rFonts w:eastAsia="Times New Roman"/>
          <w:sz w:val="24"/>
          <w:szCs w:val="24"/>
          <w:lang w:val="en"/>
        </w:rPr>
        <w:t xml:space="preserve">) has all the non-content and administrative related information you need to be a successful online learner. Login using your WSU Network ID and password to access your personalized information. </w:t>
      </w:r>
    </w:p>
    <w:p w14:paraId="1865C3D4" w14:textId="77777777" w:rsidR="00CC40D2" w:rsidRPr="00CC40D2" w:rsidRDefault="00CC40D2" w:rsidP="00487E33">
      <w:pPr>
        <w:numPr>
          <w:ilvl w:val="0"/>
          <w:numId w:val="11"/>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Student Services information is available to provide assistance with any non-advising administrative questions</w:t>
      </w:r>
    </w:p>
    <w:p w14:paraId="131650D8" w14:textId="77777777" w:rsidR="00CC40D2" w:rsidRPr="00CC40D2" w:rsidRDefault="00CC40D2" w:rsidP="00487E33">
      <w:pPr>
        <w:numPr>
          <w:ilvl w:val="0"/>
          <w:numId w:val="11"/>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Study tips and resources give you a good head start in assuring success with your course are also located on the Web site.</w:t>
      </w:r>
    </w:p>
    <w:p w14:paraId="5A28241E"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12" w:name="LibrarySupport"/>
      <w:bookmarkEnd w:id="12"/>
      <w:r w:rsidRPr="001A178D">
        <w:rPr>
          <w:rFonts w:eastAsia="Times New Roman"/>
          <w:b/>
          <w:bCs/>
          <w:kern w:val="36"/>
          <w:sz w:val="48"/>
          <w:szCs w:val="48"/>
          <w:lang w:val="en"/>
        </w:rPr>
        <w:lastRenderedPageBreak/>
        <w:t>Library Support</w:t>
      </w:r>
    </w:p>
    <w:p w14:paraId="50FE6ED6" w14:textId="77777777" w:rsidR="00CC40D2" w:rsidRPr="00CC40D2" w:rsidRDefault="00CC40D2" w:rsidP="00487E33">
      <w:p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All students enrolled in Washington State University online courses can use the WSU Libraries online databases and receive reference and research assistance from their home campus. Students can also borrow books and other circulating material and access full text journal articles. </w:t>
      </w:r>
    </w:p>
    <w:p w14:paraId="4BEEDCB6" w14:textId="77777777" w:rsidR="00CC40D2" w:rsidRPr="00CC40D2" w:rsidRDefault="00CC40D2" w:rsidP="00487E33">
      <w:pPr>
        <w:numPr>
          <w:ilvl w:val="0"/>
          <w:numId w:val="12"/>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General Library Links by Campus</w:t>
      </w:r>
      <w:r w:rsidRPr="00CC40D2">
        <w:rPr>
          <w:rFonts w:eastAsia="Times New Roman"/>
          <w:sz w:val="24"/>
          <w:szCs w:val="24"/>
          <w:lang w:val="en"/>
        </w:rPr>
        <w:br/>
        <w:t xml:space="preserve">Pullman: </w:t>
      </w:r>
      <w:hyperlink r:id="rId24" w:tgtFrame="_blank" w:history="1">
        <w:r w:rsidRPr="00CC40D2">
          <w:rPr>
            <w:rFonts w:eastAsia="Times New Roman"/>
            <w:color w:val="0000FF"/>
            <w:sz w:val="24"/>
            <w:szCs w:val="24"/>
            <w:u w:val="single"/>
            <w:lang w:val="en"/>
          </w:rPr>
          <w:t>http://libraries.wsu.edu</w:t>
        </w:r>
      </w:hyperlink>
      <w:r w:rsidRPr="00CC40D2">
        <w:rPr>
          <w:rFonts w:eastAsia="Times New Roman"/>
          <w:sz w:val="24"/>
          <w:szCs w:val="24"/>
          <w:lang w:val="en"/>
        </w:rPr>
        <w:br/>
        <w:t xml:space="preserve">WSU Online: </w:t>
      </w:r>
      <w:hyperlink r:id="rId25" w:tgtFrame="_blank" w:history="1">
        <w:r w:rsidRPr="00CC40D2">
          <w:rPr>
            <w:rFonts w:eastAsia="Times New Roman"/>
            <w:color w:val="0000FF"/>
            <w:sz w:val="24"/>
            <w:szCs w:val="24"/>
            <w:u w:val="single"/>
            <w:lang w:val="en"/>
          </w:rPr>
          <w:t>http://libraries.wsu.edu</w:t>
        </w:r>
      </w:hyperlink>
      <w:r w:rsidRPr="00CC40D2">
        <w:rPr>
          <w:rFonts w:eastAsia="Times New Roman"/>
          <w:sz w:val="24"/>
          <w:szCs w:val="24"/>
          <w:lang w:val="en"/>
        </w:rPr>
        <w:br/>
        <w:t xml:space="preserve">WSU Vancouver: </w:t>
      </w:r>
      <w:hyperlink r:id="rId26" w:tgtFrame="_blank" w:history="1">
        <w:r w:rsidRPr="00CC40D2">
          <w:rPr>
            <w:rFonts w:eastAsia="Times New Roman"/>
            <w:color w:val="0000FF"/>
            <w:sz w:val="24"/>
            <w:szCs w:val="24"/>
            <w:u w:val="single"/>
            <w:lang w:val="en"/>
          </w:rPr>
          <w:t>http://library.vancouver.wsu.edu/</w:t>
        </w:r>
      </w:hyperlink>
      <w:r w:rsidRPr="00CC40D2">
        <w:rPr>
          <w:rFonts w:eastAsia="Times New Roman"/>
          <w:sz w:val="24"/>
          <w:szCs w:val="24"/>
          <w:lang w:val="en"/>
        </w:rPr>
        <w:br/>
        <w:t xml:space="preserve">WSU Tri-Cities: </w:t>
      </w:r>
      <w:hyperlink r:id="rId27" w:tgtFrame="_blank" w:history="1">
        <w:r w:rsidRPr="00CC40D2">
          <w:rPr>
            <w:rFonts w:eastAsia="Times New Roman"/>
            <w:color w:val="0000FF"/>
            <w:sz w:val="24"/>
            <w:szCs w:val="24"/>
            <w:u w:val="single"/>
            <w:lang w:val="en"/>
          </w:rPr>
          <w:t>http://www.tricity.wsu.edu/dis/consolidated/</w:t>
        </w:r>
      </w:hyperlink>
      <w:r w:rsidRPr="00CC40D2">
        <w:rPr>
          <w:rFonts w:eastAsia="Times New Roman"/>
          <w:sz w:val="24"/>
          <w:szCs w:val="24"/>
          <w:lang w:val="en"/>
        </w:rPr>
        <w:br/>
        <w:t xml:space="preserve">WSU Spokane – </w:t>
      </w:r>
      <w:proofErr w:type="spellStart"/>
      <w:r w:rsidRPr="00CC40D2">
        <w:rPr>
          <w:rFonts w:eastAsia="Times New Roman"/>
          <w:sz w:val="24"/>
          <w:szCs w:val="24"/>
          <w:lang w:val="en"/>
        </w:rPr>
        <w:t>Riverpoint</w:t>
      </w:r>
      <w:proofErr w:type="spellEnd"/>
      <w:r w:rsidRPr="00CC40D2">
        <w:rPr>
          <w:rFonts w:eastAsia="Times New Roman"/>
          <w:sz w:val="24"/>
          <w:szCs w:val="24"/>
          <w:lang w:val="en"/>
        </w:rPr>
        <w:t xml:space="preserve"> and Nursing at Yakima: </w:t>
      </w:r>
      <w:hyperlink r:id="rId28" w:tgtFrame="_blank" w:history="1">
        <w:r w:rsidRPr="00CC40D2">
          <w:rPr>
            <w:rFonts w:eastAsia="Times New Roman"/>
            <w:color w:val="0000FF"/>
            <w:sz w:val="24"/>
            <w:szCs w:val="24"/>
            <w:u w:val="single"/>
            <w:lang w:val="en"/>
          </w:rPr>
          <w:t>http://spokane.wsu.edu/Academics/Library/</w:t>
        </w:r>
      </w:hyperlink>
      <w:r w:rsidRPr="00CC40D2">
        <w:rPr>
          <w:rFonts w:eastAsia="Times New Roman"/>
          <w:sz w:val="24"/>
          <w:szCs w:val="24"/>
          <w:lang w:val="en"/>
        </w:rPr>
        <w:br/>
        <w:t xml:space="preserve">WSU College of Nursing: </w:t>
      </w:r>
      <w:hyperlink r:id="rId29" w:tgtFrame="_blank" w:history="1">
        <w:r w:rsidRPr="00CC40D2">
          <w:rPr>
            <w:rFonts w:eastAsia="Times New Roman"/>
            <w:color w:val="0000FF"/>
            <w:sz w:val="24"/>
            <w:szCs w:val="24"/>
            <w:u w:val="single"/>
            <w:lang w:val="en"/>
          </w:rPr>
          <w:t>http://nursing.wsu.edu/Libraries-&amp;-Resources/index.html</w:t>
        </w:r>
      </w:hyperlink>
      <w:r w:rsidRPr="00CC40D2">
        <w:rPr>
          <w:rFonts w:eastAsia="Times New Roman"/>
          <w:sz w:val="24"/>
          <w:szCs w:val="24"/>
          <w:lang w:val="en"/>
        </w:rPr>
        <w:t xml:space="preserve"> </w:t>
      </w:r>
    </w:p>
    <w:p w14:paraId="25960B35" w14:textId="77777777" w:rsidR="00CC40D2" w:rsidRPr="00CC40D2" w:rsidRDefault="003409A7" w:rsidP="00487E33">
      <w:pPr>
        <w:numPr>
          <w:ilvl w:val="0"/>
          <w:numId w:val="13"/>
        </w:numPr>
        <w:spacing w:before="100" w:beforeAutospacing="1" w:after="100" w:afterAutospacing="1" w:line="240" w:lineRule="auto"/>
        <w:contextualSpacing/>
        <w:rPr>
          <w:rFonts w:eastAsia="Times New Roman"/>
          <w:sz w:val="24"/>
          <w:szCs w:val="24"/>
          <w:lang w:val="en"/>
        </w:rPr>
      </w:pPr>
      <w:hyperlink r:id="rId30" w:tgtFrame="_blank" w:history="1">
        <w:r w:rsidR="00CC40D2" w:rsidRPr="00CC40D2">
          <w:rPr>
            <w:rFonts w:eastAsia="Times New Roman"/>
            <w:color w:val="0000FF"/>
            <w:sz w:val="24"/>
            <w:szCs w:val="24"/>
            <w:u w:val="single"/>
            <w:lang w:val="en"/>
          </w:rPr>
          <w:t>Review the Libraries’ Online Information for more guidance.</w:t>
        </w:r>
      </w:hyperlink>
    </w:p>
    <w:p w14:paraId="0838C8F9" w14:textId="77777777" w:rsidR="00CC40D2" w:rsidRPr="001A178D" w:rsidRDefault="00CC40D2" w:rsidP="00487E33">
      <w:pPr>
        <w:spacing w:before="100" w:beforeAutospacing="1" w:after="100" w:afterAutospacing="1" w:line="240" w:lineRule="auto"/>
        <w:contextualSpacing/>
        <w:outlineLvl w:val="0"/>
        <w:rPr>
          <w:rFonts w:eastAsia="Times New Roman"/>
          <w:b/>
          <w:bCs/>
          <w:kern w:val="36"/>
          <w:sz w:val="48"/>
          <w:szCs w:val="48"/>
          <w:lang w:val="en"/>
        </w:rPr>
      </w:pPr>
      <w:bookmarkStart w:id="13" w:name="eTutoring"/>
      <w:bookmarkStart w:id="14" w:name="AcademicCalendar"/>
      <w:bookmarkStart w:id="15" w:name="OnCampusSafety"/>
      <w:bookmarkEnd w:id="13"/>
      <w:bookmarkEnd w:id="14"/>
      <w:bookmarkEnd w:id="15"/>
      <w:r w:rsidRPr="001A178D">
        <w:rPr>
          <w:rFonts w:eastAsia="Times New Roman"/>
          <w:b/>
          <w:bCs/>
          <w:kern w:val="36"/>
          <w:sz w:val="48"/>
          <w:szCs w:val="48"/>
          <w:lang w:val="en"/>
        </w:rPr>
        <w:t>On Campus Safety</w:t>
      </w:r>
    </w:p>
    <w:p w14:paraId="0582AE56" w14:textId="77777777" w:rsidR="00CC40D2" w:rsidRPr="00CC40D2" w:rsidRDefault="00CC40D2" w:rsidP="00487E33">
      <w:pPr>
        <w:spacing w:before="100" w:beforeAutospacing="1" w:after="100" w:afterAutospacing="1" w:line="240" w:lineRule="auto"/>
        <w:ind w:left="720"/>
        <w:contextualSpacing/>
        <w:rPr>
          <w:rFonts w:eastAsia="Times New Roman"/>
          <w:sz w:val="24"/>
          <w:szCs w:val="24"/>
          <w:lang w:val="en"/>
        </w:rPr>
      </w:pPr>
      <w:r w:rsidRPr="00CC40D2">
        <w:rPr>
          <w:rFonts w:eastAsia="Times New Roman"/>
          <w:sz w:val="24"/>
          <w:szCs w:val="24"/>
          <w:lang w:val="en"/>
        </w:rPr>
        <w:t xml:space="preserve">Washington State University is committed to maintaining a safe environment for its faculty, staff, and students on all campuses. Safety is the responsibility of every member of the campus community and individuals should know the appropriate actions to take when an emergency arises. In support of our commitment to the safety of the campus community the University has developed a Campus Safety Plan. It is highly recommended that you visit this web site </w:t>
      </w:r>
      <w:hyperlink r:id="rId31" w:tgtFrame="_blank" w:history="1">
        <w:r w:rsidRPr="00CC40D2">
          <w:rPr>
            <w:rFonts w:eastAsia="Times New Roman"/>
            <w:color w:val="0000FF"/>
            <w:sz w:val="24"/>
            <w:szCs w:val="24"/>
            <w:u w:val="single"/>
            <w:lang w:val="en"/>
          </w:rPr>
          <w:t>http://oem.wsu.edu/</w:t>
        </w:r>
      </w:hyperlink>
      <w:r w:rsidRPr="00CC40D2">
        <w:rPr>
          <w:rFonts w:eastAsia="Times New Roman"/>
          <w:sz w:val="24"/>
          <w:szCs w:val="24"/>
          <w:lang w:val="en"/>
        </w:rPr>
        <w:t xml:space="preserve"> to become familiar with the information provided as well as the site for your specific campus if applicable. </w:t>
      </w:r>
    </w:p>
    <w:p w14:paraId="0166BD5D" w14:textId="77777777" w:rsidR="00CC40D2" w:rsidRPr="00CC40D2" w:rsidRDefault="00CC40D2" w:rsidP="00487E33">
      <w:pPr>
        <w:numPr>
          <w:ilvl w:val="1"/>
          <w:numId w:val="1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Pullman: </w:t>
      </w:r>
      <w:hyperlink r:id="rId32" w:tgtFrame="_blank" w:history="1">
        <w:r w:rsidRPr="00CC40D2">
          <w:rPr>
            <w:rFonts w:eastAsia="Times New Roman"/>
            <w:color w:val="0000FF"/>
            <w:sz w:val="24"/>
            <w:szCs w:val="24"/>
            <w:u w:val="single"/>
            <w:lang w:val="en"/>
          </w:rPr>
          <w:t>http://safetyplan.wsu.edu</w:t>
        </w:r>
      </w:hyperlink>
    </w:p>
    <w:p w14:paraId="5D7B3B07" w14:textId="77777777" w:rsidR="00CC40D2" w:rsidRPr="00CC40D2" w:rsidRDefault="00CC40D2" w:rsidP="00487E33">
      <w:pPr>
        <w:numPr>
          <w:ilvl w:val="1"/>
          <w:numId w:val="1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Spokane: </w:t>
      </w:r>
      <w:hyperlink r:id="rId33" w:tgtFrame="_blank" w:history="1">
        <w:r w:rsidRPr="00CC40D2">
          <w:rPr>
            <w:rFonts w:eastAsia="Times New Roman"/>
            <w:color w:val="0000FF"/>
            <w:sz w:val="24"/>
            <w:szCs w:val="24"/>
            <w:u w:val="single"/>
            <w:lang w:val="en"/>
          </w:rPr>
          <w:t>http://spokane.wsu.edu/services2/facility-services/safety-security/safety-plan/</w:t>
        </w:r>
      </w:hyperlink>
    </w:p>
    <w:p w14:paraId="5B9455C2" w14:textId="77777777" w:rsidR="00CC40D2" w:rsidRPr="00CC40D2" w:rsidRDefault="00CC40D2" w:rsidP="00487E33">
      <w:pPr>
        <w:numPr>
          <w:ilvl w:val="1"/>
          <w:numId w:val="1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Tri-Cities: </w:t>
      </w:r>
      <w:hyperlink r:id="rId34" w:tgtFrame="_blank" w:history="1">
        <w:r w:rsidRPr="00CC40D2">
          <w:rPr>
            <w:rFonts w:eastAsia="Times New Roman"/>
            <w:color w:val="0000FF"/>
            <w:sz w:val="24"/>
            <w:szCs w:val="24"/>
            <w:u w:val="single"/>
            <w:lang w:val="en"/>
          </w:rPr>
          <w:t>http://www.tricity.wsu.edu/safetyplan/</w:t>
        </w:r>
      </w:hyperlink>
    </w:p>
    <w:p w14:paraId="64AACD17" w14:textId="77777777" w:rsidR="00CC40D2" w:rsidRPr="00CC40D2" w:rsidRDefault="00CC40D2" w:rsidP="00487E33">
      <w:pPr>
        <w:numPr>
          <w:ilvl w:val="1"/>
          <w:numId w:val="1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Vancouver: </w:t>
      </w:r>
      <w:hyperlink r:id="rId35" w:tgtFrame="_blank" w:history="1">
        <w:r w:rsidRPr="00CC40D2">
          <w:rPr>
            <w:rFonts w:eastAsia="Times New Roman"/>
            <w:color w:val="0000FF"/>
            <w:sz w:val="24"/>
            <w:szCs w:val="24"/>
            <w:u w:val="single"/>
            <w:lang w:val="en"/>
          </w:rPr>
          <w:t>http://www.vancouver.wsu.edu/safety-plan</w:t>
        </w:r>
      </w:hyperlink>
    </w:p>
    <w:p w14:paraId="078ACE7D" w14:textId="77777777" w:rsidR="00CC40D2" w:rsidRPr="00CC40D2" w:rsidRDefault="00CC40D2" w:rsidP="00487E33">
      <w:pPr>
        <w:numPr>
          <w:ilvl w:val="1"/>
          <w:numId w:val="13"/>
        </w:numPr>
        <w:spacing w:before="100" w:beforeAutospacing="1" w:after="100" w:afterAutospacing="1" w:line="240" w:lineRule="auto"/>
        <w:contextualSpacing/>
        <w:rPr>
          <w:rFonts w:eastAsia="Times New Roman"/>
          <w:sz w:val="24"/>
          <w:szCs w:val="24"/>
          <w:lang w:val="en"/>
        </w:rPr>
      </w:pPr>
      <w:r w:rsidRPr="00CC40D2">
        <w:rPr>
          <w:rFonts w:eastAsia="Times New Roman"/>
          <w:sz w:val="24"/>
          <w:szCs w:val="24"/>
          <w:lang w:val="en"/>
        </w:rPr>
        <w:t xml:space="preserve">WSU Global Campus: </w:t>
      </w:r>
      <w:hyperlink r:id="rId36" w:tgtFrame="_blank" w:history="1">
        <w:r w:rsidRPr="00CC40D2">
          <w:rPr>
            <w:rFonts w:eastAsia="Times New Roman"/>
            <w:color w:val="0000FF"/>
            <w:sz w:val="24"/>
            <w:szCs w:val="24"/>
            <w:u w:val="single"/>
            <w:lang w:val="en"/>
          </w:rPr>
          <w:t>http://online.wsu.edu/currentStudent/supportTeam/CampusSafety.aspx</w:t>
        </w:r>
      </w:hyperlink>
    </w:p>
    <w:p w14:paraId="732050CC" w14:textId="77777777" w:rsidR="00CC40D2" w:rsidRPr="00CC40D2" w:rsidRDefault="00CC40D2" w:rsidP="00487E33">
      <w:pPr>
        <w:pBdr>
          <w:top w:val="single" w:sz="6" w:space="1" w:color="auto"/>
        </w:pBdr>
        <w:spacing w:after="0" w:line="240" w:lineRule="auto"/>
        <w:contextualSpacing/>
        <w:jc w:val="center"/>
        <w:rPr>
          <w:rFonts w:ascii="Arial" w:eastAsia="Times New Roman" w:hAnsi="Arial" w:cs="Arial"/>
          <w:vanish/>
          <w:sz w:val="16"/>
          <w:szCs w:val="16"/>
        </w:rPr>
      </w:pPr>
      <w:r w:rsidRPr="00CC40D2">
        <w:rPr>
          <w:rFonts w:ascii="Arial" w:eastAsia="Times New Roman" w:hAnsi="Arial" w:cs="Arial"/>
          <w:vanish/>
          <w:sz w:val="16"/>
          <w:szCs w:val="16"/>
        </w:rPr>
        <w:t>Bottom of Form</w:t>
      </w:r>
    </w:p>
    <w:p w14:paraId="39C89593" w14:textId="77777777" w:rsidR="00CC40D2" w:rsidRPr="00CC40D2" w:rsidRDefault="00CC40D2" w:rsidP="00487E33">
      <w:pPr>
        <w:spacing w:after="0" w:line="240" w:lineRule="auto"/>
        <w:contextualSpacing/>
        <w:rPr>
          <w:rFonts w:eastAsia="Times New Roman"/>
          <w:color w:val="0000FF"/>
          <w:sz w:val="24"/>
          <w:szCs w:val="24"/>
          <w:u w:val="single"/>
        </w:rPr>
      </w:pPr>
      <w:r w:rsidRPr="00CC40D2">
        <w:rPr>
          <w:rFonts w:eastAsia="Times New Roman"/>
          <w:sz w:val="24"/>
          <w:szCs w:val="24"/>
          <w:lang w:val="en"/>
        </w:rPr>
        <w:fldChar w:fldCharType="begin"/>
      </w:r>
      <w:r w:rsidRPr="00CC40D2">
        <w:rPr>
          <w:rFonts w:eastAsia="Times New Roman"/>
          <w:sz w:val="24"/>
          <w:szCs w:val="24"/>
          <w:lang w:val="en"/>
        </w:rPr>
        <w:instrText xml:space="preserve"> HYPERLINK "https://cdpecontent.wsu.edu/lms/courses/2014-fall/2014-fall-ONLIN-ECONS-102-5783-LEC/syllabus.aspx" \t "_blank" </w:instrText>
      </w:r>
      <w:r w:rsidRPr="00CC40D2">
        <w:rPr>
          <w:rFonts w:eastAsia="Times New Roman"/>
          <w:sz w:val="24"/>
          <w:szCs w:val="24"/>
          <w:lang w:val="en"/>
        </w:rPr>
        <w:fldChar w:fldCharType="separate"/>
      </w:r>
    </w:p>
    <w:p w14:paraId="5F1EFECB" w14:textId="77777777" w:rsidR="00CC40D2" w:rsidRPr="00CC40D2" w:rsidRDefault="00CC40D2" w:rsidP="00487E33">
      <w:pPr>
        <w:spacing w:after="0" w:line="240" w:lineRule="auto"/>
        <w:contextualSpacing/>
        <w:rPr>
          <w:rFonts w:eastAsia="Times New Roman"/>
          <w:color w:val="0000FF"/>
          <w:sz w:val="24"/>
          <w:szCs w:val="24"/>
          <w:u w:val="single"/>
          <w:lang w:val="en"/>
        </w:rPr>
      </w:pPr>
      <w:r w:rsidRPr="00CC40D2">
        <w:rPr>
          <w:rFonts w:eastAsia="Times New Roman"/>
          <w:sz w:val="24"/>
          <w:szCs w:val="24"/>
          <w:lang w:val="en"/>
        </w:rPr>
        <w:fldChar w:fldCharType="end"/>
      </w:r>
      <w:r w:rsidRPr="00CC40D2">
        <w:rPr>
          <w:rFonts w:eastAsia="Times New Roman"/>
          <w:sz w:val="24"/>
          <w:szCs w:val="24"/>
          <w:lang w:val="en"/>
        </w:rPr>
        <w:br/>
      </w:r>
      <w:r w:rsidRPr="00CC40D2">
        <w:rPr>
          <w:rFonts w:eastAsia="Times New Roman"/>
          <w:sz w:val="24"/>
          <w:szCs w:val="24"/>
          <w:lang w:val="en"/>
        </w:rPr>
        <w:fldChar w:fldCharType="begin"/>
      </w:r>
      <w:r w:rsidRPr="00CC40D2">
        <w:rPr>
          <w:rFonts w:eastAsia="Times New Roman"/>
          <w:sz w:val="24"/>
          <w:szCs w:val="24"/>
          <w:lang w:val="en"/>
        </w:rPr>
        <w:instrText xml:space="preserve"> HYPERLINK "https://cdpecontent.wsu.edu/lms/courses/2014-fall/2014-fall-ONLIN-ECONS-102-5783-LEC/syllabus.aspx" \t "_blank" </w:instrText>
      </w:r>
      <w:r w:rsidRPr="00CC40D2">
        <w:rPr>
          <w:rFonts w:eastAsia="Times New Roman"/>
          <w:sz w:val="24"/>
          <w:szCs w:val="24"/>
          <w:lang w:val="en"/>
        </w:rPr>
        <w:fldChar w:fldCharType="separate"/>
      </w:r>
    </w:p>
    <w:p w14:paraId="43219C25" w14:textId="77777777" w:rsidR="00CC40D2" w:rsidRPr="00CC40D2" w:rsidRDefault="00CC40D2" w:rsidP="00487E33">
      <w:pPr>
        <w:spacing w:after="0" w:line="240" w:lineRule="auto"/>
        <w:contextualSpacing/>
        <w:rPr>
          <w:rFonts w:eastAsia="Times New Roman"/>
          <w:sz w:val="24"/>
          <w:szCs w:val="24"/>
        </w:rPr>
      </w:pPr>
      <w:r w:rsidRPr="00CC40D2">
        <w:rPr>
          <w:rFonts w:eastAsia="Times New Roman"/>
          <w:sz w:val="24"/>
          <w:szCs w:val="24"/>
          <w:lang w:val="en"/>
        </w:rPr>
        <w:fldChar w:fldCharType="end"/>
      </w:r>
    </w:p>
    <w:p w14:paraId="7B700E94" w14:textId="77777777" w:rsidR="00330494" w:rsidRDefault="00330494" w:rsidP="00487E33">
      <w:pPr>
        <w:contextualSpacing/>
      </w:pPr>
    </w:p>
    <w:sectPr w:rsidR="00330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B5A4A"/>
    <w:multiLevelType w:val="multilevel"/>
    <w:tmpl w:val="08B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B5519"/>
    <w:multiLevelType w:val="hybridMultilevel"/>
    <w:tmpl w:val="B06E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F2723"/>
    <w:multiLevelType w:val="multilevel"/>
    <w:tmpl w:val="41A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E44515"/>
    <w:multiLevelType w:val="multilevel"/>
    <w:tmpl w:val="02B6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EF6996"/>
    <w:multiLevelType w:val="multilevel"/>
    <w:tmpl w:val="C260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6B0A3D"/>
    <w:multiLevelType w:val="multilevel"/>
    <w:tmpl w:val="C92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9D0A25"/>
    <w:multiLevelType w:val="multilevel"/>
    <w:tmpl w:val="E348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912414"/>
    <w:multiLevelType w:val="multilevel"/>
    <w:tmpl w:val="AB0C8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A96E5B"/>
    <w:multiLevelType w:val="multilevel"/>
    <w:tmpl w:val="BC3CD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144E5"/>
    <w:multiLevelType w:val="multilevel"/>
    <w:tmpl w:val="A48E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A6680"/>
    <w:multiLevelType w:val="multilevel"/>
    <w:tmpl w:val="1C8C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73486"/>
    <w:multiLevelType w:val="multilevel"/>
    <w:tmpl w:val="73783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865D8"/>
    <w:multiLevelType w:val="multilevel"/>
    <w:tmpl w:val="C0EA4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36588"/>
    <w:multiLevelType w:val="multilevel"/>
    <w:tmpl w:val="9BFA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12"/>
  </w:num>
  <w:num w:numId="4">
    <w:abstractNumId w:val="10"/>
  </w:num>
  <w:num w:numId="5">
    <w:abstractNumId w:val="7"/>
  </w:num>
  <w:num w:numId="6">
    <w:abstractNumId w:val="4"/>
  </w:num>
  <w:num w:numId="7">
    <w:abstractNumId w:val="3"/>
  </w:num>
  <w:num w:numId="8">
    <w:abstractNumId w:val="11"/>
  </w:num>
  <w:num w:numId="9">
    <w:abstractNumId w:val="6"/>
  </w:num>
  <w:num w:numId="10">
    <w:abstractNumId w:val="9"/>
  </w:num>
  <w:num w:numId="11">
    <w:abstractNumId w:val="5"/>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D2"/>
    <w:rsid w:val="000D3084"/>
    <w:rsid w:val="00111675"/>
    <w:rsid w:val="00113F5F"/>
    <w:rsid w:val="001215CB"/>
    <w:rsid w:val="001253AF"/>
    <w:rsid w:val="00126838"/>
    <w:rsid w:val="001562AD"/>
    <w:rsid w:val="00162E83"/>
    <w:rsid w:val="001A178D"/>
    <w:rsid w:val="001A69FD"/>
    <w:rsid w:val="001F7B80"/>
    <w:rsid w:val="00203AD7"/>
    <w:rsid w:val="002268F0"/>
    <w:rsid w:val="0024753B"/>
    <w:rsid w:val="00252D4E"/>
    <w:rsid w:val="00330494"/>
    <w:rsid w:val="003347AE"/>
    <w:rsid w:val="003409A7"/>
    <w:rsid w:val="00350840"/>
    <w:rsid w:val="00364736"/>
    <w:rsid w:val="003920C2"/>
    <w:rsid w:val="003A58BD"/>
    <w:rsid w:val="00463DCC"/>
    <w:rsid w:val="00477257"/>
    <w:rsid w:val="00487E33"/>
    <w:rsid w:val="004B5AB4"/>
    <w:rsid w:val="004E615F"/>
    <w:rsid w:val="005022E8"/>
    <w:rsid w:val="00531F7F"/>
    <w:rsid w:val="00533A31"/>
    <w:rsid w:val="00574828"/>
    <w:rsid w:val="005D5D44"/>
    <w:rsid w:val="00603258"/>
    <w:rsid w:val="006050C9"/>
    <w:rsid w:val="00645BE5"/>
    <w:rsid w:val="00682F99"/>
    <w:rsid w:val="006D1EC6"/>
    <w:rsid w:val="006D2DC0"/>
    <w:rsid w:val="006E2C93"/>
    <w:rsid w:val="00712431"/>
    <w:rsid w:val="00712499"/>
    <w:rsid w:val="00741F4A"/>
    <w:rsid w:val="007807C3"/>
    <w:rsid w:val="007A2E6F"/>
    <w:rsid w:val="007A4668"/>
    <w:rsid w:val="007B17D6"/>
    <w:rsid w:val="007B18EF"/>
    <w:rsid w:val="007D56D8"/>
    <w:rsid w:val="008347AE"/>
    <w:rsid w:val="008805FA"/>
    <w:rsid w:val="008C0D43"/>
    <w:rsid w:val="008D2940"/>
    <w:rsid w:val="008F43AA"/>
    <w:rsid w:val="00921A81"/>
    <w:rsid w:val="00997D86"/>
    <w:rsid w:val="009D5906"/>
    <w:rsid w:val="009D7CA9"/>
    <w:rsid w:val="00A043E8"/>
    <w:rsid w:val="00A750A3"/>
    <w:rsid w:val="00AC3525"/>
    <w:rsid w:val="00AE2596"/>
    <w:rsid w:val="00B44D49"/>
    <w:rsid w:val="00B45195"/>
    <w:rsid w:val="00BA2936"/>
    <w:rsid w:val="00BC5BBC"/>
    <w:rsid w:val="00BD6671"/>
    <w:rsid w:val="00BE1526"/>
    <w:rsid w:val="00BF41AB"/>
    <w:rsid w:val="00CB1290"/>
    <w:rsid w:val="00CC40D2"/>
    <w:rsid w:val="00CF1FF6"/>
    <w:rsid w:val="00D15A88"/>
    <w:rsid w:val="00D328BF"/>
    <w:rsid w:val="00D41663"/>
    <w:rsid w:val="00D42B26"/>
    <w:rsid w:val="00D47D23"/>
    <w:rsid w:val="00D47DB3"/>
    <w:rsid w:val="00D661CF"/>
    <w:rsid w:val="00D726F0"/>
    <w:rsid w:val="00D9365F"/>
    <w:rsid w:val="00E629C7"/>
    <w:rsid w:val="00EF2140"/>
    <w:rsid w:val="00EF2BEC"/>
    <w:rsid w:val="00F04FC7"/>
    <w:rsid w:val="00F05141"/>
    <w:rsid w:val="00F15219"/>
    <w:rsid w:val="00F41BE2"/>
    <w:rsid w:val="00F5563A"/>
    <w:rsid w:val="00F60C4B"/>
    <w:rsid w:val="00F62099"/>
    <w:rsid w:val="00F96874"/>
    <w:rsid w:val="00FD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96BA"/>
  <w15:docId w15:val="{91DF0A8B-9630-44D0-A457-1EBA4ADF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40D2"/>
    <w:pPr>
      <w:spacing w:before="100" w:beforeAutospacing="1" w:after="100" w:afterAutospacing="1" w:line="240" w:lineRule="auto"/>
      <w:outlineLvl w:val="0"/>
    </w:pPr>
    <w:rPr>
      <w:rFonts w:eastAsia="Times New Roman"/>
      <w:b/>
      <w:bCs/>
      <w:kern w:val="36"/>
      <w:sz w:val="48"/>
      <w:szCs w:val="48"/>
    </w:rPr>
  </w:style>
  <w:style w:type="paragraph" w:styleId="Heading3">
    <w:name w:val="heading 3"/>
    <w:basedOn w:val="Normal"/>
    <w:link w:val="Heading3Char"/>
    <w:uiPriority w:val="9"/>
    <w:qFormat/>
    <w:rsid w:val="00CC40D2"/>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0D2"/>
    <w:rPr>
      <w:rFonts w:eastAsia="Times New Roman"/>
      <w:b/>
      <w:bCs/>
      <w:kern w:val="36"/>
      <w:sz w:val="48"/>
      <w:szCs w:val="48"/>
    </w:rPr>
  </w:style>
  <w:style w:type="character" w:customStyle="1" w:styleId="Heading3Char">
    <w:name w:val="Heading 3 Char"/>
    <w:basedOn w:val="DefaultParagraphFont"/>
    <w:link w:val="Heading3"/>
    <w:uiPriority w:val="9"/>
    <w:rsid w:val="00CC40D2"/>
    <w:rPr>
      <w:rFonts w:eastAsia="Times New Roman"/>
      <w:b/>
      <w:bCs/>
      <w:sz w:val="27"/>
      <w:szCs w:val="27"/>
    </w:rPr>
  </w:style>
  <w:style w:type="character" w:styleId="Hyperlink">
    <w:name w:val="Hyperlink"/>
    <w:basedOn w:val="DefaultParagraphFont"/>
    <w:uiPriority w:val="99"/>
    <w:unhideWhenUsed/>
    <w:rsid w:val="00CC40D2"/>
    <w:rPr>
      <w:color w:val="0000FF"/>
      <w:u w:val="single"/>
    </w:rPr>
  </w:style>
  <w:style w:type="paragraph" w:styleId="NormalWeb">
    <w:name w:val="Normal (Web)"/>
    <w:basedOn w:val="Normal"/>
    <w:uiPriority w:val="99"/>
    <w:unhideWhenUsed/>
    <w:rsid w:val="00CC40D2"/>
    <w:pPr>
      <w:spacing w:before="100" w:beforeAutospacing="1" w:after="100" w:afterAutospacing="1" w:line="240" w:lineRule="auto"/>
    </w:pPr>
    <w:rPr>
      <w:rFonts w:eastAsia="Times New Roman"/>
      <w:sz w:val="24"/>
      <w:szCs w:val="24"/>
    </w:rPr>
  </w:style>
  <w:style w:type="character" w:customStyle="1" w:styleId="rsbtntext2">
    <w:name w:val="rsbtn_text2"/>
    <w:basedOn w:val="DefaultParagraphFont"/>
    <w:rsid w:val="00CC40D2"/>
  </w:style>
  <w:style w:type="paragraph" w:styleId="z-TopofForm">
    <w:name w:val="HTML Top of Form"/>
    <w:basedOn w:val="Normal"/>
    <w:next w:val="Normal"/>
    <w:link w:val="z-TopofFormChar"/>
    <w:hidden/>
    <w:uiPriority w:val="99"/>
    <w:semiHidden/>
    <w:unhideWhenUsed/>
    <w:rsid w:val="00CC40D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C40D2"/>
    <w:rPr>
      <w:rFonts w:ascii="Arial" w:eastAsia="Times New Roman" w:hAnsi="Arial" w:cs="Arial"/>
      <w:vanish/>
      <w:sz w:val="16"/>
      <w:szCs w:val="16"/>
    </w:rPr>
  </w:style>
  <w:style w:type="character" w:styleId="Strong">
    <w:name w:val="Strong"/>
    <w:basedOn w:val="DefaultParagraphFont"/>
    <w:uiPriority w:val="22"/>
    <w:qFormat/>
    <w:rsid w:val="00CC40D2"/>
    <w:rPr>
      <w:b/>
      <w:bCs/>
    </w:rPr>
  </w:style>
  <w:style w:type="character" w:styleId="Emphasis">
    <w:name w:val="Emphasis"/>
    <w:basedOn w:val="DefaultParagraphFont"/>
    <w:uiPriority w:val="20"/>
    <w:qFormat/>
    <w:rsid w:val="00CC40D2"/>
    <w:rPr>
      <w:i/>
      <w:iCs/>
    </w:rPr>
  </w:style>
  <w:style w:type="paragraph" w:styleId="z-BottomofForm">
    <w:name w:val="HTML Bottom of Form"/>
    <w:basedOn w:val="Normal"/>
    <w:next w:val="Normal"/>
    <w:link w:val="z-BottomofFormChar"/>
    <w:hidden/>
    <w:uiPriority w:val="99"/>
    <w:semiHidden/>
    <w:unhideWhenUsed/>
    <w:rsid w:val="00CC40D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C40D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C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0D2"/>
    <w:rPr>
      <w:rFonts w:ascii="Tahoma" w:hAnsi="Tahoma" w:cs="Tahoma"/>
      <w:sz w:val="16"/>
      <w:szCs w:val="16"/>
    </w:rPr>
  </w:style>
  <w:style w:type="character" w:styleId="CommentReference">
    <w:name w:val="annotation reference"/>
    <w:basedOn w:val="DefaultParagraphFont"/>
    <w:uiPriority w:val="99"/>
    <w:semiHidden/>
    <w:unhideWhenUsed/>
    <w:rsid w:val="007B18EF"/>
    <w:rPr>
      <w:sz w:val="16"/>
      <w:szCs w:val="16"/>
    </w:rPr>
  </w:style>
  <w:style w:type="paragraph" w:styleId="CommentText">
    <w:name w:val="annotation text"/>
    <w:basedOn w:val="Normal"/>
    <w:link w:val="CommentTextChar"/>
    <w:uiPriority w:val="99"/>
    <w:semiHidden/>
    <w:unhideWhenUsed/>
    <w:rsid w:val="007B18EF"/>
    <w:pPr>
      <w:spacing w:line="240" w:lineRule="auto"/>
    </w:pPr>
    <w:rPr>
      <w:sz w:val="20"/>
      <w:szCs w:val="20"/>
    </w:rPr>
  </w:style>
  <w:style w:type="character" w:customStyle="1" w:styleId="CommentTextChar">
    <w:name w:val="Comment Text Char"/>
    <w:basedOn w:val="DefaultParagraphFont"/>
    <w:link w:val="CommentText"/>
    <w:uiPriority w:val="99"/>
    <w:semiHidden/>
    <w:rsid w:val="007B18EF"/>
    <w:rPr>
      <w:sz w:val="20"/>
      <w:szCs w:val="20"/>
    </w:rPr>
  </w:style>
  <w:style w:type="paragraph" w:styleId="CommentSubject">
    <w:name w:val="annotation subject"/>
    <w:basedOn w:val="CommentText"/>
    <w:next w:val="CommentText"/>
    <w:link w:val="CommentSubjectChar"/>
    <w:uiPriority w:val="99"/>
    <w:semiHidden/>
    <w:unhideWhenUsed/>
    <w:rsid w:val="007B18EF"/>
    <w:rPr>
      <w:b/>
      <w:bCs/>
    </w:rPr>
  </w:style>
  <w:style w:type="character" w:customStyle="1" w:styleId="CommentSubjectChar">
    <w:name w:val="Comment Subject Char"/>
    <w:basedOn w:val="CommentTextChar"/>
    <w:link w:val="CommentSubject"/>
    <w:uiPriority w:val="99"/>
    <w:semiHidden/>
    <w:rsid w:val="007B18EF"/>
    <w:rPr>
      <w:b/>
      <w:bCs/>
      <w:sz w:val="20"/>
      <w:szCs w:val="20"/>
    </w:rPr>
  </w:style>
  <w:style w:type="character" w:styleId="FollowedHyperlink">
    <w:name w:val="FollowedHyperlink"/>
    <w:basedOn w:val="DefaultParagraphFont"/>
    <w:uiPriority w:val="99"/>
    <w:semiHidden/>
    <w:unhideWhenUsed/>
    <w:rsid w:val="003A58BD"/>
    <w:rPr>
      <w:color w:val="800080" w:themeColor="followedHyperlink"/>
      <w:u w:val="single"/>
    </w:rPr>
  </w:style>
  <w:style w:type="table" w:styleId="TableGrid">
    <w:name w:val="Table Grid"/>
    <w:basedOn w:val="TableNormal"/>
    <w:uiPriority w:val="59"/>
    <w:rsid w:val="007B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214">
      <w:bodyDiv w:val="1"/>
      <w:marLeft w:val="0"/>
      <w:marRight w:val="0"/>
      <w:marTop w:val="0"/>
      <w:marBottom w:val="0"/>
      <w:divBdr>
        <w:top w:val="none" w:sz="0" w:space="0" w:color="auto"/>
        <w:left w:val="none" w:sz="0" w:space="0" w:color="auto"/>
        <w:bottom w:val="none" w:sz="0" w:space="0" w:color="auto"/>
        <w:right w:val="none" w:sz="0" w:space="0" w:color="auto"/>
      </w:divBdr>
    </w:div>
    <w:div w:id="14968803">
      <w:bodyDiv w:val="1"/>
      <w:marLeft w:val="0"/>
      <w:marRight w:val="0"/>
      <w:marTop w:val="0"/>
      <w:marBottom w:val="0"/>
      <w:divBdr>
        <w:top w:val="none" w:sz="0" w:space="0" w:color="auto"/>
        <w:left w:val="none" w:sz="0" w:space="0" w:color="auto"/>
        <w:bottom w:val="none" w:sz="0" w:space="0" w:color="auto"/>
        <w:right w:val="none" w:sz="0" w:space="0" w:color="auto"/>
      </w:divBdr>
    </w:div>
    <w:div w:id="64382969">
      <w:bodyDiv w:val="1"/>
      <w:marLeft w:val="0"/>
      <w:marRight w:val="0"/>
      <w:marTop w:val="0"/>
      <w:marBottom w:val="0"/>
      <w:divBdr>
        <w:top w:val="none" w:sz="0" w:space="0" w:color="auto"/>
        <w:left w:val="none" w:sz="0" w:space="0" w:color="auto"/>
        <w:bottom w:val="none" w:sz="0" w:space="0" w:color="auto"/>
        <w:right w:val="none" w:sz="0" w:space="0" w:color="auto"/>
      </w:divBdr>
    </w:div>
    <w:div w:id="123816168">
      <w:bodyDiv w:val="1"/>
      <w:marLeft w:val="0"/>
      <w:marRight w:val="0"/>
      <w:marTop w:val="0"/>
      <w:marBottom w:val="0"/>
      <w:divBdr>
        <w:top w:val="none" w:sz="0" w:space="0" w:color="auto"/>
        <w:left w:val="none" w:sz="0" w:space="0" w:color="auto"/>
        <w:bottom w:val="none" w:sz="0" w:space="0" w:color="auto"/>
        <w:right w:val="none" w:sz="0" w:space="0" w:color="auto"/>
      </w:divBdr>
    </w:div>
    <w:div w:id="167839918">
      <w:bodyDiv w:val="1"/>
      <w:marLeft w:val="0"/>
      <w:marRight w:val="0"/>
      <w:marTop w:val="0"/>
      <w:marBottom w:val="0"/>
      <w:divBdr>
        <w:top w:val="none" w:sz="0" w:space="0" w:color="auto"/>
        <w:left w:val="none" w:sz="0" w:space="0" w:color="auto"/>
        <w:bottom w:val="none" w:sz="0" w:space="0" w:color="auto"/>
        <w:right w:val="none" w:sz="0" w:space="0" w:color="auto"/>
      </w:divBdr>
    </w:div>
    <w:div w:id="185412837">
      <w:bodyDiv w:val="1"/>
      <w:marLeft w:val="0"/>
      <w:marRight w:val="0"/>
      <w:marTop w:val="0"/>
      <w:marBottom w:val="0"/>
      <w:divBdr>
        <w:top w:val="none" w:sz="0" w:space="0" w:color="auto"/>
        <w:left w:val="none" w:sz="0" w:space="0" w:color="auto"/>
        <w:bottom w:val="none" w:sz="0" w:space="0" w:color="auto"/>
        <w:right w:val="none" w:sz="0" w:space="0" w:color="auto"/>
      </w:divBdr>
    </w:div>
    <w:div w:id="186256647">
      <w:bodyDiv w:val="1"/>
      <w:marLeft w:val="120"/>
      <w:marRight w:val="120"/>
      <w:marTop w:val="120"/>
      <w:marBottom w:val="120"/>
      <w:divBdr>
        <w:top w:val="none" w:sz="0" w:space="0" w:color="auto"/>
        <w:left w:val="none" w:sz="0" w:space="0" w:color="auto"/>
        <w:bottom w:val="none" w:sz="0" w:space="0" w:color="auto"/>
        <w:right w:val="none" w:sz="0" w:space="0" w:color="auto"/>
      </w:divBdr>
    </w:div>
    <w:div w:id="277226198">
      <w:bodyDiv w:val="1"/>
      <w:marLeft w:val="0"/>
      <w:marRight w:val="0"/>
      <w:marTop w:val="0"/>
      <w:marBottom w:val="0"/>
      <w:divBdr>
        <w:top w:val="none" w:sz="0" w:space="0" w:color="auto"/>
        <w:left w:val="none" w:sz="0" w:space="0" w:color="auto"/>
        <w:bottom w:val="none" w:sz="0" w:space="0" w:color="auto"/>
        <w:right w:val="none" w:sz="0" w:space="0" w:color="auto"/>
      </w:divBdr>
    </w:div>
    <w:div w:id="340593733">
      <w:bodyDiv w:val="1"/>
      <w:marLeft w:val="0"/>
      <w:marRight w:val="0"/>
      <w:marTop w:val="0"/>
      <w:marBottom w:val="0"/>
      <w:divBdr>
        <w:top w:val="none" w:sz="0" w:space="0" w:color="auto"/>
        <w:left w:val="none" w:sz="0" w:space="0" w:color="auto"/>
        <w:bottom w:val="none" w:sz="0" w:space="0" w:color="auto"/>
        <w:right w:val="none" w:sz="0" w:space="0" w:color="auto"/>
      </w:divBdr>
    </w:div>
    <w:div w:id="398404779">
      <w:bodyDiv w:val="1"/>
      <w:marLeft w:val="0"/>
      <w:marRight w:val="0"/>
      <w:marTop w:val="0"/>
      <w:marBottom w:val="0"/>
      <w:divBdr>
        <w:top w:val="none" w:sz="0" w:space="0" w:color="auto"/>
        <w:left w:val="none" w:sz="0" w:space="0" w:color="auto"/>
        <w:bottom w:val="none" w:sz="0" w:space="0" w:color="auto"/>
        <w:right w:val="none" w:sz="0" w:space="0" w:color="auto"/>
      </w:divBdr>
    </w:div>
    <w:div w:id="458693708">
      <w:bodyDiv w:val="1"/>
      <w:marLeft w:val="0"/>
      <w:marRight w:val="0"/>
      <w:marTop w:val="0"/>
      <w:marBottom w:val="0"/>
      <w:divBdr>
        <w:top w:val="none" w:sz="0" w:space="0" w:color="auto"/>
        <w:left w:val="none" w:sz="0" w:space="0" w:color="auto"/>
        <w:bottom w:val="none" w:sz="0" w:space="0" w:color="auto"/>
        <w:right w:val="none" w:sz="0" w:space="0" w:color="auto"/>
      </w:divBdr>
      <w:divsChild>
        <w:div w:id="461188654">
          <w:marLeft w:val="0"/>
          <w:marRight w:val="0"/>
          <w:marTop w:val="0"/>
          <w:marBottom w:val="0"/>
          <w:divBdr>
            <w:top w:val="none" w:sz="0" w:space="0" w:color="auto"/>
            <w:left w:val="none" w:sz="0" w:space="0" w:color="auto"/>
            <w:bottom w:val="none" w:sz="0" w:space="0" w:color="auto"/>
            <w:right w:val="none" w:sz="0" w:space="0" w:color="auto"/>
          </w:divBdr>
          <w:divsChild>
            <w:div w:id="218130693">
              <w:marLeft w:val="0"/>
              <w:marRight w:val="0"/>
              <w:marTop w:val="0"/>
              <w:marBottom w:val="0"/>
              <w:divBdr>
                <w:top w:val="none" w:sz="0" w:space="0" w:color="auto"/>
                <w:left w:val="none" w:sz="0" w:space="0" w:color="auto"/>
                <w:bottom w:val="none" w:sz="0" w:space="0" w:color="auto"/>
                <w:right w:val="none" w:sz="0" w:space="0" w:color="auto"/>
              </w:divBdr>
              <w:divsChild>
                <w:div w:id="615331906">
                  <w:marLeft w:val="0"/>
                  <w:marRight w:val="0"/>
                  <w:marTop w:val="0"/>
                  <w:marBottom w:val="0"/>
                  <w:divBdr>
                    <w:top w:val="none" w:sz="0" w:space="0" w:color="auto"/>
                    <w:left w:val="none" w:sz="0" w:space="0" w:color="auto"/>
                    <w:bottom w:val="none" w:sz="0" w:space="0" w:color="auto"/>
                    <w:right w:val="none" w:sz="0" w:space="0" w:color="auto"/>
                  </w:divBdr>
                  <w:divsChild>
                    <w:div w:id="684945063">
                      <w:marLeft w:val="0"/>
                      <w:marRight w:val="0"/>
                      <w:marTop w:val="0"/>
                      <w:marBottom w:val="0"/>
                      <w:divBdr>
                        <w:top w:val="none" w:sz="0" w:space="0" w:color="auto"/>
                        <w:left w:val="none" w:sz="0" w:space="0" w:color="auto"/>
                        <w:bottom w:val="none" w:sz="0" w:space="0" w:color="auto"/>
                        <w:right w:val="none" w:sz="0" w:space="0" w:color="auto"/>
                      </w:divBdr>
                    </w:div>
                    <w:div w:id="356930593">
                      <w:marLeft w:val="0"/>
                      <w:marRight w:val="0"/>
                      <w:marTop w:val="0"/>
                      <w:marBottom w:val="0"/>
                      <w:divBdr>
                        <w:top w:val="none" w:sz="0" w:space="0" w:color="auto"/>
                        <w:left w:val="none" w:sz="0" w:space="0" w:color="auto"/>
                        <w:bottom w:val="none" w:sz="0" w:space="0" w:color="auto"/>
                        <w:right w:val="none" w:sz="0" w:space="0" w:color="auto"/>
                      </w:divBdr>
                    </w:div>
                  </w:divsChild>
                </w:div>
                <w:div w:id="154594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6833">
          <w:marLeft w:val="0"/>
          <w:marRight w:val="0"/>
          <w:marTop w:val="0"/>
          <w:marBottom w:val="0"/>
          <w:divBdr>
            <w:top w:val="none" w:sz="0" w:space="0" w:color="auto"/>
            <w:left w:val="none" w:sz="0" w:space="0" w:color="auto"/>
            <w:bottom w:val="none" w:sz="0" w:space="0" w:color="auto"/>
            <w:right w:val="none" w:sz="0" w:space="0" w:color="auto"/>
          </w:divBdr>
        </w:div>
        <w:div w:id="2105953797">
          <w:marLeft w:val="0"/>
          <w:marRight w:val="0"/>
          <w:marTop w:val="0"/>
          <w:marBottom w:val="0"/>
          <w:divBdr>
            <w:top w:val="none" w:sz="0" w:space="0" w:color="auto"/>
            <w:left w:val="none" w:sz="0" w:space="0" w:color="auto"/>
            <w:bottom w:val="none" w:sz="0" w:space="0" w:color="auto"/>
            <w:right w:val="none" w:sz="0" w:space="0" w:color="auto"/>
          </w:divBdr>
          <w:divsChild>
            <w:div w:id="1440294614">
              <w:marLeft w:val="0"/>
              <w:marRight w:val="0"/>
              <w:marTop w:val="0"/>
              <w:marBottom w:val="0"/>
              <w:divBdr>
                <w:top w:val="none" w:sz="0" w:space="0" w:color="auto"/>
                <w:left w:val="none" w:sz="0" w:space="0" w:color="auto"/>
                <w:bottom w:val="none" w:sz="0" w:space="0" w:color="auto"/>
                <w:right w:val="none" w:sz="0" w:space="0" w:color="auto"/>
              </w:divBdr>
            </w:div>
            <w:div w:id="1657608825">
              <w:marLeft w:val="0"/>
              <w:marRight w:val="0"/>
              <w:marTop w:val="0"/>
              <w:marBottom w:val="0"/>
              <w:divBdr>
                <w:top w:val="none" w:sz="0" w:space="0" w:color="auto"/>
                <w:left w:val="none" w:sz="0" w:space="0" w:color="auto"/>
                <w:bottom w:val="none" w:sz="0" w:space="0" w:color="auto"/>
                <w:right w:val="none" w:sz="0" w:space="0" w:color="auto"/>
              </w:divBdr>
            </w:div>
            <w:div w:id="971594635">
              <w:marLeft w:val="0"/>
              <w:marRight w:val="0"/>
              <w:marTop w:val="0"/>
              <w:marBottom w:val="0"/>
              <w:divBdr>
                <w:top w:val="none" w:sz="0" w:space="0" w:color="auto"/>
                <w:left w:val="none" w:sz="0" w:space="0" w:color="auto"/>
                <w:bottom w:val="none" w:sz="0" w:space="0" w:color="auto"/>
                <w:right w:val="none" w:sz="0" w:space="0" w:color="auto"/>
              </w:divBdr>
              <w:divsChild>
                <w:div w:id="1706831718">
                  <w:marLeft w:val="0"/>
                  <w:marRight w:val="0"/>
                  <w:marTop w:val="0"/>
                  <w:marBottom w:val="0"/>
                  <w:divBdr>
                    <w:top w:val="none" w:sz="0" w:space="0" w:color="auto"/>
                    <w:left w:val="none" w:sz="0" w:space="0" w:color="auto"/>
                    <w:bottom w:val="none" w:sz="0" w:space="0" w:color="auto"/>
                    <w:right w:val="none" w:sz="0" w:space="0" w:color="auto"/>
                  </w:divBdr>
                </w:div>
                <w:div w:id="1767577413">
                  <w:marLeft w:val="0"/>
                  <w:marRight w:val="0"/>
                  <w:marTop w:val="0"/>
                  <w:marBottom w:val="0"/>
                  <w:divBdr>
                    <w:top w:val="none" w:sz="0" w:space="0" w:color="auto"/>
                    <w:left w:val="none" w:sz="0" w:space="0" w:color="auto"/>
                    <w:bottom w:val="none" w:sz="0" w:space="0" w:color="auto"/>
                    <w:right w:val="none" w:sz="0" w:space="0" w:color="auto"/>
                  </w:divBdr>
                </w:div>
                <w:div w:id="1248802828">
                  <w:marLeft w:val="0"/>
                  <w:marRight w:val="0"/>
                  <w:marTop w:val="0"/>
                  <w:marBottom w:val="0"/>
                  <w:divBdr>
                    <w:top w:val="none" w:sz="0" w:space="0" w:color="auto"/>
                    <w:left w:val="none" w:sz="0" w:space="0" w:color="auto"/>
                    <w:bottom w:val="none" w:sz="0" w:space="0" w:color="auto"/>
                    <w:right w:val="none" w:sz="0" w:space="0" w:color="auto"/>
                  </w:divBdr>
                </w:div>
                <w:div w:id="749545503">
                  <w:marLeft w:val="0"/>
                  <w:marRight w:val="0"/>
                  <w:marTop w:val="0"/>
                  <w:marBottom w:val="0"/>
                  <w:divBdr>
                    <w:top w:val="none" w:sz="0" w:space="0" w:color="auto"/>
                    <w:left w:val="none" w:sz="0" w:space="0" w:color="auto"/>
                    <w:bottom w:val="none" w:sz="0" w:space="0" w:color="auto"/>
                    <w:right w:val="none" w:sz="0" w:space="0" w:color="auto"/>
                  </w:divBdr>
                </w:div>
                <w:div w:id="1120957352">
                  <w:marLeft w:val="0"/>
                  <w:marRight w:val="0"/>
                  <w:marTop w:val="0"/>
                  <w:marBottom w:val="0"/>
                  <w:divBdr>
                    <w:top w:val="none" w:sz="0" w:space="0" w:color="auto"/>
                    <w:left w:val="none" w:sz="0" w:space="0" w:color="auto"/>
                    <w:bottom w:val="none" w:sz="0" w:space="0" w:color="auto"/>
                    <w:right w:val="none" w:sz="0" w:space="0" w:color="auto"/>
                  </w:divBdr>
                </w:div>
                <w:div w:id="425349375">
                  <w:marLeft w:val="0"/>
                  <w:marRight w:val="0"/>
                  <w:marTop w:val="0"/>
                  <w:marBottom w:val="0"/>
                  <w:divBdr>
                    <w:top w:val="none" w:sz="0" w:space="0" w:color="auto"/>
                    <w:left w:val="none" w:sz="0" w:space="0" w:color="auto"/>
                    <w:bottom w:val="none" w:sz="0" w:space="0" w:color="auto"/>
                    <w:right w:val="none" w:sz="0" w:space="0" w:color="auto"/>
                  </w:divBdr>
                </w:div>
                <w:div w:id="2042706085">
                  <w:marLeft w:val="0"/>
                  <w:marRight w:val="0"/>
                  <w:marTop w:val="0"/>
                  <w:marBottom w:val="0"/>
                  <w:divBdr>
                    <w:top w:val="none" w:sz="0" w:space="0" w:color="auto"/>
                    <w:left w:val="none" w:sz="0" w:space="0" w:color="auto"/>
                    <w:bottom w:val="none" w:sz="0" w:space="0" w:color="auto"/>
                    <w:right w:val="none" w:sz="0" w:space="0" w:color="auto"/>
                  </w:divBdr>
                </w:div>
                <w:div w:id="2140024657">
                  <w:marLeft w:val="0"/>
                  <w:marRight w:val="0"/>
                  <w:marTop w:val="0"/>
                  <w:marBottom w:val="0"/>
                  <w:divBdr>
                    <w:top w:val="none" w:sz="0" w:space="0" w:color="auto"/>
                    <w:left w:val="none" w:sz="0" w:space="0" w:color="auto"/>
                    <w:bottom w:val="none" w:sz="0" w:space="0" w:color="auto"/>
                    <w:right w:val="none" w:sz="0" w:space="0" w:color="auto"/>
                  </w:divBdr>
                </w:div>
                <w:div w:id="1128746915">
                  <w:marLeft w:val="0"/>
                  <w:marRight w:val="0"/>
                  <w:marTop w:val="0"/>
                  <w:marBottom w:val="0"/>
                  <w:divBdr>
                    <w:top w:val="none" w:sz="0" w:space="0" w:color="auto"/>
                    <w:left w:val="none" w:sz="0" w:space="0" w:color="auto"/>
                    <w:bottom w:val="none" w:sz="0" w:space="0" w:color="auto"/>
                    <w:right w:val="none" w:sz="0" w:space="0" w:color="auto"/>
                  </w:divBdr>
                </w:div>
                <w:div w:id="1192643630">
                  <w:marLeft w:val="0"/>
                  <w:marRight w:val="0"/>
                  <w:marTop w:val="0"/>
                  <w:marBottom w:val="0"/>
                  <w:divBdr>
                    <w:top w:val="none" w:sz="0" w:space="0" w:color="auto"/>
                    <w:left w:val="none" w:sz="0" w:space="0" w:color="auto"/>
                    <w:bottom w:val="none" w:sz="0" w:space="0" w:color="auto"/>
                    <w:right w:val="none" w:sz="0" w:space="0" w:color="auto"/>
                  </w:divBdr>
                </w:div>
                <w:div w:id="555581053">
                  <w:marLeft w:val="0"/>
                  <w:marRight w:val="0"/>
                  <w:marTop w:val="0"/>
                  <w:marBottom w:val="0"/>
                  <w:divBdr>
                    <w:top w:val="none" w:sz="0" w:space="0" w:color="auto"/>
                    <w:left w:val="none" w:sz="0" w:space="0" w:color="auto"/>
                    <w:bottom w:val="none" w:sz="0" w:space="0" w:color="auto"/>
                    <w:right w:val="none" w:sz="0" w:space="0" w:color="auto"/>
                  </w:divBdr>
                </w:div>
                <w:div w:id="557133316">
                  <w:marLeft w:val="0"/>
                  <w:marRight w:val="0"/>
                  <w:marTop w:val="0"/>
                  <w:marBottom w:val="0"/>
                  <w:divBdr>
                    <w:top w:val="none" w:sz="0" w:space="0" w:color="auto"/>
                    <w:left w:val="none" w:sz="0" w:space="0" w:color="auto"/>
                    <w:bottom w:val="none" w:sz="0" w:space="0" w:color="auto"/>
                    <w:right w:val="none" w:sz="0" w:space="0" w:color="auto"/>
                  </w:divBdr>
                </w:div>
                <w:div w:id="1027219620">
                  <w:marLeft w:val="0"/>
                  <w:marRight w:val="0"/>
                  <w:marTop w:val="0"/>
                  <w:marBottom w:val="0"/>
                  <w:divBdr>
                    <w:top w:val="none" w:sz="0" w:space="0" w:color="auto"/>
                    <w:left w:val="none" w:sz="0" w:space="0" w:color="auto"/>
                    <w:bottom w:val="none" w:sz="0" w:space="0" w:color="auto"/>
                    <w:right w:val="none" w:sz="0" w:space="0" w:color="auto"/>
                  </w:divBdr>
                </w:div>
                <w:div w:id="1267347702">
                  <w:marLeft w:val="0"/>
                  <w:marRight w:val="0"/>
                  <w:marTop w:val="0"/>
                  <w:marBottom w:val="0"/>
                  <w:divBdr>
                    <w:top w:val="none" w:sz="0" w:space="0" w:color="auto"/>
                    <w:left w:val="none" w:sz="0" w:space="0" w:color="auto"/>
                    <w:bottom w:val="none" w:sz="0" w:space="0" w:color="auto"/>
                    <w:right w:val="none" w:sz="0" w:space="0" w:color="auto"/>
                  </w:divBdr>
                </w:div>
                <w:div w:id="364211226">
                  <w:marLeft w:val="0"/>
                  <w:marRight w:val="0"/>
                  <w:marTop w:val="0"/>
                  <w:marBottom w:val="0"/>
                  <w:divBdr>
                    <w:top w:val="none" w:sz="0" w:space="0" w:color="auto"/>
                    <w:left w:val="none" w:sz="0" w:space="0" w:color="auto"/>
                    <w:bottom w:val="none" w:sz="0" w:space="0" w:color="auto"/>
                    <w:right w:val="none" w:sz="0" w:space="0" w:color="auto"/>
                  </w:divBdr>
                </w:div>
                <w:div w:id="1377511185">
                  <w:marLeft w:val="0"/>
                  <w:marRight w:val="0"/>
                  <w:marTop w:val="0"/>
                  <w:marBottom w:val="0"/>
                  <w:divBdr>
                    <w:top w:val="none" w:sz="0" w:space="0" w:color="auto"/>
                    <w:left w:val="none" w:sz="0" w:space="0" w:color="auto"/>
                    <w:bottom w:val="none" w:sz="0" w:space="0" w:color="auto"/>
                    <w:right w:val="none" w:sz="0" w:space="0" w:color="auto"/>
                  </w:divBdr>
                </w:div>
                <w:div w:id="1650018833">
                  <w:marLeft w:val="0"/>
                  <w:marRight w:val="0"/>
                  <w:marTop w:val="0"/>
                  <w:marBottom w:val="0"/>
                  <w:divBdr>
                    <w:top w:val="none" w:sz="0" w:space="0" w:color="auto"/>
                    <w:left w:val="none" w:sz="0" w:space="0" w:color="auto"/>
                    <w:bottom w:val="none" w:sz="0" w:space="0" w:color="auto"/>
                    <w:right w:val="none" w:sz="0" w:space="0" w:color="auto"/>
                  </w:divBdr>
                </w:div>
                <w:div w:id="317995957">
                  <w:marLeft w:val="0"/>
                  <w:marRight w:val="0"/>
                  <w:marTop w:val="0"/>
                  <w:marBottom w:val="0"/>
                  <w:divBdr>
                    <w:top w:val="none" w:sz="0" w:space="0" w:color="auto"/>
                    <w:left w:val="none" w:sz="0" w:space="0" w:color="auto"/>
                    <w:bottom w:val="none" w:sz="0" w:space="0" w:color="auto"/>
                    <w:right w:val="none" w:sz="0" w:space="0" w:color="auto"/>
                  </w:divBdr>
                </w:div>
                <w:div w:id="946235678">
                  <w:marLeft w:val="0"/>
                  <w:marRight w:val="0"/>
                  <w:marTop w:val="0"/>
                  <w:marBottom w:val="0"/>
                  <w:divBdr>
                    <w:top w:val="none" w:sz="0" w:space="0" w:color="auto"/>
                    <w:left w:val="none" w:sz="0" w:space="0" w:color="auto"/>
                    <w:bottom w:val="none" w:sz="0" w:space="0" w:color="auto"/>
                    <w:right w:val="none" w:sz="0" w:space="0" w:color="auto"/>
                  </w:divBdr>
                </w:div>
                <w:div w:id="1148934490">
                  <w:marLeft w:val="0"/>
                  <w:marRight w:val="0"/>
                  <w:marTop w:val="0"/>
                  <w:marBottom w:val="0"/>
                  <w:divBdr>
                    <w:top w:val="none" w:sz="0" w:space="0" w:color="auto"/>
                    <w:left w:val="none" w:sz="0" w:space="0" w:color="auto"/>
                    <w:bottom w:val="none" w:sz="0" w:space="0" w:color="auto"/>
                    <w:right w:val="none" w:sz="0" w:space="0" w:color="auto"/>
                  </w:divBdr>
                </w:div>
                <w:div w:id="18153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64986">
      <w:bodyDiv w:val="1"/>
      <w:marLeft w:val="0"/>
      <w:marRight w:val="0"/>
      <w:marTop w:val="0"/>
      <w:marBottom w:val="0"/>
      <w:divBdr>
        <w:top w:val="none" w:sz="0" w:space="0" w:color="auto"/>
        <w:left w:val="none" w:sz="0" w:space="0" w:color="auto"/>
        <w:bottom w:val="none" w:sz="0" w:space="0" w:color="auto"/>
        <w:right w:val="none" w:sz="0" w:space="0" w:color="auto"/>
      </w:divBdr>
    </w:div>
    <w:div w:id="505676792">
      <w:bodyDiv w:val="1"/>
      <w:marLeft w:val="0"/>
      <w:marRight w:val="0"/>
      <w:marTop w:val="0"/>
      <w:marBottom w:val="0"/>
      <w:divBdr>
        <w:top w:val="none" w:sz="0" w:space="0" w:color="auto"/>
        <w:left w:val="none" w:sz="0" w:space="0" w:color="auto"/>
        <w:bottom w:val="none" w:sz="0" w:space="0" w:color="auto"/>
        <w:right w:val="none" w:sz="0" w:space="0" w:color="auto"/>
      </w:divBdr>
    </w:div>
    <w:div w:id="573201013">
      <w:bodyDiv w:val="1"/>
      <w:marLeft w:val="0"/>
      <w:marRight w:val="0"/>
      <w:marTop w:val="0"/>
      <w:marBottom w:val="0"/>
      <w:divBdr>
        <w:top w:val="none" w:sz="0" w:space="0" w:color="auto"/>
        <w:left w:val="none" w:sz="0" w:space="0" w:color="auto"/>
        <w:bottom w:val="none" w:sz="0" w:space="0" w:color="auto"/>
        <w:right w:val="none" w:sz="0" w:space="0" w:color="auto"/>
      </w:divBdr>
    </w:div>
    <w:div w:id="611016782">
      <w:bodyDiv w:val="1"/>
      <w:marLeft w:val="0"/>
      <w:marRight w:val="0"/>
      <w:marTop w:val="0"/>
      <w:marBottom w:val="0"/>
      <w:divBdr>
        <w:top w:val="none" w:sz="0" w:space="0" w:color="auto"/>
        <w:left w:val="none" w:sz="0" w:space="0" w:color="auto"/>
        <w:bottom w:val="none" w:sz="0" w:space="0" w:color="auto"/>
        <w:right w:val="none" w:sz="0" w:space="0" w:color="auto"/>
      </w:divBdr>
    </w:div>
    <w:div w:id="674722456">
      <w:bodyDiv w:val="1"/>
      <w:marLeft w:val="0"/>
      <w:marRight w:val="0"/>
      <w:marTop w:val="0"/>
      <w:marBottom w:val="0"/>
      <w:divBdr>
        <w:top w:val="none" w:sz="0" w:space="0" w:color="auto"/>
        <w:left w:val="none" w:sz="0" w:space="0" w:color="auto"/>
        <w:bottom w:val="none" w:sz="0" w:space="0" w:color="auto"/>
        <w:right w:val="none" w:sz="0" w:space="0" w:color="auto"/>
      </w:divBdr>
    </w:div>
    <w:div w:id="761417920">
      <w:bodyDiv w:val="1"/>
      <w:marLeft w:val="0"/>
      <w:marRight w:val="0"/>
      <w:marTop w:val="0"/>
      <w:marBottom w:val="0"/>
      <w:divBdr>
        <w:top w:val="none" w:sz="0" w:space="0" w:color="auto"/>
        <w:left w:val="none" w:sz="0" w:space="0" w:color="auto"/>
        <w:bottom w:val="none" w:sz="0" w:space="0" w:color="auto"/>
        <w:right w:val="none" w:sz="0" w:space="0" w:color="auto"/>
      </w:divBdr>
    </w:div>
    <w:div w:id="762994111">
      <w:bodyDiv w:val="1"/>
      <w:marLeft w:val="0"/>
      <w:marRight w:val="0"/>
      <w:marTop w:val="0"/>
      <w:marBottom w:val="0"/>
      <w:divBdr>
        <w:top w:val="none" w:sz="0" w:space="0" w:color="auto"/>
        <w:left w:val="none" w:sz="0" w:space="0" w:color="auto"/>
        <w:bottom w:val="none" w:sz="0" w:space="0" w:color="auto"/>
        <w:right w:val="none" w:sz="0" w:space="0" w:color="auto"/>
      </w:divBdr>
    </w:div>
    <w:div w:id="813713441">
      <w:bodyDiv w:val="1"/>
      <w:marLeft w:val="0"/>
      <w:marRight w:val="0"/>
      <w:marTop w:val="0"/>
      <w:marBottom w:val="0"/>
      <w:divBdr>
        <w:top w:val="none" w:sz="0" w:space="0" w:color="auto"/>
        <w:left w:val="none" w:sz="0" w:space="0" w:color="auto"/>
        <w:bottom w:val="none" w:sz="0" w:space="0" w:color="auto"/>
        <w:right w:val="none" w:sz="0" w:space="0" w:color="auto"/>
      </w:divBdr>
    </w:div>
    <w:div w:id="885793354">
      <w:bodyDiv w:val="1"/>
      <w:marLeft w:val="120"/>
      <w:marRight w:val="120"/>
      <w:marTop w:val="120"/>
      <w:marBottom w:val="120"/>
      <w:divBdr>
        <w:top w:val="none" w:sz="0" w:space="0" w:color="auto"/>
        <w:left w:val="none" w:sz="0" w:space="0" w:color="auto"/>
        <w:bottom w:val="none" w:sz="0" w:space="0" w:color="auto"/>
        <w:right w:val="none" w:sz="0" w:space="0" w:color="auto"/>
      </w:divBdr>
    </w:div>
    <w:div w:id="997851957">
      <w:bodyDiv w:val="1"/>
      <w:marLeft w:val="0"/>
      <w:marRight w:val="0"/>
      <w:marTop w:val="0"/>
      <w:marBottom w:val="0"/>
      <w:divBdr>
        <w:top w:val="none" w:sz="0" w:space="0" w:color="auto"/>
        <w:left w:val="none" w:sz="0" w:space="0" w:color="auto"/>
        <w:bottom w:val="none" w:sz="0" w:space="0" w:color="auto"/>
        <w:right w:val="none" w:sz="0" w:space="0" w:color="auto"/>
      </w:divBdr>
    </w:div>
    <w:div w:id="1010060733">
      <w:bodyDiv w:val="1"/>
      <w:marLeft w:val="0"/>
      <w:marRight w:val="0"/>
      <w:marTop w:val="0"/>
      <w:marBottom w:val="0"/>
      <w:divBdr>
        <w:top w:val="none" w:sz="0" w:space="0" w:color="auto"/>
        <w:left w:val="none" w:sz="0" w:space="0" w:color="auto"/>
        <w:bottom w:val="none" w:sz="0" w:space="0" w:color="auto"/>
        <w:right w:val="none" w:sz="0" w:space="0" w:color="auto"/>
      </w:divBdr>
    </w:div>
    <w:div w:id="1095788776">
      <w:bodyDiv w:val="1"/>
      <w:marLeft w:val="0"/>
      <w:marRight w:val="0"/>
      <w:marTop w:val="0"/>
      <w:marBottom w:val="0"/>
      <w:divBdr>
        <w:top w:val="none" w:sz="0" w:space="0" w:color="auto"/>
        <w:left w:val="none" w:sz="0" w:space="0" w:color="auto"/>
        <w:bottom w:val="none" w:sz="0" w:space="0" w:color="auto"/>
        <w:right w:val="none" w:sz="0" w:space="0" w:color="auto"/>
      </w:divBdr>
    </w:div>
    <w:div w:id="1133249547">
      <w:bodyDiv w:val="1"/>
      <w:marLeft w:val="0"/>
      <w:marRight w:val="0"/>
      <w:marTop w:val="0"/>
      <w:marBottom w:val="0"/>
      <w:divBdr>
        <w:top w:val="none" w:sz="0" w:space="0" w:color="auto"/>
        <w:left w:val="none" w:sz="0" w:space="0" w:color="auto"/>
        <w:bottom w:val="none" w:sz="0" w:space="0" w:color="auto"/>
        <w:right w:val="none" w:sz="0" w:space="0" w:color="auto"/>
      </w:divBdr>
    </w:div>
    <w:div w:id="1152065054">
      <w:bodyDiv w:val="1"/>
      <w:marLeft w:val="0"/>
      <w:marRight w:val="0"/>
      <w:marTop w:val="0"/>
      <w:marBottom w:val="0"/>
      <w:divBdr>
        <w:top w:val="none" w:sz="0" w:space="0" w:color="auto"/>
        <w:left w:val="none" w:sz="0" w:space="0" w:color="auto"/>
        <w:bottom w:val="none" w:sz="0" w:space="0" w:color="auto"/>
        <w:right w:val="none" w:sz="0" w:space="0" w:color="auto"/>
      </w:divBdr>
    </w:div>
    <w:div w:id="1171600985">
      <w:bodyDiv w:val="1"/>
      <w:marLeft w:val="0"/>
      <w:marRight w:val="0"/>
      <w:marTop w:val="0"/>
      <w:marBottom w:val="0"/>
      <w:divBdr>
        <w:top w:val="none" w:sz="0" w:space="0" w:color="auto"/>
        <w:left w:val="none" w:sz="0" w:space="0" w:color="auto"/>
        <w:bottom w:val="none" w:sz="0" w:space="0" w:color="auto"/>
        <w:right w:val="none" w:sz="0" w:space="0" w:color="auto"/>
      </w:divBdr>
    </w:div>
    <w:div w:id="1179001417">
      <w:bodyDiv w:val="1"/>
      <w:marLeft w:val="0"/>
      <w:marRight w:val="0"/>
      <w:marTop w:val="0"/>
      <w:marBottom w:val="0"/>
      <w:divBdr>
        <w:top w:val="none" w:sz="0" w:space="0" w:color="auto"/>
        <w:left w:val="none" w:sz="0" w:space="0" w:color="auto"/>
        <w:bottom w:val="none" w:sz="0" w:space="0" w:color="auto"/>
        <w:right w:val="none" w:sz="0" w:space="0" w:color="auto"/>
      </w:divBdr>
    </w:div>
    <w:div w:id="1308823474">
      <w:bodyDiv w:val="1"/>
      <w:marLeft w:val="0"/>
      <w:marRight w:val="0"/>
      <w:marTop w:val="0"/>
      <w:marBottom w:val="0"/>
      <w:divBdr>
        <w:top w:val="none" w:sz="0" w:space="0" w:color="auto"/>
        <w:left w:val="none" w:sz="0" w:space="0" w:color="auto"/>
        <w:bottom w:val="none" w:sz="0" w:space="0" w:color="auto"/>
        <w:right w:val="none" w:sz="0" w:space="0" w:color="auto"/>
      </w:divBdr>
    </w:div>
    <w:div w:id="1311864464">
      <w:bodyDiv w:val="1"/>
      <w:marLeft w:val="0"/>
      <w:marRight w:val="0"/>
      <w:marTop w:val="0"/>
      <w:marBottom w:val="0"/>
      <w:divBdr>
        <w:top w:val="none" w:sz="0" w:space="0" w:color="auto"/>
        <w:left w:val="none" w:sz="0" w:space="0" w:color="auto"/>
        <w:bottom w:val="none" w:sz="0" w:space="0" w:color="auto"/>
        <w:right w:val="none" w:sz="0" w:space="0" w:color="auto"/>
      </w:divBdr>
    </w:div>
    <w:div w:id="1322932388">
      <w:bodyDiv w:val="1"/>
      <w:marLeft w:val="0"/>
      <w:marRight w:val="0"/>
      <w:marTop w:val="0"/>
      <w:marBottom w:val="0"/>
      <w:divBdr>
        <w:top w:val="none" w:sz="0" w:space="0" w:color="auto"/>
        <w:left w:val="none" w:sz="0" w:space="0" w:color="auto"/>
        <w:bottom w:val="none" w:sz="0" w:space="0" w:color="auto"/>
        <w:right w:val="none" w:sz="0" w:space="0" w:color="auto"/>
      </w:divBdr>
    </w:div>
    <w:div w:id="1335842847">
      <w:bodyDiv w:val="1"/>
      <w:marLeft w:val="0"/>
      <w:marRight w:val="0"/>
      <w:marTop w:val="0"/>
      <w:marBottom w:val="0"/>
      <w:divBdr>
        <w:top w:val="none" w:sz="0" w:space="0" w:color="auto"/>
        <w:left w:val="none" w:sz="0" w:space="0" w:color="auto"/>
        <w:bottom w:val="none" w:sz="0" w:space="0" w:color="auto"/>
        <w:right w:val="none" w:sz="0" w:space="0" w:color="auto"/>
      </w:divBdr>
    </w:div>
    <w:div w:id="1547139530">
      <w:bodyDiv w:val="1"/>
      <w:marLeft w:val="0"/>
      <w:marRight w:val="0"/>
      <w:marTop w:val="0"/>
      <w:marBottom w:val="0"/>
      <w:divBdr>
        <w:top w:val="none" w:sz="0" w:space="0" w:color="auto"/>
        <w:left w:val="none" w:sz="0" w:space="0" w:color="auto"/>
        <w:bottom w:val="none" w:sz="0" w:space="0" w:color="auto"/>
        <w:right w:val="none" w:sz="0" w:space="0" w:color="auto"/>
      </w:divBdr>
    </w:div>
    <w:div w:id="1604066545">
      <w:bodyDiv w:val="1"/>
      <w:marLeft w:val="0"/>
      <w:marRight w:val="0"/>
      <w:marTop w:val="0"/>
      <w:marBottom w:val="0"/>
      <w:divBdr>
        <w:top w:val="none" w:sz="0" w:space="0" w:color="auto"/>
        <w:left w:val="none" w:sz="0" w:space="0" w:color="auto"/>
        <w:bottom w:val="none" w:sz="0" w:space="0" w:color="auto"/>
        <w:right w:val="none" w:sz="0" w:space="0" w:color="auto"/>
      </w:divBdr>
    </w:div>
    <w:div w:id="1661302608">
      <w:bodyDiv w:val="1"/>
      <w:marLeft w:val="0"/>
      <w:marRight w:val="0"/>
      <w:marTop w:val="0"/>
      <w:marBottom w:val="0"/>
      <w:divBdr>
        <w:top w:val="none" w:sz="0" w:space="0" w:color="auto"/>
        <w:left w:val="none" w:sz="0" w:space="0" w:color="auto"/>
        <w:bottom w:val="none" w:sz="0" w:space="0" w:color="auto"/>
        <w:right w:val="none" w:sz="0" w:space="0" w:color="auto"/>
      </w:divBdr>
    </w:div>
    <w:div w:id="1666786660">
      <w:bodyDiv w:val="1"/>
      <w:marLeft w:val="0"/>
      <w:marRight w:val="0"/>
      <w:marTop w:val="0"/>
      <w:marBottom w:val="0"/>
      <w:divBdr>
        <w:top w:val="none" w:sz="0" w:space="0" w:color="auto"/>
        <w:left w:val="none" w:sz="0" w:space="0" w:color="auto"/>
        <w:bottom w:val="none" w:sz="0" w:space="0" w:color="auto"/>
        <w:right w:val="none" w:sz="0" w:space="0" w:color="auto"/>
      </w:divBdr>
    </w:div>
    <w:div w:id="1684553947">
      <w:bodyDiv w:val="1"/>
      <w:marLeft w:val="0"/>
      <w:marRight w:val="0"/>
      <w:marTop w:val="0"/>
      <w:marBottom w:val="0"/>
      <w:divBdr>
        <w:top w:val="none" w:sz="0" w:space="0" w:color="auto"/>
        <w:left w:val="none" w:sz="0" w:space="0" w:color="auto"/>
        <w:bottom w:val="none" w:sz="0" w:space="0" w:color="auto"/>
        <w:right w:val="none" w:sz="0" w:space="0" w:color="auto"/>
      </w:divBdr>
    </w:div>
    <w:div w:id="1717315565">
      <w:bodyDiv w:val="1"/>
      <w:marLeft w:val="0"/>
      <w:marRight w:val="0"/>
      <w:marTop w:val="0"/>
      <w:marBottom w:val="0"/>
      <w:divBdr>
        <w:top w:val="none" w:sz="0" w:space="0" w:color="auto"/>
        <w:left w:val="none" w:sz="0" w:space="0" w:color="auto"/>
        <w:bottom w:val="none" w:sz="0" w:space="0" w:color="auto"/>
        <w:right w:val="none" w:sz="0" w:space="0" w:color="auto"/>
      </w:divBdr>
    </w:div>
    <w:div w:id="1725107159">
      <w:bodyDiv w:val="1"/>
      <w:marLeft w:val="0"/>
      <w:marRight w:val="0"/>
      <w:marTop w:val="0"/>
      <w:marBottom w:val="0"/>
      <w:divBdr>
        <w:top w:val="none" w:sz="0" w:space="0" w:color="auto"/>
        <w:left w:val="none" w:sz="0" w:space="0" w:color="auto"/>
        <w:bottom w:val="none" w:sz="0" w:space="0" w:color="auto"/>
        <w:right w:val="none" w:sz="0" w:space="0" w:color="auto"/>
      </w:divBdr>
    </w:div>
    <w:div w:id="1874878520">
      <w:bodyDiv w:val="1"/>
      <w:marLeft w:val="0"/>
      <w:marRight w:val="0"/>
      <w:marTop w:val="0"/>
      <w:marBottom w:val="0"/>
      <w:divBdr>
        <w:top w:val="none" w:sz="0" w:space="0" w:color="auto"/>
        <w:left w:val="none" w:sz="0" w:space="0" w:color="auto"/>
        <w:bottom w:val="none" w:sz="0" w:space="0" w:color="auto"/>
        <w:right w:val="none" w:sz="0" w:space="0" w:color="auto"/>
      </w:divBdr>
    </w:div>
    <w:div w:id="1876380711">
      <w:bodyDiv w:val="1"/>
      <w:marLeft w:val="0"/>
      <w:marRight w:val="0"/>
      <w:marTop w:val="0"/>
      <w:marBottom w:val="0"/>
      <w:divBdr>
        <w:top w:val="none" w:sz="0" w:space="0" w:color="auto"/>
        <w:left w:val="none" w:sz="0" w:space="0" w:color="auto"/>
        <w:bottom w:val="none" w:sz="0" w:space="0" w:color="auto"/>
        <w:right w:val="none" w:sz="0" w:space="0" w:color="auto"/>
      </w:divBdr>
    </w:div>
    <w:div w:id="1927421906">
      <w:bodyDiv w:val="1"/>
      <w:marLeft w:val="0"/>
      <w:marRight w:val="0"/>
      <w:marTop w:val="0"/>
      <w:marBottom w:val="0"/>
      <w:divBdr>
        <w:top w:val="none" w:sz="0" w:space="0" w:color="auto"/>
        <w:left w:val="none" w:sz="0" w:space="0" w:color="auto"/>
        <w:bottom w:val="none" w:sz="0" w:space="0" w:color="auto"/>
        <w:right w:val="none" w:sz="0" w:space="0" w:color="auto"/>
      </w:divBdr>
    </w:div>
    <w:div w:id="1960993930">
      <w:bodyDiv w:val="1"/>
      <w:marLeft w:val="0"/>
      <w:marRight w:val="0"/>
      <w:marTop w:val="0"/>
      <w:marBottom w:val="0"/>
      <w:divBdr>
        <w:top w:val="none" w:sz="0" w:space="0" w:color="auto"/>
        <w:left w:val="none" w:sz="0" w:space="0" w:color="auto"/>
        <w:bottom w:val="none" w:sz="0" w:space="0" w:color="auto"/>
        <w:right w:val="none" w:sz="0" w:space="0" w:color="auto"/>
      </w:divBdr>
    </w:div>
    <w:div w:id="1980956676">
      <w:bodyDiv w:val="1"/>
      <w:marLeft w:val="0"/>
      <w:marRight w:val="0"/>
      <w:marTop w:val="0"/>
      <w:marBottom w:val="0"/>
      <w:divBdr>
        <w:top w:val="none" w:sz="0" w:space="0" w:color="auto"/>
        <w:left w:val="none" w:sz="0" w:space="0" w:color="auto"/>
        <w:bottom w:val="none" w:sz="0" w:space="0" w:color="auto"/>
        <w:right w:val="none" w:sz="0" w:space="0" w:color="auto"/>
      </w:divBdr>
    </w:div>
    <w:div w:id="2115468362">
      <w:bodyDiv w:val="1"/>
      <w:marLeft w:val="0"/>
      <w:marRight w:val="0"/>
      <w:marTop w:val="0"/>
      <w:marBottom w:val="0"/>
      <w:divBdr>
        <w:top w:val="none" w:sz="0" w:space="0" w:color="auto"/>
        <w:left w:val="none" w:sz="0" w:space="0" w:color="auto"/>
        <w:bottom w:val="none" w:sz="0" w:space="0" w:color="auto"/>
        <w:right w:val="none" w:sz="0" w:space="0" w:color="auto"/>
      </w:divBdr>
    </w:div>
    <w:div w:id="214207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tutor.com/worth/econ/wsu" TargetMode="External"/><Relationship Id="rId13" Type="http://schemas.openxmlformats.org/officeDocument/2006/relationships/hyperlink" Target="http://www.tricity.wsu.edu/" TargetMode="External"/><Relationship Id="rId18" Type="http://schemas.openxmlformats.org/officeDocument/2006/relationships/hyperlink" Target="http://www.accesscenter.wsu.edu/" TargetMode="External"/><Relationship Id="rId26" Type="http://schemas.openxmlformats.org/officeDocument/2006/relationships/hyperlink" Target="http://library.vancouver.wsu.edu/" TargetMode="External"/><Relationship Id="rId3" Type="http://schemas.openxmlformats.org/officeDocument/2006/relationships/settings" Target="settings.xml"/><Relationship Id="rId21" Type="http://schemas.openxmlformats.org/officeDocument/2006/relationships/hyperlink" Target="http://www.tricity.wsu.edu/disability/" TargetMode="External"/><Relationship Id="rId34" Type="http://schemas.openxmlformats.org/officeDocument/2006/relationships/hyperlink" Target="http://www.tricity.wsu.edu/safetyplan/" TargetMode="External"/><Relationship Id="rId7" Type="http://schemas.openxmlformats.org/officeDocument/2006/relationships/hyperlink" Target="http://www.macmillanhighered.com/launchpad/krugmanwellsmodulesmacro3/1822931" TargetMode="External"/><Relationship Id="rId12" Type="http://schemas.openxmlformats.org/officeDocument/2006/relationships/hyperlink" Target="http://spokane.wsu.edu/" TargetMode="External"/><Relationship Id="rId17" Type="http://schemas.openxmlformats.org/officeDocument/2006/relationships/hyperlink" Target="http://coursedesign.colostate.edu/obj/corerulesnet.html" TargetMode="External"/><Relationship Id="rId25" Type="http://schemas.openxmlformats.org/officeDocument/2006/relationships/hyperlink" Target="http://libraries.wsu.edu/" TargetMode="External"/><Relationship Id="rId33" Type="http://schemas.openxmlformats.org/officeDocument/2006/relationships/hyperlink" Target="http://spokane.wsu.edu/services2/facility-services/safety-security/safety-pla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cademicintegrity.wsu.edu/" TargetMode="External"/><Relationship Id="rId20" Type="http://schemas.openxmlformats.org/officeDocument/2006/relationships/hyperlink" Target="http://spokane.wsu.edu/" TargetMode="External"/><Relationship Id="rId29" Type="http://schemas.openxmlformats.org/officeDocument/2006/relationships/hyperlink" Target="http://nursing.wsu.edu/Libraries-&amp;-Resources/index.html" TargetMode="External"/><Relationship Id="rId1" Type="http://schemas.openxmlformats.org/officeDocument/2006/relationships/numbering" Target="numbering.xml"/><Relationship Id="rId6" Type="http://schemas.openxmlformats.org/officeDocument/2006/relationships/hyperlink" Target="http://www.learn.wsu.edu" TargetMode="External"/><Relationship Id="rId11" Type="http://schemas.openxmlformats.org/officeDocument/2006/relationships/hyperlink" Target="http://wsu.edu/" TargetMode="External"/><Relationship Id="rId24" Type="http://schemas.openxmlformats.org/officeDocument/2006/relationships/hyperlink" Target="http://libraries.wsu.edu/" TargetMode="External"/><Relationship Id="rId32" Type="http://schemas.openxmlformats.org/officeDocument/2006/relationships/hyperlink" Target="http://safetyplan.wsu.edu/" TargetMode="External"/><Relationship Id="rId37" Type="http://schemas.openxmlformats.org/officeDocument/2006/relationships/fontTable" Target="fontTable.xml"/><Relationship Id="rId5" Type="http://schemas.openxmlformats.org/officeDocument/2006/relationships/hyperlink" Target="mailto:matthew.birch@wsu.edu" TargetMode="External"/><Relationship Id="rId15" Type="http://schemas.openxmlformats.org/officeDocument/2006/relationships/hyperlink" Target="http://www.registrar.wsu.edu/Registrar/Apps/FERPA.ASPX" TargetMode="External"/><Relationship Id="rId23" Type="http://schemas.openxmlformats.org/officeDocument/2006/relationships/hyperlink" Target="http://online.wsu.edu/" TargetMode="External"/><Relationship Id="rId28" Type="http://schemas.openxmlformats.org/officeDocument/2006/relationships/hyperlink" Target="http://spokane.wsu.edu/Academics/Library/" TargetMode="External"/><Relationship Id="rId36" Type="http://schemas.openxmlformats.org/officeDocument/2006/relationships/hyperlink" Target="http://online.wsu.edu/currentStudent/supportTeam/CampusSafety.aspx" TargetMode="External"/><Relationship Id="rId10" Type="http://schemas.openxmlformats.org/officeDocument/2006/relationships/hyperlink" Target="http://www.nettutor.com/worth/econ/wsu" TargetMode="External"/><Relationship Id="rId19" Type="http://schemas.openxmlformats.org/officeDocument/2006/relationships/hyperlink" Target="mailto:Access.Center@wsu.edu" TargetMode="External"/><Relationship Id="rId31" Type="http://schemas.openxmlformats.org/officeDocument/2006/relationships/hyperlink" Target="http://oem.wsu.edu/" TargetMode="External"/><Relationship Id="rId4" Type="http://schemas.openxmlformats.org/officeDocument/2006/relationships/webSettings" Target="webSettings.xml"/><Relationship Id="rId9" Type="http://schemas.openxmlformats.org/officeDocument/2006/relationships/hyperlink" Target="http://www.moblab.com" TargetMode="External"/><Relationship Id="rId14" Type="http://schemas.openxmlformats.org/officeDocument/2006/relationships/hyperlink" Target="http://www.vancouver.wsu.edu/" TargetMode="External"/><Relationship Id="rId22" Type="http://schemas.openxmlformats.org/officeDocument/2006/relationships/hyperlink" Target="http://studentaffairs.vancouver.wsu.edu/student-resource-center/disability-services" TargetMode="External"/><Relationship Id="rId27" Type="http://schemas.openxmlformats.org/officeDocument/2006/relationships/hyperlink" Target="http://www.tricity.wsu.edu/dis/consolidated/" TargetMode="External"/><Relationship Id="rId30" Type="http://schemas.openxmlformats.org/officeDocument/2006/relationships/hyperlink" Target="http://libguides.wsulibs.wsu.edu/distance" TargetMode="External"/><Relationship Id="rId35" Type="http://schemas.openxmlformats.org/officeDocument/2006/relationships/hyperlink" Target="http://www.vancouver.wsu.edu/safe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412</TotalTime>
  <Pages>9</Pages>
  <Words>3399</Words>
  <Characters>19379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dc:creator>
  <cp:lastModifiedBy>Matt</cp:lastModifiedBy>
  <cp:revision>24</cp:revision>
  <dcterms:created xsi:type="dcterms:W3CDTF">2015-07-02T18:51:00Z</dcterms:created>
  <dcterms:modified xsi:type="dcterms:W3CDTF">2015-08-21T20:12:00Z</dcterms:modified>
</cp:coreProperties>
</file>