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251E4" w14:textId="77777777" w:rsidR="006071AC" w:rsidRPr="006071AC" w:rsidRDefault="006071AC" w:rsidP="006071AC">
      <w:pPr>
        <w:contextualSpacing/>
        <w:jc w:val="center"/>
        <w:rPr>
          <w:b/>
          <w:sz w:val="28"/>
          <w:szCs w:val="28"/>
        </w:rPr>
      </w:pPr>
      <w:bookmarkStart w:id="0" w:name="_GoBack"/>
      <w:bookmarkEnd w:id="0"/>
      <w:r w:rsidRPr="006071AC">
        <w:rPr>
          <w:b/>
          <w:sz w:val="28"/>
          <w:szCs w:val="28"/>
        </w:rPr>
        <w:t>Return to Workplace Plan</w:t>
      </w:r>
    </w:p>
    <w:p w14:paraId="30693780" w14:textId="3435B1A3" w:rsidR="00C85AE1" w:rsidRPr="00DD6409" w:rsidRDefault="00485A14" w:rsidP="00A2407B">
      <w:pPr>
        <w:contextualSpacing/>
        <w:jc w:val="center"/>
        <w:rPr>
          <w:b/>
          <w:sz w:val="24"/>
          <w:szCs w:val="24"/>
        </w:rPr>
      </w:pPr>
      <w:r>
        <w:rPr>
          <w:b/>
          <w:sz w:val="24"/>
          <w:szCs w:val="24"/>
        </w:rPr>
        <w:t>Campus/College/Administrative Unit</w:t>
      </w:r>
    </w:p>
    <w:p w14:paraId="08D67F19" w14:textId="13B400A7" w:rsidR="00EE0582" w:rsidRPr="00DD6409" w:rsidRDefault="00BB69DD" w:rsidP="00A2407B">
      <w:pPr>
        <w:contextualSpacing/>
        <w:jc w:val="center"/>
        <w:rPr>
          <w:bCs/>
          <w:sz w:val="24"/>
          <w:szCs w:val="24"/>
        </w:rPr>
      </w:pPr>
      <w:r w:rsidRPr="00DD6409">
        <w:rPr>
          <w:bCs/>
          <w:sz w:val="24"/>
          <w:szCs w:val="24"/>
        </w:rPr>
        <w:t xml:space="preserve">Created: </w:t>
      </w:r>
      <w:r w:rsidR="00485A14">
        <w:rPr>
          <w:bCs/>
          <w:sz w:val="24"/>
          <w:szCs w:val="24"/>
        </w:rPr>
        <w:t>Date</w:t>
      </w:r>
    </w:p>
    <w:p w14:paraId="50B527FB" w14:textId="66042049" w:rsidR="00BB69DD" w:rsidRDefault="00BB69DD" w:rsidP="1B3985D1">
      <w:pPr>
        <w:spacing w:after="0"/>
        <w:jc w:val="center"/>
        <w:rPr>
          <w:b/>
          <w:bCs/>
          <w:sz w:val="18"/>
          <w:szCs w:val="18"/>
        </w:rPr>
      </w:pPr>
      <w:r w:rsidRPr="1B3985D1">
        <w:rPr>
          <w:b/>
          <w:bCs/>
          <w:sz w:val="18"/>
          <w:szCs w:val="18"/>
        </w:rPr>
        <w:t xml:space="preserve">Last updated: </w:t>
      </w:r>
      <w:r w:rsidR="00485A14">
        <w:rPr>
          <w:b/>
          <w:bCs/>
          <w:sz w:val="18"/>
          <w:szCs w:val="18"/>
        </w:rPr>
        <w:t>Date</w:t>
      </w:r>
    </w:p>
    <w:p w14:paraId="6F88B942" w14:textId="77777777" w:rsidR="00C76C83" w:rsidRPr="00563D38" w:rsidRDefault="00C76C83">
      <w:pPr>
        <w:contextualSpacing/>
      </w:pPr>
    </w:p>
    <w:p w14:paraId="06F10C6B" w14:textId="7B1F333C" w:rsidR="000256A6" w:rsidRPr="004051D6" w:rsidRDefault="00C60D81" w:rsidP="000256A6">
      <w:pPr>
        <w:pStyle w:val="paragraph"/>
        <w:spacing w:before="0" w:beforeAutospacing="0" w:after="0" w:afterAutospacing="0"/>
        <w:textAlignment w:val="baseline"/>
        <w:rPr>
          <w:rFonts w:ascii="Segoe UI" w:hAnsi="Segoe UI" w:cs="Segoe UI"/>
        </w:rPr>
      </w:pPr>
      <w:r w:rsidRPr="004051D6">
        <w:rPr>
          <w:rStyle w:val="normaltextrun"/>
          <w:rFonts w:ascii="Calibri" w:hAnsi="Calibri" w:cs="Segoe UI"/>
          <w:b/>
          <w:bCs/>
        </w:rPr>
        <w:t>Overview</w:t>
      </w:r>
    </w:p>
    <w:p w14:paraId="192EC1E7" w14:textId="10C671E6" w:rsidR="00CB6D7F" w:rsidRPr="00563D38" w:rsidRDefault="00485A14" w:rsidP="1B3985D1">
      <w:pPr>
        <w:pStyle w:val="paragraph"/>
        <w:spacing w:before="0" w:beforeAutospacing="0" w:after="0" w:afterAutospacing="0"/>
        <w:textAlignment w:val="baseline"/>
        <w:rPr>
          <w:rStyle w:val="normaltextrun"/>
          <w:rFonts w:ascii="Calibri" w:hAnsi="Calibri" w:cs="Segoe UI"/>
          <w:sz w:val="22"/>
          <w:szCs w:val="22"/>
        </w:rPr>
      </w:pPr>
      <w:r w:rsidRPr="00485A14">
        <w:rPr>
          <w:rStyle w:val="normaltextrun"/>
          <w:rFonts w:ascii="Calibri" w:hAnsi="Calibri" w:cs="Segoe UI"/>
          <w:b/>
          <w:sz w:val="22"/>
          <w:szCs w:val="22"/>
        </w:rPr>
        <w:t>Campus/College/Administrative Unit</w:t>
      </w:r>
      <w:r w:rsidR="000256A6" w:rsidRPr="1B3985D1">
        <w:rPr>
          <w:rStyle w:val="normaltextrun"/>
          <w:rFonts w:ascii="Calibri" w:hAnsi="Calibri" w:cs="Segoe UI"/>
          <w:sz w:val="22"/>
          <w:szCs w:val="22"/>
        </w:rPr>
        <w:t xml:space="preserve"> will adhere to federal, state, and regional-level guidelines, as well as Washington State University COVID-19 approved guidelines, to ensure a safe and effective workplace. Work location decisions will be based upon the following guiding principles</w:t>
      </w:r>
      <w:r w:rsidR="00792C8D" w:rsidRPr="1B3985D1">
        <w:rPr>
          <w:rStyle w:val="normaltextrun"/>
          <w:rFonts w:ascii="Calibri" w:hAnsi="Calibri" w:cs="Segoe UI"/>
          <w:sz w:val="22"/>
          <w:szCs w:val="22"/>
        </w:rPr>
        <w:t>:</w:t>
      </w:r>
    </w:p>
    <w:p w14:paraId="49E6D17A" w14:textId="77777777" w:rsidR="00CB6D7F" w:rsidRPr="00563D38" w:rsidRDefault="00CB6D7F" w:rsidP="000256A6">
      <w:pPr>
        <w:pStyle w:val="paragraph"/>
        <w:spacing w:before="0" w:beforeAutospacing="0" w:after="0" w:afterAutospacing="0"/>
        <w:textAlignment w:val="baseline"/>
        <w:rPr>
          <w:rStyle w:val="normaltextrun"/>
          <w:rFonts w:ascii="Calibri" w:hAnsi="Calibri" w:cs="Segoe UI"/>
          <w:sz w:val="22"/>
          <w:szCs w:val="22"/>
        </w:rPr>
      </w:pPr>
    </w:p>
    <w:p w14:paraId="1C90525B" w14:textId="65581410" w:rsidR="004B68FE" w:rsidRPr="004051D6" w:rsidRDefault="000256A6" w:rsidP="004B68FE">
      <w:pPr>
        <w:pStyle w:val="paragraph"/>
        <w:spacing w:before="0" w:beforeAutospacing="0" w:after="0" w:afterAutospacing="0"/>
        <w:textAlignment w:val="baseline"/>
        <w:rPr>
          <w:rFonts w:ascii="Segoe UI" w:hAnsi="Segoe UI" w:cs="Segoe UI"/>
          <w:b/>
          <w:bCs/>
          <w:sz w:val="22"/>
          <w:szCs w:val="22"/>
        </w:rPr>
      </w:pPr>
      <w:r w:rsidRPr="00563D38">
        <w:rPr>
          <w:rStyle w:val="normaltextrun"/>
          <w:rFonts w:ascii="Calibri" w:hAnsi="Calibri" w:cs="Segoe UI"/>
          <w:sz w:val="22"/>
          <w:szCs w:val="22"/>
        </w:rPr>
        <w:t xml:space="preserve"> </w:t>
      </w:r>
      <w:r w:rsidR="00296D03">
        <w:rPr>
          <w:rStyle w:val="normaltextrun"/>
          <w:rFonts w:ascii="Calibri" w:hAnsi="Calibri" w:cs="Segoe UI"/>
          <w:sz w:val="22"/>
          <w:szCs w:val="22"/>
        </w:rPr>
        <w:tab/>
      </w:r>
      <w:r w:rsidR="004B68FE" w:rsidRPr="004051D6">
        <w:rPr>
          <w:rStyle w:val="normaltextrun"/>
          <w:rFonts w:ascii="Calibri" w:hAnsi="Calibri" w:cs="Segoe UI"/>
          <w:b/>
          <w:bCs/>
          <w:sz w:val="22"/>
          <w:szCs w:val="22"/>
        </w:rPr>
        <w:t>Guiding Principles</w:t>
      </w:r>
      <w:r w:rsidR="004B68FE" w:rsidRPr="004051D6">
        <w:rPr>
          <w:rStyle w:val="eop"/>
          <w:rFonts w:ascii="Calibri" w:hAnsi="Calibri" w:cs="Segoe UI"/>
          <w:b/>
          <w:bCs/>
          <w:sz w:val="22"/>
          <w:szCs w:val="22"/>
        </w:rPr>
        <w:t> of our Plan</w:t>
      </w:r>
    </w:p>
    <w:p w14:paraId="67B440D4" w14:textId="76BD8949" w:rsidR="004B68FE" w:rsidRPr="00563D38" w:rsidRDefault="004B68FE" w:rsidP="00DD6409">
      <w:pPr>
        <w:pStyle w:val="paragraph"/>
        <w:numPr>
          <w:ilvl w:val="0"/>
          <w:numId w:val="9"/>
        </w:numPr>
        <w:spacing w:before="0" w:beforeAutospacing="0" w:after="0" w:afterAutospacing="0"/>
        <w:ind w:left="1080" w:firstLine="0"/>
        <w:textAlignment w:val="baseline"/>
        <w:rPr>
          <w:rStyle w:val="normaltextrun"/>
          <w:rFonts w:ascii="Calibri" w:hAnsi="Calibri" w:cs="Segoe UI"/>
          <w:sz w:val="22"/>
          <w:szCs w:val="22"/>
        </w:rPr>
      </w:pPr>
      <w:r w:rsidRPr="00563D38">
        <w:rPr>
          <w:rStyle w:val="normaltextrun"/>
          <w:rFonts w:ascii="Calibri" w:hAnsi="Calibri" w:cs="Segoe UI"/>
          <w:sz w:val="22"/>
          <w:szCs w:val="22"/>
        </w:rPr>
        <w:t>Ensures the safety of staff, students, faculty</w:t>
      </w:r>
      <w:r w:rsidR="00792C8D" w:rsidRPr="00563D38">
        <w:rPr>
          <w:rStyle w:val="normaltextrun"/>
          <w:rFonts w:ascii="Calibri" w:hAnsi="Calibri" w:cs="Segoe UI"/>
          <w:sz w:val="22"/>
          <w:szCs w:val="22"/>
        </w:rPr>
        <w:t>, and visitors</w:t>
      </w:r>
      <w:r w:rsidRPr="00563D38" w:rsidDel="00792C8D">
        <w:rPr>
          <w:rStyle w:val="normaltextrun"/>
          <w:rFonts w:ascii="Calibri" w:hAnsi="Calibri" w:cs="Segoe UI"/>
          <w:sz w:val="22"/>
          <w:szCs w:val="22"/>
        </w:rPr>
        <w:t xml:space="preserve"> </w:t>
      </w:r>
    </w:p>
    <w:p w14:paraId="0927F8B5" w14:textId="77777777" w:rsidR="004B68FE" w:rsidRPr="00563D38" w:rsidRDefault="004B68FE" w:rsidP="00DD6409">
      <w:pPr>
        <w:pStyle w:val="paragraph"/>
        <w:numPr>
          <w:ilvl w:val="0"/>
          <w:numId w:val="9"/>
        </w:numPr>
        <w:spacing w:before="0" w:beforeAutospacing="0" w:after="0" w:afterAutospacing="0"/>
        <w:ind w:left="1080" w:firstLine="0"/>
        <w:textAlignment w:val="baseline"/>
        <w:rPr>
          <w:rFonts w:ascii="Calibri" w:hAnsi="Calibri" w:cs="Segoe UI"/>
          <w:sz w:val="22"/>
          <w:szCs w:val="22"/>
        </w:rPr>
      </w:pPr>
      <w:r w:rsidRPr="00563D38">
        <w:rPr>
          <w:rStyle w:val="normaltextrun"/>
          <w:rFonts w:ascii="Calibri" w:hAnsi="Calibri" w:cs="Segoe UI"/>
          <w:sz w:val="22"/>
          <w:szCs w:val="22"/>
        </w:rPr>
        <w:t xml:space="preserve">Improves the efficiency, effectiveness, and/or resource usage of the unit </w:t>
      </w:r>
    </w:p>
    <w:p w14:paraId="5D7CFC9D" w14:textId="77777777" w:rsidR="004B68FE" w:rsidRPr="00563D38" w:rsidRDefault="004B68FE" w:rsidP="00DD6409">
      <w:pPr>
        <w:pStyle w:val="paragraph"/>
        <w:numPr>
          <w:ilvl w:val="0"/>
          <w:numId w:val="9"/>
        </w:numPr>
        <w:spacing w:before="0" w:beforeAutospacing="0" w:after="0" w:afterAutospacing="0"/>
        <w:ind w:left="1080" w:firstLine="0"/>
        <w:textAlignment w:val="baseline"/>
        <w:rPr>
          <w:rStyle w:val="normaltextrun"/>
          <w:rFonts w:ascii="Calibri" w:hAnsi="Calibri" w:cs="Segoe UI"/>
          <w:sz w:val="22"/>
          <w:szCs w:val="22"/>
        </w:rPr>
      </w:pPr>
      <w:r w:rsidRPr="00563D38">
        <w:rPr>
          <w:rStyle w:val="normaltextrun"/>
          <w:rFonts w:ascii="Calibri" w:hAnsi="Calibri" w:cs="Segoe UI"/>
          <w:sz w:val="22"/>
          <w:szCs w:val="22"/>
        </w:rPr>
        <w:t>Allows for fully functioning operations</w:t>
      </w:r>
    </w:p>
    <w:p w14:paraId="1EF3EA1B" w14:textId="09DE1289" w:rsidR="004B68FE" w:rsidRPr="00563D38" w:rsidRDefault="004B68FE" w:rsidP="00DD6409">
      <w:pPr>
        <w:pStyle w:val="paragraph"/>
        <w:numPr>
          <w:ilvl w:val="0"/>
          <w:numId w:val="9"/>
        </w:numPr>
        <w:spacing w:before="0" w:beforeAutospacing="0" w:after="0" w:afterAutospacing="0"/>
        <w:ind w:left="1080" w:firstLine="0"/>
        <w:textAlignment w:val="baseline"/>
        <w:rPr>
          <w:rStyle w:val="normaltextrun"/>
          <w:rFonts w:ascii="Calibri" w:hAnsi="Calibri" w:cs="Segoe UI"/>
          <w:sz w:val="22"/>
          <w:szCs w:val="22"/>
        </w:rPr>
      </w:pPr>
      <w:r w:rsidRPr="00563D38">
        <w:rPr>
          <w:rStyle w:val="normaltextrun"/>
          <w:rFonts w:ascii="Calibri" w:hAnsi="Calibri" w:cs="Segoe UI"/>
          <w:sz w:val="22"/>
          <w:szCs w:val="22"/>
        </w:rPr>
        <w:t xml:space="preserve">Addresses macro and micro issues of equity </w:t>
      </w:r>
    </w:p>
    <w:p w14:paraId="2779DAAD" w14:textId="77777777" w:rsidR="004B68FE" w:rsidRPr="00563D38" w:rsidRDefault="004B68FE" w:rsidP="004B68FE">
      <w:pPr>
        <w:pStyle w:val="paragraph"/>
        <w:spacing w:before="0" w:beforeAutospacing="0" w:after="0" w:afterAutospacing="0"/>
        <w:textAlignment w:val="baseline"/>
        <w:rPr>
          <w:rFonts w:ascii="Calibri" w:hAnsi="Calibri" w:cs="Segoe UI"/>
          <w:sz w:val="22"/>
          <w:szCs w:val="22"/>
        </w:rPr>
      </w:pPr>
    </w:p>
    <w:p w14:paraId="730B02E4" w14:textId="77777777" w:rsidR="00D5702A" w:rsidRPr="004051D6" w:rsidRDefault="00D5702A" w:rsidP="157A2FA5">
      <w:pPr>
        <w:pStyle w:val="paragraph"/>
        <w:spacing w:before="0" w:beforeAutospacing="0" w:after="0" w:afterAutospacing="0"/>
        <w:textAlignment w:val="baseline"/>
        <w:rPr>
          <w:rFonts w:ascii="Segoe UI" w:hAnsi="Segoe UI" w:cs="Segoe UI"/>
        </w:rPr>
      </w:pPr>
      <w:r w:rsidRPr="004051D6">
        <w:rPr>
          <w:rStyle w:val="normaltextrun"/>
          <w:rFonts w:ascii="Calibri" w:hAnsi="Calibri" w:cs="Segoe UI"/>
          <w:b/>
          <w:bCs/>
        </w:rPr>
        <w:t>Plan Purpose</w:t>
      </w:r>
      <w:r w:rsidRPr="004051D6">
        <w:rPr>
          <w:rStyle w:val="eop"/>
          <w:rFonts w:ascii="Calibri" w:hAnsi="Calibri" w:cs="Segoe UI"/>
        </w:rPr>
        <w:t> </w:t>
      </w:r>
    </w:p>
    <w:p w14:paraId="087AEA21" w14:textId="5761DE83" w:rsidR="00D5702A" w:rsidRPr="00563D38" w:rsidRDefault="00D5702A" w:rsidP="00D5702A">
      <w:pPr>
        <w:pStyle w:val="paragraph"/>
        <w:spacing w:before="0" w:beforeAutospacing="0" w:after="0" w:afterAutospacing="0"/>
        <w:textAlignment w:val="baseline"/>
        <w:rPr>
          <w:rStyle w:val="normaltextrun"/>
          <w:rFonts w:ascii="Calibri" w:hAnsi="Calibri" w:cs="Segoe UI"/>
          <w:sz w:val="22"/>
          <w:szCs w:val="22"/>
        </w:rPr>
      </w:pPr>
      <w:r w:rsidRPr="00563D38">
        <w:rPr>
          <w:rStyle w:val="normaltextrun"/>
          <w:rFonts w:ascii="Calibri" w:hAnsi="Calibri" w:cs="Segoe UI"/>
          <w:sz w:val="22"/>
          <w:szCs w:val="22"/>
        </w:rPr>
        <w:t xml:space="preserve">To reopen </w:t>
      </w:r>
      <w:r w:rsidR="00485A14" w:rsidRPr="00485A14">
        <w:rPr>
          <w:rStyle w:val="normaltextrun"/>
          <w:rFonts w:ascii="Calibri" w:hAnsi="Calibri" w:cs="Segoe UI"/>
          <w:b/>
          <w:sz w:val="22"/>
          <w:szCs w:val="22"/>
        </w:rPr>
        <w:t>Enter Location(s)</w:t>
      </w:r>
      <w:r w:rsidRPr="00563D38">
        <w:rPr>
          <w:rStyle w:val="normaltextrun"/>
          <w:rFonts w:ascii="Calibri" w:hAnsi="Calibri" w:cs="Segoe UI"/>
          <w:sz w:val="22"/>
          <w:szCs w:val="22"/>
        </w:rPr>
        <w:t xml:space="preserve"> on the </w:t>
      </w:r>
      <w:r w:rsidRPr="00485A14">
        <w:rPr>
          <w:rStyle w:val="normaltextrun"/>
          <w:rFonts w:ascii="Calibri" w:hAnsi="Calibri" w:cs="Segoe UI"/>
          <w:b/>
          <w:sz w:val="22"/>
          <w:szCs w:val="22"/>
        </w:rPr>
        <w:t>Pullman</w:t>
      </w:r>
      <w:r w:rsidRPr="00563D38">
        <w:rPr>
          <w:rStyle w:val="normaltextrun"/>
          <w:rFonts w:ascii="Calibri" w:hAnsi="Calibri" w:cs="Segoe UI"/>
          <w:sz w:val="22"/>
          <w:szCs w:val="22"/>
        </w:rPr>
        <w:t xml:space="preserve"> campus, while ensuring the safety of faculty, staff</w:t>
      </w:r>
      <w:r w:rsidR="0078454B" w:rsidRPr="00563D38">
        <w:rPr>
          <w:rStyle w:val="normaltextrun"/>
          <w:rFonts w:ascii="Calibri" w:hAnsi="Calibri" w:cs="Segoe UI"/>
          <w:sz w:val="22"/>
          <w:szCs w:val="22"/>
        </w:rPr>
        <w:t>,</w:t>
      </w:r>
      <w:r w:rsidR="009811A5" w:rsidRPr="00563D38">
        <w:rPr>
          <w:rStyle w:val="normaltextrun"/>
          <w:rFonts w:ascii="Calibri" w:hAnsi="Calibri" w:cs="Segoe UI"/>
          <w:sz w:val="22"/>
          <w:szCs w:val="22"/>
        </w:rPr>
        <w:t xml:space="preserve"> </w:t>
      </w:r>
      <w:r w:rsidRPr="00563D38">
        <w:rPr>
          <w:rStyle w:val="normaltextrun"/>
          <w:rFonts w:ascii="Calibri" w:hAnsi="Calibri" w:cs="Segoe UI"/>
          <w:sz w:val="22"/>
          <w:szCs w:val="22"/>
        </w:rPr>
        <w:t>students</w:t>
      </w:r>
      <w:r w:rsidR="00351DAA" w:rsidRPr="00563D38">
        <w:rPr>
          <w:rStyle w:val="normaltextrun"/>
          <w:rFonts w:ascii="Calibri" w:hAnsi="Calibri" w:cs="Segoe UI"/>
          <w:sz w:val="22"/>
          <w:szCs w:val="22"/>
        </w:rPr>
        <w:t>, and visitors</w:t>
      </w:r>
      <w:r w:rsidRPr="00563D38">
        <w:rPr>
          <w:rStyle w:val="normaltextrun"/>
          <w:rFonts w:ascii="Calibri" w:hAnsi="Calibri" w:cs="Segoe UI"/>
          <w:sz w:val="22"/>
          <w:szCs w:val="22"/>
        </w:rPr>
        <w:t xml:space="preserve"> and at the same time not sacrificing the quality of operations.  </w:t>
      </w:r>
    </w:p>
    <w:p w14:paraId="4A74A402" w14:textId="77777777" w:rsidR="001D7008" w:rsidRPr="00563D38" w:rsidRDefault="001D7008" w:rsidP="006534F7">
      <w:pPr>
        <w:pStyle w:val="paragraph"/>
        <w:spacing w:before="0" w:beforeAutospacing="0" w:after="0" w:afterAutospacing="0"/>
        <w:textAlignment w:val="baseline"/>
        <w:rPr>
          <w:rStyle w:val="normaltextrun"/>
          <w:rFonts w:ascii="Calibri" w:hAnsi="Calibri" w:cs="Segoe UI"/>
          <w:b/>
          <w:bCs/>
          <w:sz w:val="22"/>
          <w:szCs w:val="22"/>
        </w:rPr>
      </w:pPr>
    </w:p>
    <w:p w14:paraId="115DA913" w14:textId="4CB803BF" w:rsidR="006534F7" w:rsidRPr="004051D6" w:rsidRDefault="006534F7" w:rsidP="006534F7">
      <w:pPr>
        <w:pStyle w:val="paragraph"/>
        <w:spacing w:before="0" w:beforeAutospacing="0" w:after="0" w:afterAutospacing="0"/>
        <w:textAlignment w:val="baseline"/>
        <w:rPr>
          <w:rStyle w:val="normaltextrun"/>
          <w:rFonts w:ascii="Calibri" w:hAnsi="Calibri" w:cs="Segoe UI"/>
        </w:rPr>
      </w:pPr>
      <w:r w:rsidRPr="004051D6">
        <w:rPr>
          <w:rStyle w:val="normaltextrun"/>
          <w:rFonts w:ascii="Calibri" w:hAnsi="Calibri" w:cs="Segoe UI"/>
          <w:b/>
          <w:bCs/>
        </w:rPr>
        <w:t>Operating Principles</w:t>
      </w:r>
      <w:r w:rsidRPr="004051D6">
        <w:rPr>
          <w:rStyle w:val="normaltextrun"/>
          <w:rFonts w:ascii="Calibri" w:hAnsi="Calibri" w:cs="Segoe UI"/>
        </w:rPr>
        <w:t xml:space="preserve"> </w:t>
      </w:r>
    </w:p>
    <w:p w14:paraId="512BFCFE" w14:textId="5695D3F4" w:rsidR="006534F7" w:rsidRPr="00563D38" w:rsidRDefault="006534F7" w:rsidP="006534F7">
      <w:pPr>
        <w:pStyle w:val="paragraph"/>
        <w:spacing w:before="0" w:beforeAutospacing="0" w:after="0" w:afterAutospacing="0"/>
        <w:textAlignment w:val="baseline"/>
        <w:rPr>
          <w:rFonts w:ascii="Segoe UI" w:hAnsi="Segoe UI" w:cs="Segoe UI"/>
          <w:sz w:val="22"/>
          <w:szCs w:val="22"/>
        </w:rPr>
      </w:pPr>
      <w:r w:rsidRPr="00563D38">
        <w:rPr>
          <w:rStyle w:val="normaltextrun"/>
          <w:rFonts w:ascii="Calibri" w:hAnsi="Calibri" w:cs="Segoe UI"/>
          <w:sz w:val="22"/>
          <w:szCs w:val="22"/>
        </w:rPr>
        <w:t>All physical location</w:t>
      </w:r>
      <w:r w:rsidR="00351DAA" w:rsidRPr="00563D38">
        <w:rPr>
          <w:rStyle w:val="normaltextrun"/>
          <w:rFonts w:ascii="Calibri" w:hAnsi="Calibri" w:cs="Segoe UI"/>
          <w:sz w:val="22"/>
          <w:szCs w:val="22"/>
        </w:rPr>
        <w:t>s</w:t>
      </w:r>
      <w:r w:rsidR="00485A14">
        <w:rPr>
          <w:rStyle w:val="normaltextrun"/>
          <w:rFonts w:ascii="Calibri" w:hAnsi="Calibri" w:cs="Segoe UI"/>
          <w:sz w:val="22"/>
          <w:szCs w:val="22"/>
        </w:rPr>
        <w:t xml:space="preserve"> managed by </w:t>
      </w:r>
      <w:r w:rsidR="00485A14" w:rsidRPr="00485A14">
        <w:rPr>
          <w:rStyle w:val="normaltextrun"/>
          <w:rFonts w:ascii="Calibri" w:hAnsi="Calibri" w:cs="Segoe UI"/>
          <w:b/>
          <w:sz w:val="22"/>
          <w:szCs w:val="22"/>
        </w:rPr>
        <w:t>(Campus/College/Unit)</w:t>
      </w:r>
      <w:r w:rsidRPr="00563D38">
        <w:rPr>
          <w:rStyle w:val="normaltextrun"/>
          <w:rFonts w:ascii="Calibri" w:hAnsi="Calibri" w:cs="Segoe UI"/>
          <w:sz w:val="22"/>
          <w:szCs w:val="22"/>
        </w:rPr>
        <w:t xml:space="preserve"> will be carefully and effectively controlled, monitored, and coordinated in accordance with current Washington state government guidelines, </w:t>
      </w:r>
      <w:hyperlink r:id="rId9" w:tgtFrame="_blank" w:history="1">
        <w:r w:rsidRPr="00563D38">
          <w:rPr>
            <w:rStyle w:val="normaltextrun"/>
            <w:rFonts w:ascii="Calibri" w:hAnsi="Calibri" w:cs="Segoe UI"/>
            <w:sz w:val="22"/>
            <w:szCs w:val="22"/>
          </w:rPr>
          <w:t>local health district official guidelines</w:t>
        </w:r>
      </w:hyperlink>
      <w:r w:rsidRPr="00563D38">
        <w:rPr>
          <w:rStyle w:val="normaltextrun"/>
          <w:rFonts w:ascii="Calibri" w:hAnsi="Calibri" w:cs="Segoe UI"/>
          <w:sz w:val="22"/>
          <w:szCs w:val="22"/>
        </w:rPr>
        <w:t>, and WSU policies. All efforts will be made to mitigate potential risks and ensure the continued safety of employees and the communities we serve.  </w:t>
      </w:r>
      <w:r w:rsidRPr="00563D38">
        <w:rPr>
          <w:rStyle w:val="eop"/>
          <w:rFonts w:ascii="Calibri" w:hAnsi="Calibri" w:cs="Segoe UI"/>
          <w:sz w:val="22"/>
          <w:szCs w:val="22"/>
        </w:rPr>
        <w:t> </w:t>
      </w:r>
    </w:p>
    <w:p w14:paraId="1F9573DE" w14:textId="77777777" w:rsidR="006534F7" w:rsidRPr="00563D38" w:rsidRDefault="006534F7" w:rsidP="006534F7">
      <w:pPr>
        <w:pStyle w:val="paragraph"/>
        <w:spacing w:before="0" w:beforeAutospacing="0" w:after="0" w:afterAutospacing="0"/>
        <w:textAlignment w:val="baseline"/>
        <w:rPr>
          <w:rFonts w:ascii="Segoe UI" w:hAnsi="Segoe UI" w:cs="Segoe UI"/>
          <w:sz w:val="22"/>
          <w:szCs w:val="22"/>
        </w:rPr>
      </w:pPr>
      <w:r w:rsidRPr="00563D38">
        <w:rPr>
          <w:rStyle w:val="eop"/>
          <w:rFonts w:ascii="Calibri" w:hAnsi="Calibri" w:cs="Segoe UI"/>
          <w:sz w:val="22"/>
          <w:szCs w:val="22"/>
        </w:rPr>
        <w:t> </w:t>
      </w:r>
    </w:p>
    <w:p w14:paraId="438ACC16" w14:textId="790265EA" w:rsidR="006534F7" w:rsidRPr="00563D38" w:rsidRDefault="006534F7" w:rsidP="006534F7">
      <w:pPr>
        <w:pStyle w:val="paragraph"/>
        <w:spacing w:before="0" w:beforeAutospacing="0" w:after="0" w:afterAutospacing="0"/>
        <w:textAlignment w:val="baseline"/>
        <w:rPr>
          <w:rFonts w:ascii="Segoe UI" w:hAnsi="Segoe UI" w:cs="Segoe UI"/>
          <w:sz w:val="22"/>
          <w:szCs w:val="22"/>
        </w:rPr>
      </w:pPr>
      <w:r w:rsidRPr="00563D38">
        <w:rPr>
          <w:rStyle w:val="normaltextrun"/>
          <w:rFonts w:ascii="Calibri" w:hAnsi="Calibri" w:cs="Segoe UI"/>
          <w:sz w:val="22"/>
          <w:szCs w:val="22"/>
        </w:rPr>
        <w:t xml:space="preserve">Expanded on-site staffing will only be considered after this Return to Workplace Plan is reviewed by the Risk Management Advisory Group and approved </w:t>
      </w:r>
      <w:r w:rsidR="00351DAA" w:rsidRPr="00563D38">
        <w:rPr>
          <w:rStyle w:val="normaltextrun"/>
          <w:rFonts w:ascii="Calibri" w:hAnsi="Calibri" w:cs="Segoe UI"/>
          <w:sz w:val="22"/>
          <w:szCs w:val="22"/>
        </w:rPr>
        <w:t xml:space="preserve">by </w:t>
      </w:r>
      <w:r w:rsidRPr="00563D38">
        <w:rPr>
          <w:rStyle w:val="normaltextrun"/>
          <w:rFonts w:ascii="Calibri" w:hAnsi="Calibri" w:cs="Segoe UI"/>
          <w:sz w:val="22"/>
          <w:szCs w:val="22"/>
        </w:rPr>
        <w:t>the President’s Cabinet.</w:t>
      </w:r>
      <w:r w:rsidRPr="00563D38">
        <w:rPr>
          <w:rStyle w:val="eop"/>
          <w:rFonts w:ascii="Calibri" w:hAnsi="Calibri" w:cs="Segoe UI"/>
          <w:sz w:val="22"/>
          <w:szCs w:val="22"/>
        </w:rPr>
        <w:t> </w:t>
      </w:r>
    </w:p>
    <w:p w14:paraId="68760FE1" w14:textId="0E68C3D6" w:rsidR="000256A6" w:rsidRPr="00563D38" w:rsidRDefault="000256A6" w:rsidP="000256A6">
      <w:pPr>
        <w:pStyle w:val="paragraph"/>
        <w:spacing w:before="0" w:beforeAutospacing="0" w:after="0" w:afterAutospacing="0"/>
        <w:textAlignment w:val="baseline"/>
        <w:rPr>
          <w:rFonts w:ascii="Segoe UI" w:hAnsi="Segoe UI" w:cs="Segoe UI"/>
          <w:sz w:val="22"/>
          <w:szCs w:val="22"/>
        </w:rPr>
      </w:pPr>
    </w:p>
    <w:p w14:paraId="1999DE4A" w14:textId="0B396E8E" w:rsidR="00215B1A" w:rsidRPr="004051D6" w:rsidRDefault="00215B1A" w:rsidP="00215B1A">
      <w:pPr>
        <w:pStyle w:val="paragraph"/>
        <w:spacing w:before="0" w:beforeAutospacing="0" w:after="0" w:afterAutospacing="0"/>
        <w:textAlignment w:val="baseline"/>
        <w:rPr>
          <w:rFonts w:ascii="Segoe UI" w:hAnsi="Segoe UI" w:cs="Segoe UI"/>
        </w:rPr>
      </w:pPr>
      <w:r w:rsidRPr="004051D6">
        <w:rPr>
          <w:rStyle w:val="normaltextrun"/>
          <w:rFonts w:ascii="Calibri" w:hAnsi="Calibri" w:cs="Segoe UI"/>
          <w:b/>
          <w:bCs/>
        </w:rPr>
        <w:t>Practices and Protocols</w:t>
      </w:r>
      <w:r w:rsidRPr="004051D6">
        <w:rPr>
          <w:rStyle w:val="eop"/>
          <w:rFonts w:ascii="Calibri" w:hAnsi="Calibri" w:cs="Segoe UI"/>
        </w:rPr>
        <w:t> </w:t>
      </w:r>
    </w:p>
    <w:p w14:paraId="3EF184D0" w14:textId="75F7B8CE" w:rsidR="00215B1A" w:rsidRPr="00563D38" w:rsidRDefault="00215B1A" w:rsidP="009811A5">
      <w:pPr>
        <w:pStyle w:val="paragraph"/>
        <w:spacing w:before="0" w:beforeAutospacing="0" w:after="0" w:afterAutospacing="0"/>
        <w:textAlignment w:val="baseline"/>
        <w:rPr>
          <w:rStyle w:val="eop"/>
          <w:rFonts w:ascii="Calibri" w:hAnsi="Calibri" w:cs="Segoe UI"/>
          <w:sz w:val="22"/>
          <w:szCs w:val="22"/>
        </w:rPr>
      </w:pPr>
      <w:r w:rsidRPr="00563D38">
        <w:rPr>
          <w:rStyle w:val="normaltextrun"/>
          <w:rFonts w:ascii="Calibri" w:hAnsi="Calibri" w:cs="Segoe UI"/>
          <w:sz w:val="22"/>
          <w:szCs w:val="22"/>
        </w:rPr>
        <w:t xml:space="preserve">A COVID-19 Supervisor shall be designated at each </w:t>
      </w:r>
      <w:r w:rsidR="00806373" w:rsidRPr="00563D38">
        <w:rPr>
          <w:rStyle w:val="normaltextrun"/>
          <w:rFonts w:ascii="Calibri" w:hAnsi="Calibri" w:cs="Segoe UI"/>
          <w:sz w:val="22"/>
          <w:szCs w:val="22"/>
        </w:rPr>
        <w:t xml:space="preserve">primary </w:t>
      </w:r>
      <w:r w:rsidRPr="00563D38">
        <w:rPr>
          <w:rStyle w:val="normaltextrun"/>
          <w:rFonts w:ascii="Calibri" w:hAnsi="Calibri" w:cs="Segoe UI"/>
          <w:sz w:val="22"/>
          <w:szCs w:val="22"/>
        </w:rPr>
        <w:t>location to</w:t>
      </w:r>
      <w:r w:rsidR="004970E9" w:rsidRPr="00563D38">
        <w:rPr>
          <w:rStyle w:val="normaltextrun"/>
          <w:rFonts w:ascii="Calibri" w:hAnsi="Calibri" w:cs="Segoe UI"/>
          <w:sz w:val="22"/>
          <w:szCs w:val="22"/>
        </w:rPr>
        <w:t xml:space="preserve"> educate staff, provide </w:t>
      </w:r>
      <w:r w:rsidR="009811A5" w:rsidRPr="00563D38">
        <w:rPr>
          <w:rStyle w:val="normaltextrun"/>
          <w:rFonts w:ascii="Calibri" w:hAnsi="Calibri" w:cs="Segoe UI"/>
          <w:sz w:val="22"/>
          <w:szCs w:val="22"/>
        </w:rPr>
        <w:t>resources, and</w:t>
      </w:r>
      <w:r w:rsidRPr="00563D38">
        <w:rPr>
          <w:rStyle w:val="normaltextrun"/>
          <w:rFonts w:ascii="Calibri" w:hAnsi="Calibri" w:cs="Segoe UI"/>
          <w:sz w:val="22"/>
          <w:szCs w:val="22"/>
        </w:rPr>
        <w:t xml:space="preserve"> enforce the COVID-19 Return to Workplace Plan.  The Supervisor is required to ensure a plan is current and adopts changes in accordance with COVID-19 guidelines. The Supervisor</w:t>
      </w:r>
      <w:r w:rsidR="00296D03">
        <w:rPr>
          <w:rStyle w:val="normaltextrun"/>
          <w:rFonts w:ascii="Calibri" w:hAnsi="Calibri" w:cs="Segoe UI"/>
          <w:sz w:val="22"/>
          <w:szCs w:val="22"/>
        </w:rPr>
        <w:t>,</w:t>
      </w:r>
      <w:r w:rsidRPr="00563D38">
        <w:rPr>
          <w:rStyle w:val="normaltextrun"/>
          <w:rFonts w:ascii="Calibri" w:hAnsi="Calibri" w:cs="Segoe UI"/>
          <w:sz w:val="22"/>
          <w:szCs w:val="22"/>
        </w:rPr>
        <w:t xml:space="preserve"> or designee</w:t>
      </w:r>
      <w:r w:rsidR="00296D03">
        <w:rPr>
          <w:rStyle w:val="normaltextrun"/>
          <w:rFonts w:ascii="Calibri" w:hAnsi="Calibri" w:cs="Segoe UI"/>
          <w:sz w:val="22"/>
          <w:szCs w:val="22"/>
        </w:rPr>
        <w:t>,</w:t>
      </w:r>
      <w:r w:rsidRPr="00563D38">
        <w:rPr>
          <w:rStyle w:val="normaltextrun"/>
          <w:rFonts w:ascii="Calibri" w:hAnsi="Calibri" w:cs="Segoe UI"/>
          <w:sz w:val="22"/>
          <w:szCs w:val="22"/>
        </w:rPr>
        <w:t xml:space="preserve"> </w:t>
      </w:r>
      <w:r w:rsidR="6FB5FA0A" w:rsidRPr="00563D38">
        <w:rPr>
          <w:rStyle w:val="normaltextrun"/>
          <w:rFonts w:ascii="Calibri" w:hAnsi="Calibri" w:cs="Segoe UI"/>
          <w:sz w:val="22"/>
          <w:szCs w:val="22"/>
        </w:rPr>
        <w:t xml:space="preserve">will be on call </w:t>
      </w:r>
      <w:r w:rsidR="00296D03">
        <w:rPr>
          <w:rStyle w:val="normaltextrun"/>
          <w:rFonts w:ascii="Calibri" w:hAnsi="Calibri" w:cs="Segoe UI"/>
          <w:sz w:val="22"/>
          <w:szCs w:val="22"/>
        </w:rPr>
        <w:t xml:space="preserve">during </w:t>
      </w:r>
      <w:r w:rsidR="61FA94B6" w:rsidRPr="00563D38">
        <w:rPr>
          <w:rStyle w:val="normaltextrun"/>
          <w:rFonts w:ascii="Calibri" w:hAnsi="Calibri" w:cs="Segoe UI"/>
          <w:sz w:val="22"/>
          <w:szCs w:val="22"/>
        </w:rPr>
        <w:t>normal business hours (8am – 5pm).</w:t>
      </w:r>
    </w:p>
    <w:p w14:paraId="01A9BF10" w14:textId="77777777" w:rsidR="00B560AE" w:rsidRDefault="00B560AE" w:rsidP="00B560AE">
      <w:pPr>
        <w:pStyle w:val="ListParagraph"/>
        <w:rPr>
          <w:rFonts w:ascii="Segoe UI" w:hAnsi="Segoe UI" w:cs="Segoe UI"/>
          <w:sz w:val="18"/>
          <w:szCs w:val="18"/>
        </w:rPr>
      </w:pPr>
    </w:p>
    <w:tbl>
      <w:tblPr>
        <w:tblStyle w:val="TableGrid"/>
        <w:tblW w:w="9360" w:type="dxa"/>
        <w:tblInd w:w="-5" w:type="dxa"/>
        <w:tblLook w:val="04A0" w:firstRow="1" w:lastRow="0" w:firstColumn="1" w:lastColumn="0" w:noHBand="0" w:noVBand="1"/>
      </w:tblPr>
      <w:tblGrid>
        <w:gridCol w:w="1260"/>
        <w:gridCol w:w="1440"/>
        <w:gridCol w:w="1170"/>
        <w:gridCol w:w="1733"/>
        <w:gridCol w:w="1348"/>
        <w:gridCol w:w="2409"/>
      </w:tblGrid>
      <w:tr w:rsidR="00BF04F7" w14:paraId="2C50BACD" w14:textId="77777777" w:rsidTr="00BF04F7">
        <w:trPr>
          <w:trHeight w:val="344"/>
        </w:trPr>
        <w:tc>
          <w:tcPr>
            <w:tcW w:w="1260" w:type="dxa"/>
          </w:tcPr>
          <w:p w14:paraId="786C34F8" w14:textId="3BC926E4" w:rsidR="00AC49DE" w:rsidRPr="00DD6409" w:rsidRDefault="30D4C565" w:rsidP="157A2FA5">
            <w:pPr>
              <w:pStyle w:val="paragraph"/>
              <w:spacing w:before="0" w:beforeAutospacing="0" w:after="0" w:afterAutospacing="0"/>
              <w:textAlignment w:val="baseline"/>
              <w:rPr>
                <w:rFonts w:asciiTheme="minorHAnsi" w:hAnsiTheme="minorHAnsi" w:cstheme="minorHAnsi"/>
                <w:b/>
                <w:bCs/>
              </w:rPr>
            </w:pPr>
            <w:r w:rsidRPr="00DD6409">
              <w:rPr>
                <w:rFonts w:asciiTheme="minorHAnsi" w:hAnsiTheme="minorHAnsi" w:cstheme="minorHAnsi"/>
                <w:b/>
                <w:bCs/>
              </w:rPr>
              <w:t xml:space="preserve">Primary </w:t>
            </w:r>
            <w:r w:rsidR="4792AFA2" w:rsidRPr="00DD6409">
              <w:rPr>
                <w:rFonts w:asciiTheme="minorHAnsi" w:hAnsiTheme="minorHAnsi" w:cstheme="minorHAnsi"/>
                <w:b/>
                <w:bCs/>
              </w:rPr>
              <w:t>Locat</w:t>
            </w:r>
            <w:r w:rsidR="75EC1369" w:rsidRPr="00DD6409">
              <w:rPr>
                <w:rFonts w:asciiTheme="minorHAnsi" w:hAnsiTheme="minorHAnsi" w:cstheme="minorHAnsi"/>
                <w:b/>
                <w:bCs/>
              </w:rPr>
              <w:t xml:space="preserve">ion </w:t>
            </w:r>
          </w:p>
        </w:tc>
        <w:tc>
          <w:tcPr>
            <w:tcW w:w="1440" w:type="dxa"/>
          </w:tcPr>
          <w:p w14:paraId="6A391663" w14:textId="010CE9E2" w:rsidR="00AC49DE" w:rsidRPr="00DD6409" w:rsidRDefault="00AC49DE" w:rsidP="00C508AA">
            <w:pPr>
              <w:pStyle w:val="paragraph"/>
              <w:spacing w:before="0" w:beforeAutospacing="0" w:after="0" w:afterAutospacing="0"/>
              <w:textAlignment w:val="baseline"/>
              <w:rPr>
                <w:rFonts w:asciiTheme="minorHAnsi" w:hAnsiTheme="minorHAnsi" w:cstheme="minorHAnsi"/>
                <w:b/>
                <w:bCs/>
              </w:rPr>
            </w:pPr>
            <w:r w:rsidRPr="00DD6409">
              <w:rPr>
                <w:rFonts w:asciiTheme="minorHAnsi" w:hAnsiTheme="minorHAnsi" w:cstheme="minorHAnsi"/>
                <w:b/>
                <w:bCs/>
              </w:rPr>
              <w:t>COVID-19 Supervisor</w:t>
            </w:r>
          </w:p>
        </w:tc>
        <w:tc>
          <w:tcPr>
            <w:tcW w:w="1170" w:type="dxa"/>
          </w:tcPr>
          <w:p w14:paraId="217569F4" w14:textId="62B6381D" w:rsidR="00AC49DE" w:rsidRPr="00DD6409" w:rsidRDefault="00AC49DE" w:rsidP="00C508AA">
            <w:pPr>
              <w:pStyle w:val="paragraph"/>
              <w:spacing w:before="0" w:beforeAutospacing="0" w:after="0" w:afterAutospacing="0"/>
              <w:textAlignment w:val="baseline"/>
              <w:rPr>
                <w:rFonts w:asciiTheme="minorHAnsi" w:hAnsiTheme="minorHAnsi" w:cstheme="minorHAnsi"/>
                <w:b/>
                <w:bCs/>
              </w:rPr>
            </w:pPr>
            <w:r w:rsidRPr="00DD6409">
              <w:rPr>
                <w:rFonts w:asciiTheme="minorHAnsi" w:hAnsiTheme="minorHAnsi" w:cstheme="minorHAnsi"/>
                <w:b/>
                <w:bCs/>
              </w:rPr>
              <w:t>Title</w:t>
            </w:r>
          </w:p>
        </w:tc>
        <w:tc>
          <w:tcPr>
            <w:tcW w:w="1733" w:type="dxa"/>
          </w:tcPr>
          <w:p w14:paraId="2B1CBD64" w14:textId="3388C835" w:rsidR="00AC49DE" w:rsidRPr="00DD6409" w:rsidRDefault="00AC49DE" w:rsidP="00C508AA">
            <w:pPr>
              <w:pStyle w:val="paragraph"/>
              <w:spacing w:before="0" w:beforeAutospacing="0" w:after="0" w:afterAutospacing="0"/>
              <w:textAlignment w:val="baseline"/>
              <w:rPr>
                <w:rFonts w:asciiTheme="minorHAnsi" w:hAnsiTheme="minorHAnsi" w:cstheme="minorHAnsi"/>
                <w:b/>
                <w:bCs/>
              </w:rPr>
            </w:pPr>
            <w:r w:rsidRPr="00DD6409">
              <w:rPr>
                <w:rFonts w:asciiTheme="minorHAnsi" w:hAnsiTheme="minorHAnsi" w:cstheme="minorHAnsi"/>
                <w:b/>
                <w:bCs/>
              </w:rPr>
              <w:t xml:space="preserve">Office </w:t>
            </w:r>
          </w:p>
        </w:tc>
        <w:tc>
          <w:tcPr>
            <w:tcW w:w="1348" w:type="dxa"/>
          </w:tcPr>
          <w:p w14:paraId="089A6E9D" w14:textId="0A04228F" w:rsidR="00AC49DE" w:rsidRPr="00DD6409" w:rsidRDefault="00AC49DE" w:rsidP="00C508AA">
            <w:pPr>
              <w:pStyle w:val="paragraph"/>
              <w:spacing w:before="0" w:beforeAutospacing="0" w:after="0" w:afterAutospacing="0"/>
              <w:textAlignment w:val="baseline"/>
              <w:rPr>
                <w:rFonts w:asciiTheme="minorHAnsi" w:hAnsiTheme="minorHAnsi" w:cstheme="minorHAnsi"/>
                <w:b/>
                <w:bCs/>
              </w:rPr>
            </w:pPr>
            <w:r w:rsidRPr="00DD6409">
              <w:rPr>
                <w:rFonts w:asciiTheme="minorHAnsi" w:hAnsiTheme="minorHAnsi" w:cstheme="minorHAnsi"/>
                <w:b/>
                <w:bCs/>
              </w:rPr>
              <w:t xml:space="preserve">Cell </w:t>
            </w:r>
          </w:p>
        </w:tc>
        <w:tc>
          <w:tcPr>
            <w:tcW w:w="2409" w:type="dxa"/>
          </w:tcPr>
          <w:p w14:paraId="279222E0" w14:textId="086F47B7" w:rsidR="00AC49DE" w:rsidRPr="00DD6409" w:rsidRDefault="00AC49DE" w:rsidP="00C508AA">
            <w:pPr>
              <w:pStyle w:val="paragraph"/>
              <w:spacing w:before="0" w:beforeAutospacing="0" w:after="0" w:afterAutospacing="0"/>
              <w:textAlignment w:val="baseline"/>
              <w:rPr>
                <w:rFonts w:asciiTheme="minorHAnsi" w:hAnsiTheme="minorHAnsi" w:cstheme="minorHAnsi"/>
                <w:b/>
                <w:bCs/>
              </w:rPr>
            </w:pPr>
            <w:r w:rsidRPr="00DD6409">
              <w:rPr>
                <w:rFonts w:asciiTheme="minorHAnsi" w:hAnsiTheme="minorHAnsi" w:cstheme="minorHAnsi"/>
                <w:b/>
                <w:bCs/>
              </w:rPr>
              <w:t>email</w:t>
            </w:r>
          </w:p>
        </w:tc>
      </w:tr>
      <w:tr w:rsidR="00BF04F7" w14:paraId="1541A526" w14:textId="77777777" w:rsidTr="00BF04F7">
        <w:trPr>
          <w:trHeight w:val="356"/>
        </w:trPr>
        <w:tc>
          <w:tcPr>
            <w:tcW w:w="1260" w:type="dxa"/>
          </w:tcPr>
          <w:p w14:paraId="301B12A1" w14:textId="56555792" w:rsidR="00AC49DE" w:rsidRPr="00DD6409" w:rsidRDefault="00485A14" w:rsidP="00C508A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 </w:t>
            </w:r>
          </w:p>
        </w:tc>
        <w:tc>
          <w:tcPr>
            <w:tcW w:w="1440" w:type="dxa"/>
          </w:tcPr>
          <w:p w14:paraId="19A68142" w14:textId="545EEAFC" w:rsidR="00AC49DE" w:rsidRPr="00DD6409" w:rsidRDefault="00485A14" w:rsidP="00C508A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 </w:t>
            </w:r>
          </w:p>
        </w:tc>
        <w:tc>
          <w:tcPr>
            <w:tcW w:w="1170" w:type="dxa"/>
          </w:tcPr>
          <w:p w14:paraId="38DF4A46" w14:textId="666AD244" w:rsidR="00AC49DE" w:rsidRPr="00DD6409" w:rsidRDefault="00485A14" w:rsidP="00C508A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 </w:t>
            </w:r>
          </w:p>
        </w:tc>
        <w:tc>
          <w:tcPr>
            <w:tcW w:w="1733" w:type="dxa"/>
          </w:tcPr>
          <w:p w14:paraId="23B9817E" w14:textId="54C53492" w:rsidR="00AC49DE" w:rsidRPr="00DD6409" w:rsidRDefault="00485A14" w:rsidP="157A2FA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 </w:t>
            </w:r>
          </w:p>
        </w:tc>
        <w:tc>
          <w:tcPr>
            <w:tcW w:w="1348" w:type="dxa"/>
          </w:tcPr>
          <w:p w14:paraId="1EA98150" w14:textId="77777777" w:rsidR="00AC49DE" w:rsidRPr="00DD6409" w:rsidRDefault="00AC49DE" w:rsidP="00C508AA">
            <w:pPr>
              <w:pStyle w:val="paragraph"/>
              <w:spacing w:before="0" w:beforeAutospacing="0" w:after="0" w:afterAutospacing="0"/>
              <w:textAlignment w:val="baseline"/>
              <w:rPr>
                <w:rFonts w:asciiTheme="minorHAnsi" w:hAnsiTheme="minorHAnsi" w:cstheme="minorHAnsi"/>
                <w:sz w:val="22"/>
                <w:szCs w:val="22"/>
              </w:rPr>
            </w:pPr>
          </w:p>
        </w:tc>
        <w:tc>
          <w:tcPr>
            <w:tcW w:w="2409" w:type="dxa"/>
          </w:tcPr>
          <w:p w14:paraId="67D298ED" w14:textId="10E9CC2E" w:rsidR="00AC49DE" w:rsidRPr="00DD6409" w:rsidRDefault="00485A14" w:rsidP="157A2FA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 </w:t>
            </w:r>
          </w:p>
        </w:tc>
      </w:tr>
      <w:tr w:rsidR="00BF04F7" w14:paraId="367B55CD" w14:textId="77777777" w:rsidTr="00BF04F7">
        <w:trPr>
          <w:trHeight w:val="344"/>
        </w:trPr>
        <w:tc>
          <w:tcPr>
            <w:tcW w:w="1260" w:type="dxa"/>
          </w:tcPr>
          <w:p w14:paraId="12696F9C" w14:textId="500EA486" w:rsidR="00AC49DE" w:rsidRPr="00DD6409" w:rsidRDefault="00485A14" w:rsidP="00C508A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00AC49DE" w:rsidRPr="00DD6409">
              <w:rPr>
                <w:rFonts w:asciiTheme="minorHAnsi" w:hAnsiTheme="minorHAnsi" w:cstheme="minorHAnsi"/>
                <w:sz w:val="22"/>
                <w:szCs w:val="22"/>
              </w:rPr>
              <w:t xml:space="preserve"> </w:t>
            </w:r>
          </w:p>
        </w:tc>
        <w:tc>
          <w:tcPr>
            <w:tcW w:w="1440" w:type="dxa"/>
          </w:tcPr>
          <w:p w14:paraId="71EB6E1D" w14:textId="24AB5A90" w:rsidR="00AC49DE" w:rsidRPr="00DD6409" w:rsidRDefault="00485A14" w:rsidP="00C508A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 </w:t>
            </w:r>
          </w:p>
        </w:tc>
        <w:tc>
          <w:tcPr>
            <w:tcW w:w="1170" w:type="dxa"/>
          </w:tcPr>
          <w:p w14:paraId="6116E32E" w14:textId="28F2008B" w:rsidR="00AC49DE" w:rsidRPr="00DD6409" w:rsidRDefault="00485A14" w:rsidP="00C508A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 </w:t>
            </w:r>
          </w:p>
        </w:tc>
        <w:tc>
          <w:tcPr>
            <w:tcW w:w="1733" w:type="dxa"/>
          </w:tcPr>
          <w:p w14:paraId="6FEC4272" w14:textId="4779338D" w:rsidR="00AC49DE" w:rsidRPr="00DD6409" w:rsidRDefault="00485A14" w:rsidP="157A2FA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 </w:t>
            </w:r>
          </w:p>
        </w:tc>
        <w:tc>
          <w:tcPr>
            <w:tcW w:w="1348" w:type="dxa"/>
          </w:tcPr>
          <w:p w14:paraId="55BE0F9E" w14:textId="52F821E7" w:rsidR="00AC49DE" w:rsidRPr="00DD6409" w:rsidRDefault="00485A14" w:rsidP="157A2FA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 </w:t>
            </w:r>
          </w:p>
        </w:tc>
        <w:tc>
          <w:tcPr>
            <w:tcW w:w="2409" w:type="dxa"/>
          </w:tcPr>
          <w:p w14:paraId="7769F224" w14:textId="72ACF310" w:rsidR="00AC49DE" w:rsidRPr="00DD6409" w:rsidRDefault="00485A14" w:rsidP="157A2FA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 </w:t>
            </w:r>
          </w:p>
        </w:tc>
      </w:tr>
      <w:tr w:rsidR="00BF04F7" w14:paraId="238A1988" w14:textId="77777777" w:rsidTr="00BF04F7">
        <w:trPr>
          <w:trHeight w:val="690"/>
        </w:trPr>
        <w:tc>
          <w:tcPr>
            <w:tcW w:w="1260" w:type="dxa"/>
          </w:tcPr>
          <w:p w14:paraId="349763BA" w14:textId="3E0FF8C5" w:rsidR="00AC49DE" w:rsidRPr="00DD6409" w:rsidRDefault="00485A14" w:rsidP="00C508A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 </w:t>
            </w:r>
          </w:p>
        </w:tc>
        <w:tc>
          <w:tcPr>
            <w:tcW w:w="1440" w:type="dxa"/>
          </w:tcPr>
          <w:p w14:paraId="2ED9B0A3" w14:textId="027A45A6" w:rsidR="00AC49DE" w:rsidRPr="00DD6409" w:rsidRDefault="00485A14" w:rsidP="00C508A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00AC49DE" w:rsidRPr="00DD6409">
              <w:rPr>
                <w:rFonts w:asciiTheme="minorHAnsi" w:hAnsiTheme="minorHAnsi" w:cstheme="minorHAnsi"/>
                <w:sz w:val="22"/>
                <w:szCs w:val="22"/>
              </w:rPr>
              <w:t xml:space="preserve"> </w:t>
            </w:r>
          </w:p>
        </w:tc>
        <w:tc>
          <w:tcPr>
            <w:tcW w:w="1170" w:type="dxa"/>
          </w:tcPr>
          <w:p w14:paraId="4AA6E5BB" w14:textId="45B0507A" w:rsidR="00AC49DE" w:rsidRPr="00DD6409" w:rsidRDefault="00485A14" w:rsidP="00C508A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 </w:t>
            </w:r>
          </w:p>
        </w:tc>
        <w:tc>
          <w:tcPr>
            <w:tcW w:w="1733" w:type="dxa"/>
          </w:tcPr>
          <w:p w14:paraId="705A1D6D" w14:textId="28444DDD" w:rsidR="00AC49DE" w:rsidRPr="00DD6409" w:rsidRDefault="00485A14" w:rsidP="00C508A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 </w:t>
            </w:r>
          </w:p>
        </w:tc>
        <w:tc>
          <w:tcPr>
            <w:tcW w:w="1348" w:type="dxa"/>
          </w:tcPr>
          <w:p w14:paraId="4C27D1FD" w14:textId="7E7CE2E6" w:rsidR="00AC49DE" w:rsidRPr="00DD6409" w:rsidRDefault="00485A14" w:rsidP="00C508A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 </w:t>
            </w:r>
          </w:p>
        </w:tc>
        <w:tc>
          <w:tcPr>
            <w:tcW w:w="2409" w:type="dxa"/>
          </w:tcPr>
          <w:p w14:paraId="2EAFA643" w14:textId="3B2FAFEA" w:rsidR="00AC49DE" w:rsidRPr="00DD6409" w:rsidRDefault="00485A14" w:rsidP="00C508A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 </w:t>
            </w:r>
          </w:p>
        </w:tc>
      </w:tr>
    </w:tbl>
    <w:p w14:paraId="3A04C9FE" w14:textId="77777777" w:rsidR="00FE3601" w:rsidRDefault="00FE3601" w:rsidP="00C508AA">
      <w:pPr>
        <w:pStyle w:val="paragraph"/>
        <w:spacing w:before="0" w:beforeAutospacing="0" w:after="0" w:afterAutospacing="0"/>
        <w:ind w:left="2160"/>
        <w:textAlignment w:val="baseline"/>
        <w:rPr>
          <w:rFonts w:ascii="Calibri" w:hAnsi="Calibri" w:cs="Segoe UI"/>
        </w:rPr>
      </w:pPr>
    </w:p>
    <w:p w14:paraId="1DF188C6" w14:textId="5CCA7747" w:rsidR="00215B1A" w:rsidRDefault="00215B1A" w:rsidP="00215B1A">
      <w:pPr>
        <w:pStyle w:val="paragraph"/>
        <w:spacing w:before="0" w:beforeAutospacing="0" w:after="0" w:afterAutospacing="0"/>
        <w:ind w:left="720"/>
        <w:textAlignment w:val="baseline"/>
        <w:rPr>
          <w:rFonts w:ascii="Segoe UI" w:hAnsi="Segoe UI" w:cs="Segoe UI"/>
          <w:sz w:val="22"/>
          <w:szCs w:val="22"/>
        </w:rPr>
      </w:pPr>
    </w:p>
    <w:p w14:paraId="5E4ECD63" w14:textId="77777777" w:rsidR="00485A14" w:rsidRPr="00C60D81" w:rsidRDefault="00485A14" w:rsidP="00215B1A">
      <w:pPr>
        <w:pStyle w:val="paragraph"/>
        <w:spacing w:before="0" w:beforeAutospacing="0" w:after="0" w:afterAutospacing="0"/>
        <w:ind w:left="720"/>
        <w:textAlignment w:val="baseline"/>
        <w:rPr>
          <w:rFonts w:ascii="Segoe UI" w:hAnsi="Segoe UI" w:cs="Segoe UI"/>
          <w:sz w:val="22"/>
          <w:szCs w:val="22"/>
        </w:rPr>
      </w:pPr>
    </w:p>
    <w:p w14:paraId="07841DCC" w14:textId="13623D80" w:rsidR="00CB650F" w:rsidRDefault="00C60D81" w:rsidP="157A2FA5">
      <w:pPr>
        <w:pStyle w:val="paragraph"/>
        <w:spacing w:before="0" w:beforeAutospacing="0" w:after="0" w:afterAutospacing="0"/>
        <w:textAlignment w:val="baseline"/>
        <w:rPr>
          <w:rStyle w:val="normaltextrun"/>
          <w:rFonts w:ascii="Calibri" w:hAnsi="Calibri" w:cs="Segoe UI"/>
          <w:b/>
          <w:bCs/>
        </w:rPr>
      </w:pPr>
      <w:r>
        <w:rPr>
          <w:rStyle w:val="normaltextrun"/>
          <w:rFonts w:ascii="Calibri" w:hAnsi="Calibri" w:cs="Segoe UI"/>
          <w:b/>
          <w:bCs/>
        </w:rPr>
        <w:lastRenderedPageBreak/>
        <w:t>Building Access</w:t>
      </w:r>
    </w:p>
    <w:p w14:paraId="5BC2FD8F" w14:textId="5D032B73" w:rsidR="00DD6409" w:rsidRDefault="00485A14" w:rsidP="00DD6409">
      <w:pPr>
        <w:pStyle w:val="paragraph"/>
        <w:numPr>
          <w:ilvl w:val="0"/>
          <w:numId w:val="23"/>
        </w:numPr>
        <w:spacing w:before="0" w:beforeAutospacing="0" w:after="0" w:afterAutospacing="0"/>
        <w:textAlignment w:val="baseline"/>
        <w:rPr>
          <w:rStyle w:val="normaltextrun"/>
          <w:rFonts w:ascii="Calibri" w:hAnsi="Calibri" w:cs="Segoe UI"/>
          <w:sz w:val="22"/>
          <w:szCs w:val="22"/>
        </w:rPr>
      </w:pPr>
      <w:r w:rsidRPr="00485A14">
        <w:rPr>
          <w:rStyle w:val="normaltextrun"/>
          <w:rFonts w:ascii="Calibri" w:hAnsi="Calibri" w:cs="Segoe UI"/>
          <w:b/>
          <w:sz w:val="22"/>
          <w:szCs w:val="22"/>
        </w:rPr>
        <w:t>(Location)</w:t>
      </w:r>
      <w:r w:rsidR="009D1A4F" w:rsidRPr="00DD6409">
        <w:rPr>
          <w:rStyle w:val="normaltextrun"/>
          <w:rFonts w:ascii="Calibri" w:hAnsi="Calibri" w:cs="Segoe UI"/>
          <w:sz w:val="22"/>
          <w:szCs w:val="22"/>
        </w:rPr>
        <w:t xml:space="preserve"> h</w:t>
      </w:r>
      <w:r w:rsidR="00A02608" w:rsidRPr="00DD6409">
        <w:rPr>
          <w:rStyle w:val="normaltextrun"/>
          <w:rFonts w:ascii="Calibri" w:hAnsi="Calibri" w:cs="Segoe UI"/>
          <w:sz w:val="22"/>
          <w:szCs w:val="22"/>
        </w:rPr>
        <w:t>as</w:t>
      </w:r>
      <w:r w:rsidR="009D1A4F" w:rsidRPr="00DD6409">
        <w:rPr>
          <w:rStyle w:val="normaltextrun"/>
          <w:rFonts w:ascii="Calibri" w:hAnsi="Calibri" w:cs="Segoe UI"/>
          <w:sz w:val="22"/>
          <w:szCs w:val="22"/>
        </w:rPr>
        <w:t xml:space="preserve"> a front and rear entrance. The rear entrance will remain locked</w:t>
      </w:r>
      <w:r w:rsidR="003C78D3" w:rsidRPr="00DD6409">
        <w:rPr>
          <w:rStyle w:val="normaltextrun"/>
          <w:rFonts w:ascii="Calibri" w:hAnsi="Calibri" w:cs="Segoe UI"/>
          <w:sz w:val="22"/>
          <w:szCs w:val="22"/>
        </w:rPr>
        <w:t xml:space="preserve"> for entry but still maintain emergency exit</w:t>
      </w:r>
      <w:r w:rsidR="00F259A1" w:rsidRPr="00DD6409">
        <w:rPr>
          <w:rStyle w:val="normaltextrun"/>
          <w:rFonts w:ascii="Calibri" w:hAnsi="Calibri" w:cs="Segoe UI"/>
          <w:sz w:val="22"/>
          <w:szCs w:val="22"/>
        </w:rPr>
        <w:t xml:space="preserve"> acc</w:t>
      </w:r>
      <w:r w:rsidR="00702941" w:rsidRPr="00DD6409">
        <w:rPr>
          <w:rStyle w:val="normaltextrun"/>
          <w:rFonts w:ascii="Calibri" w:hAnsi="Calibri" w:cs="Segoe UI"/>
          <w:sz w:val="22"/>
          <w:szCs w:val="22"/>
        </w:rPr>
        <w:t>ess</w:t>
      </w:r>
      <w:r w:rsidR="009D1A4F" w:rsidRPr="00DD6409">
        <w:rPr>
          <w:rStyle w:val="normaltextrun"/>
          <w:rFonts w:ascii="Calibri" w:hAnsi="Calibri" w:cs="Segoe UI"/>
          <w:sz w:val="22"/>
          <w:szCs w:val="22"/>
        </w:rPr>
        <w:t xml:space="preserve">.  Visitors </w:t>
      </w:r>
      <w:r w:rsidR="00BA42EC" w:rsidRPr="00DD6409">
        <w:rPr>
          <w:rStyle w:val="normaltextrun"/>
          <w:rFonts w:ascii="Calibri" w:hAnsi="Calibri" w:cs="Segoe UI"/>
          <w:sz w:val="22"/>
          <w:szCs w:val="22"/>
        </w:rPr>
        <w:t>must ent</w:t>
      </w:r>
      <w:r w:rsidR="009D1A4F" w:rsidRPr="00DD6409">
        <w:rPr>
          <w:rStyle w:val="normaltextrun"/>
          <w:rFonts w:ascii="Calibri" w:hAnsi="Calibri" w:cs="Segoe UI"/>
          <w:sz w:val="22"/>
          <w:szCs w:val="22"/>
        </w:rPr>
        <w:t>er and exit</w:t>
      </w:r>
      <w:r w:rsidR="00A02608" w:rsidRPr="00DD6409">
        <w:rPr>
          <w:rStyle w:val="normaltextrun"/>
          <w:rFonts w:ascii="Calibri" w:hAnsi="Calibri" w:cs="Segoe UI"/>
          <w:sz w:val="22"/>
          <w:szCs w:val="22"/>
        </w:rPr>
        <w:t xml:space="preserve"> the</w:t>
      </w:r>
      <w:r w:rsidR="009D1A4F" w:rsidRPr="00DD6409">
        <w:rPr>
          <w:rStyle w:val="normaltextrun"/>
          <w:rFonts w:ascii="Calibri" w:hAnsi="Calibri" w:cs="Segoe UI"/>
          <w:sz w:val="22"/>
          <w:szCs w:val="22"/>
        </w:rPr>
        <w:t xml:space="preserve"> building from the front entrance.</w:t>
      </w:r>
      <w:r w:rsidR="00A72AE3" w:rsidRPr="00DD6409">
        <w:rPr>
          <w:rStyle w:val="normaltextrun"/>
          <w:rFonts w:ascii="Calibri" w:hAnsi="Calibri" w:cs="Segoe UI"/>
          <w:sz w:val="22"/>
          <w:szCs w:val="22"/>
        </w:rPr>
        <w:t xml:space="preserve"> Staff may enter </w:t>
      </w:r>
      <w:r w:rsidR="004E2D94" w:rsidRPr="00DD6409">
        <w:rPr>
          <w:rStyle w:val="normaltextrun"/>
          <w:rFonts w:ascii="Calibri" w:hAnsi="Calibri" w:cs="Segoe UI"/>
          <w:sz w:val="22"/>
          <w:szCs w:val="22"/>
        </w:rPr>
        <w:t>a</w:t>
      </w:r>
      <w:r w:rsidR="00612D4C" w:rsidRPr="00DD6409">
        <w:rPr>
          <w:rStyle w:val="normaltextrun"/>
          <w:rFonts w:ascii="Calibri" w:hAnsi="Calibri" w:cs="Segoe UI"/>
          <w:sz w:val="22"/>
          <w:szCs w:val="22"/>
        </w:rPr>
        <w:t>nd e</w:t>
      </w:r>
      <w:r w:rsidR="005D11AB" w:rsidRPr="00DD6409">
        <w:rPr>
          <w:rStyle w:val="normaltextrun"/>
          <w:rFonts w:ascii="Calibri" w:hAnsi="Calibri" w:cs="Segoe UI"/>
          <w:sz w:val="22"/>
          <w:szCs w:val="22"/>
        </w:rPr>
        <w:t xml:space="preserve">xit </w:t>
      </w:r>
      <w:r w:rsidR="00CB650F" w:rsidRPr="00DD6409">
        <w:rPr>
          <w:rStyle w:val="normaltextrun"/>
          <w:rFonts w:ascii="Calibri" w:hAnsi="Calibri" w:cs="Segoe UI"/>
          <w:sz w:val="22"/>
          <w:szCs w:val="22"/>
        </w:rPr>
        <w:t>thru the</w:t>
      </w:r>
      <w:r w:rsidR="38DFE5BB" w:rsidRPr="00DD6409">
        <w:rPr>
          <w:rStyle w:val="normaltextrun"/>
          <w:rFonts w:ascii="Calibri" w:hAnsi="Calibri" w:cs="Segoe UI"/>
          <w:sz w:val="22"/>
          <w:szCs w:val="22"/>
        </w:rPr>
        <w:t xml:space="preserve"> </w:t>
      </w:r>
      <w:r w:rsidR="005A464F" w:rsidRPr="00DD6409">
        <w:rPr>
          <w:rStyle w:val="normaltextrun"/>
          <w:rFonts w:ascii="Calibri" w:hAnsi="Calibri" w:cs="Segoe UI"/>
          <w:sz w:val="22"/>
          <w:szCs w:val="22"/>
        </w:rPr>
        <w:t xml:space="preserve">entrance </w:t>
      </w:r>
      <w:r w:rsidR="0F3C77A6" w:rsidRPr="00DD6409">
        <w:rPr>
          <w:rStyle w:val="normaltextrun"/>
          <w:rFonts w:ascii="Calibri" w:hAnsi="Calibri" w:cs="Segoe UI"/>
          <w:sz w:val="22"/>
          <w:szCs w:val="22"/>
        </w:rPr>
        <w:t xml:space="preserve">nearest their office </w:t>
      </w:r>
      <w:r w:rsidR="005A464F" w:rsidRPr="00DD6409">
        <w:rPr>
          <w:rStyle w:val="normaltextrun"/>
          <w:rFonts w:ascii="Calibri" w:hAnsi="Calibri" w:cs="Segoe UI"/>
          <w:sz w:val="22"/>
          <w:szCs w:val="22"/>
        </w:rPr>
        <w:t>using personal key</w:t>
      </w:r>
      <w:r w:rsidR="001905B2" w:rsidRPr="00DD6409">
        <w:rPr>
          <w:rStyle w:val="normaltextrun"/>
          <w:rFonts w:ascii="Calibri" w:hAnsi="Calibri" w:cs="Segoe UI"/>
          <w:sz w:val="22"/>
          <w:szCs w:val="22"/>
        </w:rPr>
        <w:t>s</w:t>
      </w:r>
      <w:r w:rsidR="005A464F" w:rsidRPr="00DD6409">
        <w:rPr>
          <w:rStyle w:val="normaltextrun"/>
          <w:rFonts w:ascii="Calibri" w:hAnsi="Calibri" w:cs="Segoe UI"/>
          <w:sz w:val="22"/>
          <w:szCs w:val="22"/>
        </w:rPr>
        <w:t xml:space="preserve"> during scheduled work hours. </w:t>
      </w:r>
    </w:p>
    <w:p w14:paraId="6C952E8A" w14:textId="0FB16CA2" w:rsidR="00DD6409" w:rsidRDefault="00485A14" w:rsidP="00DD6409">
      <w:pPr>
        <w:pStyle w:val="paragraph"/>
        <w:numPr>
          <w:ilvl w:val="0"/>
          <w:numId w:val="23"/>
        </w:numPr>
        <w:spacing w:before="0" w:beforeAutospacing="0" w:after="0" w:afterAutospacing="0"/>
        <w:textAlignment w:val="baseline"/>
        <w:rPr>
          <w:rStyle w:val="normaltextrun"/>
          <w:rFonts w:ascii="Calibri" w:hAnsi="Calibri" w:cs="Segoe UI"/>
          <w:sz w:val="22"/>
          <w:szCs w:val="22"/>
        </w:rPr>
      </w:pPr>
      <w:r w:rsidRPr="00485A14">
        <w:rPr>
          <w:rStyle w:val="normaltextrun"/>
          <w:rFonts w:ascii="Calibri" w:hAnsi="Calibri" w:cs="Segoe UI"/>
          <w:b/>
          <w:sz w:val="22"/>
          <w:szCs w:val="22"/>
        </w:rPr>
        <w:t>(Location)</w:t>
      </w:r>
      <w:r w:rsidR="009D1A4F" w:rsidRPr="00DD6409">
        <w:rPr>
          <w:rStyle w:val="normaltextrun"/>
          <w:rFonts w:ascii="Calibri" w:hAnsi="Calibri" w:cs="Segoe UI"/>
          <w:sz w:val="22"/>
          <w:szCs w:val="22"/>
        </w:rPr>
        <w:t xml:space="preserve"> will be locked to outside visitors. Employees will enter with a personal key. </w:t>
      </w:r>
    </w:p>
    <w:p w14:paraId="42F244AD" w14:textId="46AE610B" w:rsidR="00DD6409" w:rsidRDefault="00485A14" w:rsidP="00DD6409">
      <w:pPr>
        <w:pStyle w:val="paragraph"/>
        <w:numPr>
          <w:ilvl w:val="0"/>
          <w:numId w:val="23"/>
        </w:numPr>
        <w:spacing w:before="0" w:beforeAutospacing="0" w:after="0" w:afterAutospacing="0"/>
        <w:textAlignment w:val="baseline"/>
        <w:rPr>
          <w:rStyle w:val="normaltextrun"/>
          <w:rFonts w:ascii="Calibri" w:hAnsi="Calibri" w:cs="Segoe UI"/>
          <w:sz w:val="22"/>
          <w:szCs w:val="22"/>
        </w:rPr>
      </w:pPr>
      <w:r w:rsidRPr="00485A14">
        <w:rPr>
          <w:rStyle w:val="normaltextrun"/>
          <w:rFonts w:ascii="Calibri" w:hAnsi="Calibri" w:cs="Segoe UI"/>
          <w:b/>
          <w:sz w:val="22"/>
          <w:szCs w:val="22"/>
        </w:rPr>
        <w:t>(Location)</w:t>
      </w:r>
      <w:r w:rsidR="0094278A" w:rsidRPr="00DD6409">
        <w:rPr>
          <w:rStyle w:val="normaltextrun"/>
          <w:rFonts w:ascii="Calibri" w:hAnsi="Calibri" w:cs="Segoe UI"/>
          <w:sz w:val="22"/>
          <w:szCs w:val="22"/>
        </w:rPr>
        <w:t xml:space="preserve"> will follow all guidelines put in place for general university classrooms. </w:t>
      </w:r>
    </w:p>
    <w:p w14:paraId="6C63794D" w14:textId="77777777" w:rsidR="00BA42EC" w:rsidRPr="00DD6409" w:rsidRDefault="00DD6409" w:rsidP="00DD6409">
      <w:pPr>
        <w:pStyle w:val="paragraph"/>
        <w:numPr>
          <w:ilvl w:val="0"/>
          <w:numId w:val="23"/>
        </w:numPr>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sz w:val="22"/>
          <w:szCs w:val="22"/>
        </w:rPr>
        <w:t>S</w:t>
      </w:r>
      <w:r w:rsidR="00BA42EC" w:rsidRPr="00DD6409">
        <w:rPr>
          <w:rStyle w:val="normaltextrun"/>
          <w:rFonts w:ascii="Calibri" w:hAnsi="Calibri" w:cs="Segoe UI"/>
          <w:sz w:val="22"/>
          <w:szCs w:val="22"/>
        </w:rPr>
        <w:t>ignage will be placed on outside doors of each building explaining entry points, traffic flow, and building protocol.</w:t>
      </w:r>
    </w:p>
    <w:p w14:paraId="14F1CA13" w14:textId="77777777" w:rsidR="00CF563C" w:rsidRDefault="00CF563C">
      <w:pPr>
        <w:contextualSpacing/>
      </w:pPr>
    </w:p>
    <w:p w14:paraId="19177BBF" w14:textId="35A2C79C" w:rsidR="00DD6409" w:rsidRDefault="00DE085D" w:rsidP="004B4DF5">
      <w:pPr>
        <w:spacing w:after="0"/>
        <w:contextualSpacing/>
        <w:rPr>
          <w:rFonts w:cstheme="minorHAnsi"/>
          <w:b/>
          <w:sz w:val="24"/>
          <w:szCs w:val="24"/>
        </w:rPr>
      </w:pPr>
      <w:r w:rsidRPr="004051D6">
        <w:rPr>
          <w:rFonts w:cstheme="minorHAnsi"/>
          <w:b/>
          <w:sz w:val="24"/>
          <w:szCs w:val="24"/>
        </w:rPr>
        <w:t>S</w:t>
      </w:r>
      <w:r w:rsidR="0094278A" w:rsidRPr="004051D6">
        <w:rPr>
          <w:rFonts w:cstheme="minorHAnsi"/>
          <w:b/>
          <w:sz w:val="24"/>
          <w:szCs w:val="24"/>
        </w:rPr>
        <w:t>ick Employees</w:t>
      </w:r>
    </w:p>
    <w:p w14:paraId="765894B2" w14:textId="77777777" w:rsidR="00E67E84" w:rsidRDefault="007A5E79" w:rsidP="004B4DF5">
      <w:pPr>
        <w:pStyle w:val="ListParagraph"/>
        <w:numPr>
          <w:ilvl w:val="0"/>
          <w:numId w:val="32"/>
        </w:numPr>
        <w:spacing w:after="0"/>
        <w:rPr>
          <w:rStyle w:val="eop"/>
          <w:rFonts w:eastAsiaTheme="minorEastAsia"/>
        </w:rPr>
      </w:pPr>
      <w:r w:rsidRPr="00DD6409">
        <w:rPr>
          <w:rStyle w:val="eop"/>
          <w:rFonts w:eastAsiaTheme="minorEastAsia"/>
        </w:rPr>
        <w:t xml:space="preserve">According to the </w:t>
      </w:r>
      <w:hyperlink r:id="rId10" w:history="1">
        <w:r w:rsidRPr="00825746">
          <w:rPr>
            <w:rStyle w:val="Hyperlink"/>
          </w:rPr>
          <w:t>CDC</w:t>
        </w:r>
      </w:hyperlink>
      <w:r w:rsidRPr="00DD6409">
        <w:rPr>
          <w:rStyle w:val="eop"/>
          <w:rFonts w:eastAsiaTheme="minorEastAsia"/>
        </w:rPr>
        <w:t xml:space="preserve">, people with COVID-19 have had a wide range of </w:t>
      </w:r>
      <w:hyperlink r:id="rId11" w:history="1">
        <w:r w:rsidRPr="00EE0BC7">
          <w:rPr>
            <w:rStyle w:val="Hyperlink"/>
          </w:rPr>
          <w:t>symptoms</w:t>
        </w:r>
      </w:hyperlink>
      <w:r w:rsidRPr="00DD6409">
        <w:rPr>
          <w:rStyle w:val="eop"/>
          <w:rFonts w:eastAsiaTheme="minorEastAsia"/>
        </w:rPr>
        <w:t xml:space="preserve"> reported</w:t>
      </w:r>
      <w:r w:rsidR="006B6994" w:rsidRPr="00DD6409">
        <w:rPr>
          <w:rStyle w:val="eop"/>
          <w:rFonts w:eastAsiaTheme="minorEastAsia"/>
        </w:rPr>
        <w:t xml:space="preserve"> – ranging from mild symptoms to severe illness</w:t>
      </w:r>
      <w:r w:rsidR="00970FC1" w:rsidRPr="00DD6409">
        <w:rPr>
          <w:rStyle w:val="eop"/>
          <w:rFonts w:eastAsiaTheme="minorEastAsia"/>
        </w:rPr>
        <w:t xml:space="preserve">. Symptoms may appear </w:t>
      </w:r>
      <w:r w:rsidR="00423299" w:rsidRPr="00DD6409">
        <w:rPr>
          <w:rStyle w:val="eop"/>
          <w:rFonts w:eastAsiaTheme="minorEastAsia"/>
        </w:rPr>
        <w:t xml:space="preserve">2-14 days after exposure to the </w:t>
      </w:r>
      <w:r w:rsidR="002038FD" w:rsidRPr="00DD6409">
        <w:rPr>
          <w:rStyle w:val="eop"/>
          <w:rFonts w:eastAsiaTheme="minorEastAsia"/>
        </w:rPr>
        <w:t>v</w:t>
      </w:r>
      <w:r w:rsidR="00423299" w:rsidRPr="00DD6409">
        <w:rPr>
          <w:rStyle w:val="eop"/>
          <w:rFonts w:eastAsiaTheme="minorEastAsia"/>
        </w:rPr>
        <w:t xml:space="preserve">irus. </w:t>
      </w:r>
    </w:p>
    <w:p w14:paraId="265CFD15" w14:textId="77777777" w:rsidR="00E67E84" w:rsidRDefault="694BB7A6" w:rsidP="00E67E84">
      <w:pPr>
        <w:pStyle w:val="ListParagraph"/>
        <w:numPr>
          <w:ilvl w:val="0"/>
          <w:numId w:val="32"/>
        </w:numPr>
        <w:rPr>
          <w:rStyle w:val="eop"/>
          <w:rFonts w:eastAsiaTheme="minorEastAsia"/>
        </w:rPr>
      </w:pPr>
      <w:r w:rsidRPr="00E67E84">
        <w:rPr>
          <w:rStyle w:val="eop"/>
          <w:rFonts w:eastAsiaTheme="minorEastAsia"/>
        </w:rPr>
        <w:t>If you are feeling sick (coughing, fever, trouble breathing,</w:t>
      </w:r>
      <w:r w:rsidR="002038FD" w:rsidRPr="00E67E84">
        <w:rPr>
          <w:rStyle w:val="eop"/>
          <w:rFonts w:eastAsiaTheme="minorEastAsia"/>
        </w:rPr>
        <w:t xml:space="preserve"> new loss of taste or smell,</w:t>
      </w:r>
      <w:r w:rsidRPr="00E67E84">
        <w:rPr>
          <w:rStyle w:val="eop"/>
          <w:rFonts w:eastAsiaTheme="minorEastAsia"/>
        </w:rPr>
        <w:t xml:space="preserve"> etc.) stay home, and contact your healthcare provider. Make advance arrangements for non-emergency in-person health care visits.</w:t>
      </w:r>
    </w:p>
    <w:p w14:paraId="0C2147F9" w14:textId="3E5D87E3" w:rsidR="00D5371A" w:rsidRPr="00E67E84" w:rsidRDefault="005117AC" w:rsidP="00E67E84">
      <w:pPr>
        <w:pStyle w:val="ListParagraph"/>
        <w:numPr>
          <w:ilvl w:val="0"/>
          <w:numId w:val="32"/>
        </w:numPr>
        <w:rPr>
          <w:rFonts w:eastAsiaTheme="minorEastAsia"/>
        </w:rPr>
      </w:pPr>
      <w:r w:rsidRPr="00E67E84">
        <w:rPr>
          <w:rStyle w:val="normaltextrun"/>
          <w:rFonts w:ascii="Calibri" w:hAnsi="Calibri" w:cs="Segoe UI"/>
        </w:rPr>
        <w:t xml:space="preserve">In accordance with policies established by </w:t>
      </w:r>
      <w:hyperlink r:id="rId12" w:history="1">
        <w:r w:rsidRPr="00E67E84">
          <w:rPr>
            <w:rStyle w:val="Hyperlink"/>
            <w:rFonts w:ascii="Calibri" w:hAnsi="Calibri" w:cs="Segoe UI"/>
          </w:rPr>
          <w:t>WSU Human Resource Services</w:t>
        </w:r>
      </w:hyperlink>
      <w:r w:rsidRPr="00E67E84">
        <w:rPr>
          <w:rStyle w:val="normaltextrun"/>
          <w:rFonts w:ascii="Calibri" w:hAnsi="Calibri" w:cs="Segoe UI"/>
        </w:rPr>
        <w:t>, employees exhibiting one or more symptoms, or diagnosed with COVID-19, are required to stay home or remain isolated.</w:t>
      </w:r>
      <w:r w:rsidRPr="00E67E84">
        <w:rPr>
          <w:rStyle w:val="eop"/>
          <w:rFonts w:ascii="Calibri" w:hAnsi="Calibri" w:cs="Segoe UI"/>
        </w:rPr>
        <w:t> </w:t>
      </w:r>
    </w:p>
    <w:p w14:paraId="6DBA3D7E" w14:textId="198692D1" w:rsidR="00F86BA8" w:rsidRPr="00F86BA8" w:rsidRDefault="00F86BA8" w:rsidP="004B4DF5">
      <w:pPr>
        <w:spacing w:after="0"/>
        <w:contextualSpacing/>
        <w:rPr>
          <w:b/>
        </w:rPr>
      </w:pPr>
      <w:r w:rsidRPr="0849397D">
        <w:rPr>
          <w:b/>
          <w:bCs/>
        </w:rPr>
        <w:t xml:space="preserve">Employees who begin experiencing </w:t>
      </w:r>
      <w:hyperlink r:id="rId13">
        <w:r w:rsidRPr="0849397D">
          <w:rPr>
            <w:rStyle w:val="Hyperlink"/>
            <w:b/>
            <w:bCs/>
          </w:rPr>
          <w:t>COVID-19 symptoms</w:t>
        </w:r>
      </w:hyperlink>
      <w:r w:rsidRPr="0849397D">
        <w:rPr>
          <w:b/>
          <w:bCs/>
        </w:rPr>
        <w:t xml:space="preserve"> while at work</w:t>
      </w:r>
      <w:r w:rsidR="006710F6" w:rsidRPr="0849397D">
        <w:rPr>
          <w:b/>
          <w:bCs/>
        </w:rPr>
        <w:t xml:space="preserve">, not attributable </w:t>
      </w:r>
      <w:r w:rsidR="00321603" w:rsidRPr="0849397D">
        <w:rPr>
          <w:b/>
          <w:bCs/>
        </w:rPr>
        <w:t xml:space="preserve">to </w:t>
      </w:r>
      <w:r w:rsidR="006710F6" w:rsidRPr="0849397D">
        <w:rPr>
          <w:b/>
          <w:bCs/>
        </w:rPr>
        <w:t>another health condition</w:t>
      </w:r>
      <w:r w:rsidR="00514C4B" w:rsidRPr="0849397D">
        <w:rPr>
          <w:b/>
          <w:bCs/>
        </w:rPr>
        <w:t>,</w:t>
      </w:r>
      <w:r w:rsidRPr="0849397D">
        <w:rPr>
          <w:b/>
          <w:bCs/>
        </w:rPr>
        <w:t xml:space="preserve"> must:</w:t>
      </w:r>
    </w:p>
    <w:p w14:paraId="1CD5FA45" w14:textId="77777777" w:rsidR="00F86BA8" w:rsidRPr="00F86BA8" w:rsidRDefault="00F86BA8" w:rsidP="004B4DF5">
      <w:pPr>
        <w:numPr>
          <w:ilvl w:val="0"/>
          <w:numId w:val="7"/>
        </w:numPr>
        <w:tabs>
          <w:tab w:val="clear" w:pos="720"/>
          <w:tab w:val="num" w:pos="-1440"/>
        </w:tabs>
        <w:spacing w:after="0" w:line="336" w:lineRule="atLeast"/>
        <w:textAlignment w:val="baseline"/>
      </w:pPr>
      <w:r w:rsidRPr="00F86BA8">
        <w:t xml:space="preserve">Contact </w:t>
      </w:r>
      <w:r w:rsidR="00AE02EE">
        <w:t>your</w:t>
      </w:r>
      <w:r w:rsidRPr="00F86BA8">
        <w:t xml:space="preserve"> supervisor remotely, by phone or electronic mail.</w:t>
      </w:r>
    </w:p>
    <w:p w14:paraId="032D7F8D" w14:textId="1F4B4A9C" w:rsidR="00F86BA8" w:rsidRPr="00F86BA8" w:rsidRDefault="00F86BA8" w:rsidP="004B4DF5">
      <w:pPr>
        <w:numPr>
          <w:ilvl w:val="0"/>
          <w:numId w:val="7"/>
        </w:numPr>
        <w:tabs>
          <w:tab w:val="clear" w:pos="720"/>
          <w:tab w:val="num" w:pos="-360"/>
        </w:tabs>
        <w:spacing w:after="0" w:line="336" w:lineRule="atLeast"/>
        <w:textAlignment w:val="baseline"/>
      </w:pPr>
      <w:r w:rsidRPr="00F86BA8">
        <w:t>Leave work</w:t>
      </w:r>
      <w:r w:rsidR="00F35216">
        <w:t xml:space="preserve"> </w:t>
      </w:r>
      <w:r w:rsidR="005752F5">
        <w:t xml:space="preserve">immediately </w:t>
      </w:r>
      <w:r w:rsidR="00CE526E">
        <w:t>wear</w:t>
      </w:r>
      <w:r w:rsidR="005F50FA">
        <w:t>ing</w:t>
      </w:r>
      <w:r w:rsidR="00CE526E">
        <w:t xml:space="preserve"> a </w:t>
      </w:r>
      <w:r w:rsidR="00F35216">
        <w:t xml:space="preserve">face </w:t>
      </w:r>
      <w:r w:rsidR="00CE526E">
        <w:t>mask</w:t>
      </w:r>
      <w:r w:rsidR="00F35216">
        <w:t xml:space="preserve"> that does not hinder breathing</w:t>
      </w:r>
      <w:r w:rsidR="006710F6">
        <w:t>,</w:t>
      </w:r>
      <w:r w:rsidR="00CE526E">
        <w:t xml:space="preserve"> </w:t>
      </w:r>
      <w:r w:rsidR="006710F6">
        <w:t>if possible,</w:t>
      </w:r>
      <w:r w:rsidR="00CE526E">
        <w:t xml:space="preserve"> </w:t>
      </w:r>
      <w:r w:rsidRPr="00F86BA8">
        <w:t xml:space="preserve">while maintaining </w:t>
      </w:r>
      <w:r w:rsidR="00A6207B">
        <w:t>six</w:t>
      </w:r>
      <w:r w:rsidRPr="00F86BA8">
        <w:t xml:space="preserve"> feet of distance between </w:t>
      </w:r>
      <w:r w:rsidR="00AE02EE">
        <w:t>yourself</w:t>
      </w:r>
      <w:r w:rsidRPr="00F86BA8">
        <w:t xml:space="preserve"> and others.</w:t>
      </w:r>
    </w:p>
    <w:p w14:paraId="0382E545" w14:textId="66C5BA40" w:rsidR="00F86BA8" w:rsidRDefault="00F86BA8" w:rsidP="001B2583">
      <w:pPr>
        <w:numPr>
          <w:ilvl w:val="0"/>
          <w:numId w:val="7"/>
        </w:numPr>
        <w:tabs>
          <w:tab w:val="clear" w:pos="720"/>
          <w:tab w:val="num" w:pos="-360"/>
        </w:tabs>
        <w:spacing w:after="0" w:line="336" w:lineRule="atLeast"/>
        <w:textAlignment w:val="baseline"/>
      </w:pPr>
      <w:r w:rsidRPr="00F86BA8">
        <w:t xml:space="preserve">Contact </w:t>
      </w:r>
      <w:r w:rsidR="00AE02EE">
        <w:t>your</w:t>
      </w:r>
      <w:r w:rsidRPr="00F86BA8">
        <w:t xml:space="preserve"> healthcare provider; </w:t>
      </w:r>
      <w:r w:rsidRPr="00AE0EE8">
        <w:t>do not show up in person without advanced contact.</w:t>
      </w:r>
    </w:p>
    <w:p w14:paraId="4A872854" w14:textId="37E851A9" w:rsidR="006710F6" w:rsidRPr="00F86BA8" w:rsidRDefault="006710F6" w:rsidP="001B2583">
      <w:pPr>
        <w:numPr>
          <w:ilvl w:val="0"/>
          <w:numId w:val="7"/>
        </w:numPr>
        <w:tabs>
          <w:tab w:val="clear" w:pos="720"/>
          <w:tab w:val="num" w:pos="-360"/>
        </w:tabs>
        <w:spacing w:after="0" w:line="336" w:lineRule="atLeast"/>
        <w:textAlignment w:val="baseline"/>
      </w:pPr>
      <w:r>
        <w:t xml:space="preserve">Contact </w:t>
      </w:r>
      <w:hyperlink r:id="rId14" w:history="1">
        <w:r w:rsidRPr="006710F6">
          <w:rPr>
            <w:rStyle w:val="Hyperlink"/>
          </w:rPr>
          <w:t>Disability Services</w:t>
        </w:r>
      </w:hyperlink>
      <w:r>
        <w:t xml:space="preserve"> for leave options at 509-335-4521.</w:t>
      </w:r>
    </w:p>
    <w:p w14:paraId="4FA23F84" w14:textId="77777777" w:rsidR="00F86BA8" w:rsidRDefault="00F86BA8" w:rsidP="00F86BA8">
      <w:pPr>
        <w:spacing w:after="0" w:line="336" w:lineRule="atLeast"/>
        <w:textAlignment w:val="baseline"/>
        <w:rPr>
          <w:rFonts w:ascii="inherit" w:eastAsia="Times New Roman" w:hAnsi="inherit" w:cs="Times New Roman"/>
          <w:color w:val="292929"/>
          <w:sz w:val="18"/>
          <w:szCs w:val="18"/>
        </w:rPr>
      </w:pPr>
    </w:p>
    <w:p w14:paraId="7E29B3E0" w14:textId="7D81E407" w:rsidR="00F93031" w:rsidRDefault="00F86BA8" w:rsidP="00F86BA8">
      <w:r w:rsidRPr="00CE526E">
        <w:rPr>
          <w:b/>
        </w:rPr>
        <w:t>Note:</w:t>
      </w:r>
      <w:r w:rsidRPr="00F86BA8">
        <w:t xml:space="preserve"> </w:t>
      </w:r>
      <w:r w:rsidR="00F35216">
        <w:t>Your</w:t>
      </w:r>
      <w:r w:rsidRPr="00F86BA8">
        <w:t xml:space="preserve"> supervisor </w:t>
      </w:r>
      <w:r w:rsidR="00F35216">
        <w:t xml:space="preserve">will </w:t>
      </w:r>
      <w:r w:rsidRPr="00F86BA8">
        <w:t>coordinate disinfecting potentially affected common areas and/or isolating affected private offices/areas</w:t>
      </w:r>
      <w:r w:rsidR="00CE526E">
        <w:t xml:space="preserve"> by contacting </w:t>
      </w:r>
      <w:hyperlink r:id="rId15" w:history="1">
        <w:r w:rsidR="00CE526E" w:rsidRPr="00CE526E">
          <w:rPr>
            <w:rStyle w:val="Hyperlink"/>
          </w:rPr>
          <w:t>Environmental Health and Safety</w:t>
        </w:r>
      </w:hyperlink>
      <w:r w:rsidR="00CE526E">
        <w:t xml:space="preserve"> </w:t>
      </w:r>
      <w:r w:rsidR="00A20965">
        <w:t xml:space="preserve">at </w:t>
      </w:r>
      <w:hyperlink r:id="rId16" w:history="1">
        <w:r w:rsidR="00A20965" w:rsidRPr="006E61EA">
          <w:rPr>
            <w:rStyle w:val="Hyperlink"/>
          </w:rPr>
          <w:t>ehsweb@wsu.edu</w:t>
        </w:r>
      </w:hyperlink>
      <w:r w:rsidR="00A20965">
        <w:t xml:space="preserve"> or 335-3041</w:t>
      </w:r>
      <w:r w:rsidRPr="00F86BA8">
        <w:t>.</w:t>
      </w:r>
    </w:p>
    <w:p w14:paraId="79E0A733" w14:textId="4E015D8B" w:rsidR="00AE1DB8" w:rsidRDefault="00AE1DB8" w:rsidP="005117AC">
      <w:pPr>
        <w:pStyle w:val="paragraph"/>
        <w:spacing w:before="0" w:beforeAutospacing="0" w:after="0" w:afterAutospacing="0"/>
        <w:textAlignment w:val="baseline"/>
        <w:rPr>
          <w:rStyle w:val="normaltextrun"/>
          <w:rFonts w:ascii="Calibri" w:hAnsi="Calibri" w:cs="Segoe UI"/>
          <w:b/>
          <w:bCs/>
        </w:rPr>
      </w:pPr>
      <w:r w:rsidRPr="005117AC">
        <w:rPr>
          <w:rStyle w:val="normaltextrun"/>
          <w:rFonts w:ascii="Calibri" w:hAnsi="Calibri" w:cs="Segoe UI"/>
          <w:b/>
          <w:bCs/>
        </w:rPr>
        <w:t>Reporting of COVID-19 Virus</w:t>
      </w:r>
    </w:p>
    <w:p w14:paraId="64829FC7" w14:textId="7D7E2883" w:rsidR="004051D6" w:rsidRPr="005117AC" w:rsidRDefault="004051D6" w:rsidP="00DD6409">
      <w:pPr>
        <w:pStyle w:val="paragraph"/>
        <w:numPr>
          <w:ilvl w:val="0"/>
          <w:numId w:val="26"/>
        </w:numPr>
        <w:spacing w:before="0" w:beforeAutospacing="0" w:after="0" w:afterAutospacing="0"/>
        <w:textAlignment w:val="baseline"/>
        <w:rPr>
          <w:rFonts w:ascii="Calibri" w:hAnsi="Calibri" w:cs="Segoe UI"/>
        </w:rPr>
      </w:pPr>
      <w:r w:rsidRPr="005117AC">
        <w:rPr>
          <w:rStyle w:val="normaltextrun"/>
          <w:rFonts w:ascii="Calibri" w:hAnsi="Calibri" w:cs="Segoe UI"/>
        </w:rPr>
        <w:t>If you are the supervisor, or a</w:t>
      </w:r>
      <w:r>
        <w:rPr>
          <w:rStyle w:val="normaltextrun"/>
          <w:rFonts w:ascii="Calibri" w:hAnsi="Calibri" w:cs="Segoe UI"/>
        </w:rPr>
        <w:t xml:space="preserve">n appointed AOI COVID-19 </w:t>
      </w:r>
      <w:r w:rsidR="005569C1">
        <w:rPr>
          <w:rStyle w:val="normaltextrun"/>
          <w:rFonts w:ascii="Calibri" w:hAnsi="Calibri" w:cs="Segoe UI"/>
        </w:rPr>
        <w:t>Building Supervisor</w:t>
      </w:r>
      <w:r w:rsidR="00E67E84">
        <w:rPr>
          <w:rStyle w:val="normaltextrun"/>
          <w:rFonts w:ascii="Calibri" w:hAnsi="Calibri" w:cs="Segoe UI"/>
        </w:rPr>
        <w:t xml:space="preserve"> </w:t>
      </w:r>
      <w:r>
        <w:rPr>
          <w:rStyle w:val="normaltextrun"/>
          <w:rFonts w:ascii="Calibri" w:hAnsi="Calibri" w:cs="Segoe UI"/>
        </w:rPr>
        <w:t xml:space="preserve">and the </w:t>
      </w:r>
      <w:r w:rsidRPr="005117AC">
        <w:rPr>
          <w:rStyle w:val="normaltextrun"/>
          <w:rFonts w:ascii="Calibri" w:hAnsi="Calibri" w:cs="Segoe UI"/>
        </w:rPr>
        <w:t>supervisor is not available, report the matter to WSU HRS immediately. </w:t>
      </w:r>
      <w:r w:rsidRPr="005117AC">
        <w:rPr>
          <w:rStyle w:val="eop"/>
          <w:rFonts w:ascii="Calibri" w:hAnsi="Calibri" w:cs="Segoe UI"/>
        </w:rPr>
        <w:t> </w:t>
      </w:r>
    </w:p>
    <w:p w14:paraId="3A7B3A00" w14:textId="61D47D48" w:rsidR="00AE1DB8" w:rsidRPr="005117AC" w:rsidRDefault="00AE1DB8" w:rsidP="00DD6409">
      <w:pPr>
        <w:pStyle w:val="paragraph"/>
        <w:numPr>
          <w:ilvl w:val="0"/>
          <w:numId w:val="26"/>
        </w:numPr>
        <w:spacing w:before="0" w:beforeAutospacing="0" w:after="0" w:afterAutospacing="0"/>
        <w:textAlignment w:val="baseline"/>
        <w:rPr>
          <w:rFonts w:ascii="Calibri" w:hAnsi="Calibri" w:cs="Segoe UI"/>
        </w:rPr>
      </w:pPr>
      <w:r w:rsidRPr="005117AC">
        <w:rPr>
          <w:rStyle w:val="normaltextrun"/>
          <w:rFonts w:ascii="Calibri" w:hAnsi="Calibri" w:cs="Segoe UI"/>
        </w:rPr>
        <w:t>If you are not the employee’s supervisor, report the issue to the supervisor</w:t>
      </w:r>
      <w:r w:rsidR="004051D6">
        <w:rPr>
          <w:rStyle w:val="normaltextrun"/>
          <w:rFonts w:ascii="Calibri" w:hAnsi="Calibri" w:cs="Segoe UI"/>
        </w:rPr>
        <w:t xml:space="preserve"> or </w:t>
      </w:r>
      <w:r w:rsidR="00485A14" w:rsidRPr="00485A14">
        <w:rPr>
          <w:rStyle w:val="normaltextrun"/>
          <w:rFonts w:ascii="Calibri" w:hAnsi="Calibri" w:cs="Segoe UI"/>
          <w:b/>
        </w:rPr>
        <w:t>(Area)</w:t>
      </w:r>
      <w:r w:rsidR="004051D6">
        <w:rPr>
          <w:rStyle w:val="normaltextrun"/>
          <w:rFonts w:ascii="Calibri" w:hAnsi="Calibri" w:cs="Segoe UI"/>
        </w:rPr>
        <w:t xml:space="preserve"> appointed COVID-19 Building Supervisor</w:t>
      </w:r>
      <w:r w:rsidRPr="005117AC">
        <w:rPr>
          <w:rStyle w:val="normaltextrun"/>
          <w:rFonts w:ascii="Calibri" w:hAnsi="Calibri" w:cs="Segoe UI"/>
        </w:rPr>
        <w:t>. </w:t>
      </w:r>
      <w:r w:rsidRPr="005117AC">
        <w:rPr>
          <w:rStyle w:val="eop"/>
          <w:rFonts w:ascii="Calibri" w:hAnsi="Calibri" w:cs="Segoe UI"/>
        </w:rPr>
        <w:t> </w:t>
      </w:r>
    </w:p>
    <w:p w14:paraId="02472148" w14:textId="0CAC2EA3" w:rsidR="00AE1DB8" w:rsidRPr="005117AC" w:rsidRDefault="00AE1DB8" w:rsidP="1B3985D1">
      <w:pPr>
        <w:pStyle w:val="paragraph"/>
        <w:numPr>
          <w:ilvl w:val="0"/>
          <w:numId w:val="26"/>
        </w:numPr>
        <w:spacing w:before="0" w:beforeAutospacing="0" w:after="0" w:afterAutospacing="0"/>
        <w:textAlignment w:val="baseline"/>
        <w:rPr>
          <w:rFonts w:ascii="Calibri" w:hAnsi="Calibri" w:cs="Segoe UI"/>
        </w:rPr>
      </w:pPr>
      <w:r w:rsidRPr="1B3985D1">
        <w:rPr>
          <w:rStyle w:val="normaltextrun"/>
          <w:rFonts w:ascii="Calibri" w:hAnsi="Calibri" w:cs="Segoe UI"/>
        </w:rPr>
        <w:t xml:space="preserve">In consultation with HRS, you may have a conversation with the employee to </w:t>
      </w:r>
      <w:r w:rsidR="00F93C5B" w:rsidRPr="1B3985D1">
        <w:rPr>
          <w:rStyle w:val="normaltextrun"/>
          <w:rFonts w:ascii="Calibri" w:hAnsi="Calibri" w:cs="Segoe UI"/>
        </w:rPr>
        <w:t>discuss</w:t>
      </w:r>
      <w:r w:rsidRPr="1B3985D1">
        <w:rPr>
          <w:rStyle w:val="normaltextrun"/>
          <w:rFonts w:ascii="Calibri" w:hAnsi="Calibri" w:cs="Segoe UI"/>
        </w:rPr>
        <w:t xml:space="preserve"> whether they are sick. If they are sick, they should be separated from other employees immediately and directed to self-isolate at home and to call their health care provider for assistance. </w:t>
      </w:r>
      <w:r w:rsidRPr="1B3985D1">
        <w:rPr>
          <w:rStyle w:val="eop"/>
          <w:rFonts w:ascii="Calibri" w:hAnsi="Calibri" w:cs="Segoe UI"/>
        </w:rPr>
        <w:t> </w:t>
      </w:r>
    </w:p>
    <w:p w14:paraId="4AFAD24A" w14:textId="77777777" w:rsidR="004051D6" w:rsidRDefault="00AE1DB8" w:rsidP="00DD6409">
      <w:pPr>
        <w:pStyle w:val="paragraph"/>
        <w:numPr>
          <w:ilvl w:val="0"/>
          <w:numId w:val="26"/>
        </w:numPr>
        <w:spacing w:before="0" w:beforeAutospacing="0" w:after="0" w:afterAutospacing="0"/>
        <w:textAlignment w:val="baseline"/>
        <w:rPr>
          <w:rStyle w:val="normaltextrun"/>
          <w:rFonts w:ascii="Calibri" w:hAnsi="Calibri" w:cs="Segoe UI"/>
        </w:rPr>
      </w:pPr>
      <w:r w:rsidRPr="005117AC">
        <w:rPr>
          <w:rStyle w:val="normaltextrun"/>
          <w:rFonts w:ascii="Calibri" w:hAnsi="Calibri" w:cs="Segoe UI"/>
        </w:rPr>
        <w:t>Additional steps will be determined in consultation with WSU HRS and in accordance with the </w:t>
      </w:r>
      <w:hyperlink r:id="rId17" w:tgtFrame="_blank" w:history="1">
        <w:r w:rsidRPr="005117AC">
          <w:rPr>
            <w:rStyle w:val="normaltextrun"/>
            <w:rFonts w:ascii="Calibri" w:hAnsi="Calibri" w:cs="Segoe UI"/>
          </w:rPr>
          <w:t>Washington State Department of Health guidelines</w:t>
        </w:r>
      </w:hyperlink>
      <w:r w:rsidRPr="005117AC">
        <w:rPr>
          <w:rStyle w:val="normaltextrun"/>
          <w:rFonts w:ascii="Calibri" w:hAnsi="Calibri" w:cs="Segoe UI"/>
        </w:rPr>
        <w:t> for reporting illness.</w:t>
      </w:r>
    </w:p>
    <w:p w14:paraId="7DD47156" w14:textId="0238755B" w:rsidR="00AE1DB8" w:rsidRPr="005117AC" w:rsidRDefault="00AE1DB8" w:rsidP="005569C1">
      <w:pPr>
        <w:pStyle w:val="paragraph"/>
        <w:spacing w:before="0" w:beforeAutospacing="0" w:after="0" w:afterAutospacing="0"/>
        <w:ind w:left="360"/>
        <w:textAlignment w:val="baseline"/>
        <w:rPr>
          <w:rStyle w:val="eop"/>
          <w:rFonts w:ascii="Calibri" w:hAnsi="Calibri" w:cs="Segoe UI"/>
        </w:rPr>
      </w:pPr>
      <w:r w:rsidRPr="005117AC">
        <w:rPr>
          <w:rStyle w:val="normaltextrun"/>
          <w:rFonts w:ascii="Calibri" w:hAnsi="Calibri" w:cs="Segoe UI"/>
        </w:rPr>
        <w:lastRenderedPageBreak/>
        <w:t> </w:t>
      </w:r>
      <w:r w:rsidRPr="005117AC">
        <w:rPr>
          <w:rStyle w:val="eop"/>
          <w:rFonts w:ascii="Calibri" w:hAnsi="Calibri" w:cs="Segoe UI"/>
        </w:rPr>
        <w:t> </w:t>
      </w:r>
    </w:p>
    <w:p w14:paraId="593351C8" w14:textId="1DDFDDD9" w:rsidR="00860AEE" w:rsidRDefault="005569C1" w:rsidP="00860AEE">
      <w:pPr>
        <w:pStyle w:val="paragraph"/>
        <w:spacing w:before="0" w:beforeAutospacing="0" w:after="0" w:afterAutospacing="0"/>
        <w:textAlignment w:val="baseline"/>
        <w:rPr>
          <w:rStyle w:val="eop"/>
          <w:rFonts w:ascii="Calibri" w:hAnsi="Calibri" w:cs="Segoe UI"/>
          <w:b/>
          <w:bCs/>
        </w:rPr>
      </w:pPr>
      <w:r>
        <w:rPr>
          <w:rStyle w:val="eop"/>
          <w:rFonts w:ascii="Calibri" w:hAnsi="Calibri" w:cs="Segoe UI"/>
          <w:b/>
          <w:bCs/>
        </w:rPr>
        <w:t xml:space="preserve">COVID -19 </w:t>
      </w:r>
      <w:r w:rsidR="005117AC" w:rsidRPr="005117AC">
        <w:rPr>
          <w:rStyle w:val="eop"/>
          <w:rFonts w:ascii="Calibri" w:hAnsi="Calibri" w:cs="Segoe UI"/>
          <w:b/>
          <w:bCs/>
        </w:rPr>
        <w:t>Vaccin</w:t>
      </w:r>
      <w:r>
        <w:rPr>
          <w:rStyle w:val="eop"/>
          <w:rFonts w:ascii="Calibri" w:hAnsi="Calibri" w:cs="Segoe UI"/>
          <w:b/>
          <w:bCs/>
        </w:rPr>
        <w:t>e</w:t>
      </w:r>
    </w:p>
    <w:p w14:paraId="0BF07800" w14:textId="5FEC73E3" w:rsidR="00197242" w:rsidRPr="00197242" w:rsidRDefault="00197242" w:rsidP="00DD6409">
      <w:pPr>
        <w:pStyle w:val="paragraph"/>
        <w:numPr>
          <w:ilvl w:val="0"/>
          <w:numId w:val="27"/>
        </w:numPr>
        <w:spacing w:before="0" w:beforeAutospacing="0" w:after="0" w:afterAutospacing="0"/>
        <w:textAlignment w:val="baseline"/>
        <w:rPr>
          <w:rFonts w:asciiTheme="minorHAnsi" w:hAnsiTheme="minorHAnsi" w:cstheme="minorHAnsi"/>
          <w:b/>
          <w:bCs/>
          <w:sz w:val="22"/>
          <w:szCs w:val="22"/>
        </w:rPr>
      </w:pPr>
      <w:r w:rsidRPr="00197242">
        <w:rPr>
          <w:rFonts w:asciiTheme="minorHAnsi" w:hAnsiTheme="minorHAnsi" w:cstheme="minorHAnsi"/>
          <w:color w:val="191919"/>
          <w:sz w:val="22"/>
          <w:szCs w:val="22"/>
          <w:shd w:val="clear" w:color="auto" w:fill="FDFDFD"/>
        </w:rPr>
        <w:t>WSU require</w:t>
      </w:r>
      <w:r>
        <w:rPr>
          <w:rFonts w:asciiTheme="minorHAnsi" w:hAnsiTheme="minorHAnsi" w:cstheme="minorHAnsi"/>
          <w:color w:val="191919"/>
          <w:sz w:val="22"/>
          <w:szCs w:val="22"/>
          <w:shd w:val="clear" w:color="auto" w:fill="FDFDFD"/>
        </w:rPr>
        <w:t>s</w:t>
      </w:r>
      <w:r w:rsidRPr="00197242">
        <w:rPr>
          <w:rFonts w:asciiTheme="minorHAnsi" w:hAnsiTheme="minorHAnsi" w:cstheme="minorHAnsi"/>
          <w:color w:val="191919"/>
          <w:sz w:val="22"/>
          <w:szCs w:val="22"/>
          <w:shd w:val="clear" w:color="auto" w:fill="FDFDFD"/>
        </w:rPr>
        <w:t> the COVID-19 vaccination system-wide for all employees, volunteers and affiliates engaging in activities at a WSU work location.  </w:t>
      </w:r>
    </w:p>
    <w:p w14:paraId="1DE5F481" w14:textId="7A631A83" w:rsidR="005E67ED" w:rsidRDefault="00426917" w:rsidP="00DD6409">
      <w:pPr>
        <w:pStyle w:val="ListParagraph"/>
        <w:numPr>
          <w:ilvl w:val="0"/>
          <w:numId w:val="27"/>
        </w:numPr>
        <w:rPr>
          <w:rFonts w:cstheme="minorHAnsi"/>
        </w:rPr>
      </w:pPr>
      <w:r w:rsidRPr="00426917">
        <w:rPr>
          <w:rFonts w:cstheme="minorHAnsi"/>
        </w:rPr>
        <w:t xml:space="preserve">For employee-related questions, please contact Human Resources Services at </w:t>
      </w:r>
      <w:hyperlink r:id="rId18" w:tgtFrame="_blank" w:tooltip="mailto:hrs@wsu.edu" w:history="1">
        <w:r w:rsidRPr="00426917">
          <w:rPr>
            <w:rStyle w:val="Hyperlink"/>
            <w:rFonts w:cstheme="minorHAnsi"/>
            <w:color w:val="6888C9"/>
          </w:rPr>
          <w:t>hrs@wsu.edu</w:t>
        </w:r>
      </w:hyperlink>
      <w:r w:rsidRPr="00426917">
        <w:rPr>
          <w:rFonts w:cstheme="minorHAnsi"/>
        </w:rPr>
        <w:t xml:space="preserve"> or 509</w:t>
      </w:r>
      <w:r w:rsidRPr="00426917">
        <w:rPr>
          <w:rFonts w:cstheme="minorHAnsi"/>
        </w:rPr>
        <w:noBreakHyphen/>
        <w:t>335</w:t>
      </w:r>
      <w:r w:rsidRPr="00426917">
        <w:rPr>
          <w:rFonts w:cstheme="minorHAnsi"/>
        </w:rPr>
        <w:noBreakHyphen/>
        <w:t>4521</w:t>
      </w:r>
      <w:r>
        <w:rPr>
          <w:rFonts w:cstheme="minorHAnsi"/>
        </w:rPr>
        <w:t>.</w:t>
      </w:r>
    </w:p>
    <w:p w14:paraId="77295644" w14:textId="4E72FB27" w:rsidR="00047AE9" w:rsidRPr="00047AE9" w:rsidRDefault="00047AE9" w:rsidP="004B4DF5">
      <w:pPr>
        <w:spacing w:after="0"/>
        <w:rPr>
          <w:rFonts w:cstheme="minorHAnsi"/>
          <w:b/>
          <w:bCs/>
          <w:sz w:val="24"/>
          <w:szCs w:val="24"/>
        </w:rPr>
      </w:pPr>
      <w:r>
        <w:rPr>
          <w:rFonts w:cstheme="minorHAnsi"/>
          <w:b/>
          <w:bCs/>
          <w:sz w:val="24"/>
          <w:szCs w:val="24"/>
        </w:rPr>
        <w:t>Employee Attestation</w:t>
      </w:r>
    </w:p>
    <w:p w14:paraId="28A2E930" w14:textId="0B6F8A9B" w:rsidR="00636783" w:rsidRPr="00047AE9" w:rsidRDefault="4B0A7D02" w:rsidP="3E2E1BF2">
      <w:pPr>
        <w:pStyle w:val="paragraph"/>
        <w:numPr>
          <w:ilvl w:val="0"/>
          <w:numId w:val="28"/>
        </w:numPr>
        <w:spacing w:before="0" w:beforeAutospacing="0" w:after="0" w:afterAutospacing="0"/>
        <w:textAlignment w:val="baseline"/>
        <w:rPr>
          <w:rFonts w:asciiTheme="minorHAnsi" w:hAnsiTheme="minorHAnsi" w:cstheme="minorBidi"/>
          <w:sz w:val="22"/>
          <w:szCs w:val="22"/>
        </w:rPr>
      </w:pPr>
      <w:r w:rsidRPr="1B3985D1">
        <w:rPr>
          <w:rFonts w:asciiTheme="minorHAnsi" w:hAnsiTheme="minorHAnsi" w:cstheme="minorBidi"/>
          <w:sz w:val="22"/>
          <w:szCs w:val="22"/>
        </w:rPr>
        <w:t xml:space="preserve">Regardless of vaccination status, </w:t>
      </w:r>
      <w:r w:rsidR="005E67ED" w:rsidRPr="1B3985D1">
        <w:rPr>
          <w:rFonts w:asciiTheme="minorHAnsi" w:hAnsiTheme="minorHAnsi" w:cstheme="minorBidi"/>
          <w:sz w:val="22"/>
          <w:szCs w:val="22"/>
        </w:rPr>
        <w:t xml:space="preserve">WSU employees </w:t>
      </w:r>
      <w:r w:rsidR="00A20965" w:rsidRPr="1B3985D1">
        <w:rPr>
          <w:rFonts w:asciiTheme="minorHAnsi" w:hAnsiTheme="minorHAnsi" w:cstheme="minorBidi"/>
          <w:sz w:val="22"/>
          <w:szCs w:val="22"/>
        </w:rPr>
        <w:t>are require</w:t>
      </w:r>
      <w:r w:rsidR="008408EA" w:rsidRPr="1B3985D1">
        <w:rPr>
          <w:rFonts w:asciiTheme="minorHAnsi" w:hAnsiTheme="minorHAnsi" w:cstheme="minorBidi"/>
          <w:sz w:val="22"/>
          <w:szCs w:val="22"/>
        </w:rPr>
        <w:t>d</w:t>
      </w:r>
      <w:r w:rsidR="00A20965" w:rsidRPr="1B3985D1">
        <w:rPr>
          <w:rFonts w:asciiTheme="minorHAnsi" w:hAnsiTheme="minorHAnsi" w:cstheme="minorBidi"/>
          <w:sz w:val="22"/>
          <w:szCs w:val="22"/>
        </w:rPr>
        <w:t xml:space="preserve"> to </w:t>
      </w:r>
      <w:r w:rsidR="005E67ED" w:rsidRPr="1B3985D1">
        <w:rPr>
          <w:rFonts w:asciiTheme="minorHAnsi" w:hAnsiTheme="minorHAnsi" w:cstheme="minorBidi"/>
          <w:sz w:val="22"/>
          <w:szCs w:val="22"/>
        </w:rPr>
        <w:t>attest to not experiencing</w:t>
      </w:r>
      <w:r w:rsidR="005E67ED" w:rsidRPr="1B3985D1">
        <w:rPr>
          <w:rFonts w:asciiTheme="minorHAnsi" w:hAnsiTheme="minorHAnsi" w:cstheme="minorBidi"/>
          <w:b/>
          <w:bCs/>
          <w:sz w:val="22"/>
          <w:szCs w:val="22"/>
        </w:rPr>
        <w:t xml:space="preserve"> </w:t>
      </w:r>
      <w:hyperlink r:id="rId19">
        <w:r w:rsidR="005E67ED" w:rsidRPr="1B3985D1">
          <w:rPr>
            <w:rStyle w:val="Hyperlink"/>
            <w:rFonts w:asciiTheme="minorHAnsi" w:hAnsiTheme="minorHAnsi" w:cstheme="minorBidi"/>
            <w:b/>
            <w:bCs/>
            <w:sz w:val="22"/>
            <w:szCs w:val="22"/>
          </w:rPr>
          <w:t>COVID-19 symptoms</w:t>
        </w:r>
      </w:hyperlink>
      <w:r w:rsidR="003600DC" w:rsidRPr="1B3985D1">
        <w:rPr>
          <w:rFonts w:asciiTheme="minorHAnsi" w:hAnsiTheme="minorHAnsi" w:cstheme="minorBidi"/>
          <w:sz w:val="22"/>
          <w:szCs w:val="22"/>
        </w:rPr>
        <w:t xml:space="preserve"> p</w:t>
      </w:r>
      <w:r w:rsidR="00A20965" w:rsidRPr="1B3985D1">
        <w:rPr>
          <w:rFonts w:asciiTheme="minorHAnsi" w:hAnsiTheme="minorHAnsi" w:cstheme="minorBidi"/>
          <w:sz w:val="22"/>
          <w:szCs w:val="22"/>
        </w:rPr>
        <w:t>rior to or imme</w:t>
      </w:r>
      <w:r w:rsidR="00E81AEA" w:rsidRPr="1B3985D1">
        <w:rPr>
          <w:rFonts w:asciiTheme="minorHAnsi" w:hAnsiTheme="minorHAnsi" w:cstheme="minorBidi"/>
          <w:sz w:val="22"/>
          <w:szCs w:val="22"/>
        </w:rPr>
        <w:t>diately upon</w:t>
      </w:r>
      <w:r w:rsidR="005E67ED" w:rsidRPr="1B3985D1">
        <w:rPr>
          <w:rFonts w:asciiTheme="minorHAnsi" w:hAnsiTheme="minorHAnsi" w:cstheme="minorBidi"/>
          <w:sz w:val="22"/>
          <w:szCs w:val="22"/>
        </w:rPr>
        <w:t xml:space="preserve"> arriving</w:t>
      </w:r>
      <w:r w:rsidR="00F101B2" w:rsidRPr="1B3985D1">
        <w:rPr>
          <w:rFonts w:asciiTheme="minorHAnsi" w:hAnsiTheme="minorHAnsi" w:cstheme="minorBidi"/>
          <w:sz w:val="22"/>
          <w:szCs w:val="22"/>
        </w:rPr>
        <w:t xml:space="preserve"> on campus or </w:t>
      </w:r>
      <w:r w:rsidR="00A20965" w:rsidRPr="1B3985D1">
        <w:rPr>
          <w:rFonts w:asciiTheme="minorHAnsi" w:hAnsiTheme="minorHAnsi" w:cstheme="minorBidi"/>
          <w:sz w:val="22"/>
          <w:szCs w:val="22"/>
        </w:rPr>
        <w:t>physical WSU location</w:t>
      </w:r>
      <w:r w:rsidR="00E81AEA" w:rsidRPr="1B3985D1">
        <w:rPr>
          <w:rFonts w:asciiTheme="minorHAnsi" w:hAnsiTheme="minorHAnsi" w:cstheme="minorBidi"/>
          <w:sz w:val="22"/>
          <w:szCs w:val="22"/>
        </w:rPr>
        <w:t>.</w:t>
      </w:r>
      <w:r w:rsidR="00A20965" w:rsidRPr="1B3985D1">
        <w:rPr>
          <w:rFonts w:asciiTheme="minorHAnsi" w:hAnsiTheme="minorHAnsi" w:cstheme="minorBidi"/>
          <w:sz w:val="22"/>
          <w:szCs w:val="22"/>
        </w:rPr>
        <w:t xml:space="preserve"> </w:t>
      </w:r>
      <w:r w:rsidR="003D6FF9" w:rsidRPr="1B3985D1">
        <w:rPr>
          <w:rFonts w:asciiTheme="minorHAnsi" w:hAnsiTheme="minorHAnsi" w:cstheme="minorBidi"/>
          <w:sz w:val="22"/>
          <w:szCs w:val="22"/>
        </w:rPr>
        <w:t xml:space="preserve">This includes both work and personal visits. </w:t>
      </w:r>
    </w:p>
    <w:p w14:paraId="1659F7E5" w14:textId="52876A3B" w:rsidR="00F101B2" w:rsidRDefault="00A20965" w:rsidP="00A20965">
      <w:pPr>
        <w:pStyle w:val="ListParagraph"/>
        <w:numPr>
          <w:ilvl w:val="0"/>
          <w:numId w:val="1"/>
        </w:numPr>
      </w:pPr>
      <w:r>
        <w:t xml:space="preserve">The </w:t>
      </w:r>
      <w:r w:rsidR="00F101B2">
        <w:t>d</w:t>
      </w:r>
      <w:r>
        <w:t>aily attestation can be access</w:t>
      </w:r>
      <w:r w:rsidR="008408EA">
        <w:t>ed</w:t>
      </w:r>
      <w:r>
        <w:t xml:space="preserve"> </w:t>
      </w:r>
      <w:r w:rsidR="003D6FF9">
        <w:t xml:space="preserve">via the WSU Mobile app </w:t>
      </w:r>
      <w:r w:rsidR="00CD4014">
        <w:t>or</w:t>
      </w:r>
      <w:r w:rsidR="003D6FF9">
        <w:t xml:space="preserve"> </w:t>
      </w:r>
      <w:r>
        <w:t xml:space="preserve">by visiting </w:t>
      </w:r>
      <w:hyperlink r:id="rId20">
        <w:r w:rsidRPr="157A2FA5">
          <w:rPr>
            <w:rStyle w:val="Hyperlink"/>
          </w:rPr>
          <w:t>my.wsu.edu</w:t>
        </w:r>
      </w:hyperlink>
      <w:r w:rsidR="00E81AEA">
        <w:t xml:space="preserve"> and selecting the “COVID-19 Daily Attestation” tile on your homepage.</w:t>
      </w:r>
      <w:r w:rsidR="008408EA">
        <w:t xml:space="preserve"> Instructions and FAQs are available on the WSU HRS </w:t>
      </w:r>
      <w:hyperlink r:id="rId21">
        <w:r w:rsidR="008408EA" w:rsidRPr="157A2FA5">
          <w:rPr>
            <w:rStyle w:val="Hyperlink"/>
          </w:rPr>
          <w:t>Employee COVID-19 Attestation</w:t>
        </w:r>
      </w:hyperlink>
      <w:r w:rsidR="008408EA">
        <w:t xml:space="preserve"> webpage.</w:t>
      </w:r>
    </w:p>
    <w:p w14:paraId="47130705" w14:textId="7ABB3D76" w:rsidR="00E81AEA" w:rsidRPr="00E050F5" w:rsidRDefault="002B691F" w:rsidP="00A20965">
      <w:pPr>
        <w:pStyle w:val="ListParagraph"/>
        <w:numPr>
          <w:ilvl w:val="0"/>
          <w:numId w:val="1"/>
        </w:numPr>
      </w:pPr>
      <w:r>
        <w:t xml:space="preserve">Supervisors are responsible for ensuring employees working at a WSU location have completed their </w:t>
      </w:r>
      <w:r w:rsidR="00E050F5">
        <w:t>daily attestation.</w:t>
      </w:r>
      <w:r>
        <w:t xml:space="preserve"> </w:t>
      </w:r>
      <w:r w:rsidR="008408EA">
        <w:t>Instruction</w:t>
      </w:r>
      <w:r w:rsidR="00321603">
        <w:t>s</w:t>
      </w:r>
      <w:r w:rsidR="008408EA">
        <w:t xml:space="preserve"> for </w:t>
      </w:r>
      <w:proofErr w:type="gramStart"/>
      <w:r>
        <w:t xml:space="preserve">accessing </w:t>
      </w:r>
      <w:r w:rsidR="00113361">
        <w:t xml:space="preserve"> </w:t>
      </w:r>
      <w:proofErr w:type="gramEnd"/>
      <w:hyperlink r:id="rId22">
        <w:r w:rsidRPr="157A2FA5">
          <w:rPr>
            <w:rStyle w:val="Hyperlink"/>
          </w:rPr>
          <w:t>COVID-19 Attestation Reporting</w:t>
        </w:r>
      </w:hyperlink>
      <w:r w:rsidR="00113361">
        <w:t>.</w:t>
      </w:r>
    </w:p>
    <w:p w14:paraId="46ECC32F" w14:textId="4B2A79A0" w:rsidR="0052263B" w:rsidRDefault="007B6CF3" w:rsidP="1B3985D1">
      <w:pPr>
        <w:pStyle w:val="paragraph"/>
        <w:spacing w:before="0" w:beforeAutospacing="0" w:after="0" w:afterAutospacing="0"/>
        <w:textAlignment w:val="baseline"/>
        <w:rPr>
          <w:rStyle w:val="eop"/>
          <w:rFonts w:ascii="Calibri" w:hAnsi="Calibri" w:cs="Segoe UI"/>
        </w:rPr>
      </w:pPr>
      <w:r w:rsidRPr="1B3985D1">
        <w:rPr>
          <w:rStyle w:val="normaltextrun"/>
          <w:rFonts w:ascii="Calibri" w:hAnsi="Calibri" w:cs="Segoe UI"/>
          <w:b/>
          <w:bCs/>
        </w:rPr>
        <w:t>Visitors</w:t>
      </w:r>
      <w:r w:rsidR="0052263B" w:rsidRPr="1B3985D1">
        <w:rPr>
          <w:rStyle w:val="eop"/>
          <w:rFonts w:ascii="Calibri" w:hAnsi="Calibri" w:cs="Segoe UI"/>
        </w:rPr>
        <w:t> </w:t>
      </w:r>
    </w:p>
    <w:p w14:paraId="3788CFB5" w14:textId="7F908024" w:rsidR="00406C62" w:rsidRDefault="003A0052" w:rsidP="1B3985D1">
      <w:pPr>
        <w:pStyle w:val="paragraph"/>
        <w:numPr>
          <w:ilvl w:val="0"/>
          <w:numId w:val="28"/>
        </w:numPr>
        <w:spacing w:before="0" w:beforeAutospacing="0" w:after="0" w:afterAutospacing="0"/>
        <w:textAlignment w:val="baseline"/>
        <w:rPr>
          <w:rStyle w:val="eop"/>
          <w:rFonts w:ascii="Calibri" w:hAnsi="Calibri" w:cs="Segoe UI"/>
        </w:rPr>
      </w:pPr>
      <w:r w:rsidRPr="1B3985D1">
        <w:rPr>
          <w:rStyle w:val="eop"/>
          <w:rFonts w:ascii="Calibri" w:hAnsi="Calibri" w:cs="Segoe UI"/>
        </w:rPr>
        <w:t xml:space="preserve"> A “v</w:t>
      </w:r>
      <w:r w:rsidR="00406C62" w:rsidRPr="1B3985D1">
        <w:rPr>
          <w:rStyle w:val="eop"/>
          <w:rFonts w:ascii="Calibri" w:hAnsi="Calibri" w:cs="Segoe UI"/>
        </w:rPr>
        <w:t>isitor</w:t>
      </w:r>
      <w:r w:rsidRPr="1B3985D1">
        <w:rPr>
          <w:rStyle w:val="eop"/>
          <w:rFonts w:ascii="Calibri" w:hAnsi="Calibri" w:cs="Segoe UI"/>
        </w:rPr>
        <w:t>”</w:t>
      </w:r>
      <w:r w:rsidR="00406C62" w:rsidRPr="1B3985D1">
        <w:rPr>
          <w:rStyle w:val="eop"/>
          <w:rFonts w:ascii="Calibri" w:hAnsi="Calibri" w:cs="Segoe UI"/>
        </w:rPr>
        <w:t xml:space="preserve"> is defined as anyone who is not a WSU employee or </w:t>
      </w:r>
      <w:r w:rsidRPr="1B3985D1">
        <w:rPr>
          <w:rStyle w:val="eop"/>
          <w:rFonts w:ascii="Calibri" w:hAnsi="Calibri" w:cs="Segoe UI"/>
        </w:rPr>
        <w:t xml:space="preserve">student. </w:t>
      </w:r>
    </w:p>
    <w:p w14:paraId="3C2A2F4C" w14:textId="338A25CA" w:rsidR="00DD6409" w:rsidRDefault="00C21A97" w:rsidP="00DD6409">
      <w:pPr>
        <w:pStyle w:val="ListParagraph"/>
        <w:numPr>
          <w:ilvl w:val="0"/>
          <w:numId w:val="29"/>
        </w:numPr>
      </w:pPr>
      <w:r>
        <w:t xml:space="preserve">WSU requires all visitors to complete a daily attestation via the </w:t>
      </w:r>
      <w:hyperlink r:id="rId23">
        <w:r w:rsidRPr="1B3985D1">
          <w:rPr>
            <w:rStyle w:val="Hyperlink"/>
            <w:color w:val="auto"/>
          </w:rPr>
          <w:t>WSU Attestation</w:t>
        </w:r>
      </w:hyperlink>
      <w:r>
        <w:t xml:space="preserve"> webpage. </w:t>
      </w:r>
    </w:p>
    <w:p w14:paraId="0408AA62" w14:textId="10CD9B6E" w:rsidR="00DD6409" w:rsidRPr="00DD6409" w:rsidRDefault="0052263B" w:rsidP="00DD6409">
      <w:pPr>
        <w:pStyle w:val="ListParagraph"/>
        <w:numPr>
          <w:ilvl w:val="0"/>
          <w:numId w:val="29"/>
        </w:numPr>
        <w:rPr>
          <w:rStyle w:val="normaltextrun"/>
        </w:rPr>
      </w:pPr>
      <w:r w:rsidRPr="00DD6409">
        <w:rPr>
          <w:rStyle w:val="normaltextrun"/>
          <w:rFonts w:cstheme="minorHAnsi"/>
        </w:rPr>
        <w:t xml:space="preserve">Visitors will be required to show proof of their daily attestation prior to entering </w:t>
      </w:r>
      <w:r w:rsidR="009B7F32" w:rsidRPr="00DD6409">
        <w:rPr>
          <w:rStyle w:val="normaltextrun"/>
          <w:rFonts w:cstheme="minorHAnsi"/>
        </w:rPr>
        <w:t xml:space="preserve">the </w:t>
      </w:r>
      <w:r w:rsidR="00E03169" w:rsidRPr="00DD6409">
        <w:rPr>
          <w:rStyle w:val="normaltextrun"/>
          <w:rFonts w:cstheme="minorHAnsi"/>
        </w:rPr>
        <w:t>job site.</w:t>
      </w:r>
    </w:p>
    <w:p w14:paraId="5B7D2FF1" w14:textId="77777777" w:rsidR="00DD6409" w:rsidRPr="00DD6409" w:rsidRDefault="0052263B" w:rsidP="00DD6409">
      <w:pPr>
        <w:pStyle w:val="ListParagraph"/>
        <w:numPr>
          <w:ilvl w:val="0"/>
          <w:numId w:val="29"/>
        </w:numPr>
        <w:rPr>
          <w:rStyle w:val="eop"/>
        </w:rPr>
      </w:pPr>
      <w:r w:rsidRPr="00DD6409">
        <w:rPr>
          <w:rStyle w:val="normaltextrun"/>
          <w:rFonts w:cstheme="minorHAnsi"/>
        </w:rPr>
        <w:t>Visitors will be required to wear a face mask and will need to adhere to social distancing regulations.</w:t>
      </w:r>
      <w:r w:rsidRPr="00DD6409">
        <w:rPr>
          <w:rStyle w:val="eop"/>
          <w:rFonts w:cstheme="minorHAnsi"/>
        </w:rPr>
        <w:t> </w:t>
      </w:r>
    </w:p>
    <w:p w14:paraId="6CA50F2F" w14:textId="34547C06" w:rsidR="0052263B" w:rsidRPr="00DD6409" w:rsidRDefault="0052263B" w:rsidP="00DD6409">
      <w:pPr>
        <w:pStyle w:val="ListParagraph"/>
        <w:numPr>
          <w:ilvl w:val="0"/>
          <w:numId w:val="29"/>
        </w:numPr>
      </w:pPr>
      <w:r w:rsidRPr="00DD6409">
        <w:rPr>
          <w:rStyle w:val="normaltextrun"/>
          <w:rFonts w:cstheme="minorHAnsi"/>
        </w:rPr>
        <w:t>A daily log (digital) of all visitors must be kept</w:t>
      </w:r>
      <w:r w:rsidR="003B2252">
        <w:rPr>
          <w:rStyle w:val="normaltextrun"/>
          <w:rFonts w:cstheme="minorHAnsi"/>
        </w:rPr>
        <w:t xml:space="preserve"> </w:t>
      </w:r>
      <w:r w:rsidRPr="00DD6409">
        <w:rPr>
          <w:rStyle w:val="normaltextrun"/>
          <w:rFonts w:cstheme="minorHAnsi"/>
        </w:rPr>
        <w:t>and retained for at least four weeks. </w:t>
      </w:r>
      <w:r w:rsidRPr="00DD6409">
        <w:rPr>
          <w:rStyle w:val="eop"/>
          <w:rFonts w:cstheme="minorHAnsi"/>
        </w:rPr>
        <w:t> </w:t>
      </w:r>
    </w:p>
    <w:p w14:paraId="01D46A0B" w14:textId="51382565" w:rsidR="00DD6409" w:rsidRDefault="0052263B" w:rsidP="1B3985D1">
      <w:pPr>
        <w:pStyle w:val="ListParagraph"/>
        <w:numPr>
          <w:ilvl w:val="0"/>
          <w:numId w:val="24"/>
        </w:numPr>
        <w:rPr>
          <w:rStyle w:val="normaltextrun"/>
        </w:rPr>
      </w:pPr>
      <w:r w:rsidRPr="1B3985D1">
        <w:rPr>
          <w:rStyle w:val="normaltextrun"/>
        </w:rPr>
        <w:t>The</w:t>
      </w:r>
      <w:r w:rsidR="00811BC6" w:rsidRPr="1B3985D1">
        <w:rPr>
          <w:rStyle w:val="normaltextrun"/>
        </w:rPr>
        <w:t xml:space="preserve"> visitor’s</w:t>
      </w:r>
      <w:r w:rsidRPr="1B3985D1">
        <w:rPr>
          <w:rStyle w:val="normaltextrun"/>
        </w:rPr>
        <w:t xml:space="preserve"> log must include the name, date of visit, phone number,</w:t>
      </w:r>
      <w:r w:rsidR="005867F4" w:rsidRPr="1B3985D1">
        <w:rPr>
          <w:rStyle w:val="normaltextrun"/>
        </w:rPr>
        <w:t xml:space="preserve"> </w:t>
      </w:r>
      <w:r w:rsidRPr="1B3985D1">
        <w:rPr>
          <w:rStyle w:val="normaltextrun"/>
        </w:rPr>
        <w:t>email address</w:t>
      </w:r>
      <w:r w:rsidR="005867F4" w:rsidRPr="1B3985D1">
        <w:rPr>
          <w:rStyle w:val="normaltextrun"/>
        </w:rPr>
        <w:t xml:space="preserve">, and </w:t>
      </w:r>
      <w:r w:rsidR="00811BC6" w:rsidRPr="1B3985D1">
        <w:rPr>
          <w:rStyle w:val="normaltextrun"/>
        </w:rPr>
        <w:t>location of visit.</w:t>
      </w:r>
    </w:p>
    <w:p w14:paraId="1782505C" w14:textId="79E8D649" w:rsidR="00DD6409" w:rsidRPr="00DD6409" w:rsidRDefault="00AD70F3" w:rsidP="00DD6409">
      <w:pPr>
        <w:pStyle w:val="ListParagraph"/>
        <w:numPr>
          <w:ilvl w:val="0"/>
          <w:numId w:val="24"/>
        </w:numPr>
        <w:rPr>
          <w:rStyle w:val="eop"/>
          <w:rFonts w:cstheme="minorHAnsi"/>
        </w:rPr>
      </w:pPr>
      <w:r w:rsidRPr="00DD6409">
        <w:rPr>
          <w:rStyle w:val="normaltextrun"/>
          <w:rFonts w:ascii="Calibri" w:hAnsi="Calibri" w:cs="Segoe UI"/>
        </w:rPr>
        <w:t>Staff will provide clean, single-use pens to visitors for signing documents. Pens will be placed into a clearly marked container after use and sanitized each day for future use. </w:t>
      </w:r>
      <w:r w:rsidRPr="00DD6409">
        <w:rPr>
          <w:rStyle w:val="eop"/>
          <w:rFonts w:ascii="Calibri" w:hAnsi="Calibri" w:cs="Segoe UI"/>
        </w:rPr>
        <w:t> </w:t>
      </w:r>
    </w:p>
    <w:p w14:paraId="313D4948" w14:textId="012308E1" w:rsidR="001905B2" w:rsidRPr="00DD6409" w:rsidRDefault="001905B2" w:rsidP="1B3985D1">
      <w:pPr>
        <w:pStyle w:val="ListParagraph"/>
        <w:numPr>
          <w:ilvl w:val="0"/>
          <w:numId w:val="24"/>
        </w:numPr>
        <w:rPr>
          <w:rStyle w:val="normaltextrun"/>
        </w:rPr>
      </w:pPr>
    </w:p>
    <w:p w14:paraId="02A8AB41" w14:textId="695FA6D7" w:rsidR="002266F9" w:rsidRPr="004B4DF5" w:rsidRDefault="009B7F32" w:rsidP="004B4DF5">
      <w:pPr>
        <w:spacing w:after="0"/>
        <w:contextualSpacing/>
        <w:rPr>
          <w:b/>
          <w:sz w:val="24"/>
          <w:szCs w:val="24"/>
        </w:rPr>
      </w:pPr>
      <w:r w:rsidRPr="004B4DF5">
        <w:rPr>
          <w:b/>
          <w:sz w:val="24"/>
          <w:szCs w:val="24"/>
        </w:rPr>
        <w:t>Training and Education</w:t>
      </w:r>
    </w:p>
    <w:p w14:paraId="33E9009A" w14:textId="77777777" w:rsidR="00E67E84" w:rsidRDefault="00926BD4" w:rsidP="004B4DF5">
      <w:pPr>
        <w:pStyle w:val="paragraph"/>
        <w:numPr>
          <w:ilvl w:val="0"/>
          <w:numId w:val="30"/>
        </w:numPr>
        <w:spacing w:before="0" w:beforeAutospacing="0" w:after="0" w:afterAutospacing="0"/>
        <w:textAlignment w:val="baseline"/>
        <w:rPr>
          <w:rFonts w:ascii="Calibri" w:hAnsi="Calibri" w:cs="Segoe UI"/>
          <w:sz w:val="22"/>
          <w:szCs w:val="22"/>
        </w:rPr>
      </w:pPr>
      <w:r w:rsidRPr="009B7F32">
        <w:rPr>
          <w:rStyle w:val="normaltextrun"/>
          <w:rFonts w:ascii="Calibri" w:hAnsi="Calibri" w:cs="Segoe UI"/>
          <w:sz w:val="22"/>
          <w:szCs w:val="22"/>
        </w:rPr>
        <w:t>COVID-19 safety requirements shall be visibly posted at each</w:t>
      </w:r>
      <w:r w:rsidR="007B6BA8">
        <w:rPr>
          <w:rStyle w:val="normaltextrun"/>
          <w:rFonts w:ascii="Calibri" w:hAnsi="Calibri" w:cs="Segoe UI"/>
          <w:sz w:val="22"/>
          <w:szCs w:val="22"/>
        </w:rPr>
        <w:t xml:space="preserve"> primary</w:t>
      </w:r>
      <w:r w:rsidRPr="009B7F32">
        <w:rPr>
          <w:rStyle w:val="normaltextrun"/>
          <w:rFonts w:ascii="Calibri" w:hAnsi="Calibri" w:cs="Segoe UI"/>
          <w:sz w:val="22"/>
          <w:szCs w:val="22"/>
        </w:rPr>
        <w:t xml:space="preserve"> location.</w:t>
      </w:r>
      <w:r w:rsidRPr="009B7F32">
        <w:rPr>
          <w:rStyle w:val="eop"/>
          <w:rFonts w:ascii="Calibri" w:hAnsi="Calibri" w:cs="Segoe UI"/>
          <w:sz w:val="22"/>
          <w:szCs w:val="22"/>
        </w:rPr>
        <w:t> </w:t>
      </w:r>
    </w:p>
    <w:p w14:paraId="70343959" w14:textId="7ABD0958" w:rsidR="00926BD4" w:rsidRPr="00E67E84" w:rsidRDefault="005776B5" w:rsidP="004B4DF5">
      <w:pPr>
        <w:pStyle w:val="paragraph"/>
        <w:numPr>
          <w:ilvl w:val="0"/>
          <w:numId w:val="30"/>
        </w:numPr>
        <w:spacing w:before="0" w:beforeAutospacing="0" w:after="0" w:afterAutospacing="0"/>
        <w:textAlignment w:val="baseline"/>
        <w:rPr>
          <w:rFonts w:ascii="Calibri" w:hAnsi="Calibri" w:cs="Segoe UI"/>
          <w:sz w:val="22"/>
          <w:szCs w:val="22"/>
        </w:rPr>
      </w:pPr>
      <w:r>
        <w:rPr>
          <w:rStyle w:val="normaltextrun"/>
          <w:rFonts w:ascii="Calibri" w:hAnsi="Calibri" w:cs="Segoe UI"/>
          <w:sz w:val="22"/>
          <w:szCs w:val="22"/>
        </w:rPr>
        <w:t xml:space="preserve">The </w:t>
      </w:r>
      <w:r w:rsidRPr="005776B5">
        <w:rPr>
          <w:rStyle w:val="normaltextrun"/>
          <w:rFonts w:ascii="Calibri" w:hAnsi="Calibri" w:cs="Segoe UI"/>
          <w:b/>
          <w:sz w:val="22"/>
          <w:szCs w:val="22"/>
        </w:rPr>
        <w:t>(Campus/College/Unit)</w:t>
      </w:r>
      <w:r w:rsidR="00926BD4" w:rsidRPr="00E67E84">
        <w:rPr>
          <w:rStyle w:val="normaltextrun"/>
          <w:rFonts w:ascii="Calibri" w:hAnsi="Calibri" w:cs="Segoe UI"/>
          <w:sz w:val="22"/>
          <w:szCs w:val="22"/>
        </w:rPr>
        <w:t xml:space="preserve"> workplace location scheme (attached) will determine the maximum number of people who can be in each workplace location. The scheme will allow for each workplace location to build a schedule to ensure the maximum number is not exceeded.</w:t>
      </w:r>
      <w:r w:rsidR="00926BD4" w:rsidRPr="00E67E84">
        <w:rPr>
          <w:rStyle w:val="eop"/>
          <w:rFonts w:ascii="Calibri" w:hAnsi="Calibri" w:cs="Segoe UI"/>
          <w:sz w:val="22"/>
          <w:szCs w:val="22"/>
        </w:rPr>
        <w:t> </w:t>
      </w:r>
    </w:p>
    <w:p w14:paraId="1BBE9004" w14:textId="79E34C66" w:rsidR="002266F9" w:rsidRDefault="005776B5" w:rsidP="002266F9">
      <w:pPr>
        <w:pStyle w:val="ListParagraph"/>
        <w:numPr>
          <w:ilvl w:val="0"/>
          <w:numId w:val="1"/>
        </w:numPr>
      </w:pPr>
      <w:r w:rsidRPr="005776B5">
        <w:rPr>
          <w:b/>
        </w:rPr>
        <w:t>(Unit)</w:t>
      </w:r>
      <w:r w:rsidR="00321603">
        <w:t xml:space="preserve"> </w:t>
      </w:r>
      <w:r w:rsidR="002266F9">
        <w:t xml:space="preserve">employees must complete </w:t>
      </w:r>
      <w:hyperlink r:id="rId24" w:anchor="summary/CUSTOMER_DEFINED/CDE$182200:_cust_course:wsu/_scorm12_wsu_vivid_dis_wrkplc">
        <w:r w:rsidR="002266F9" w:rsidRPr="157A2FA5">
          <w:rPr>
            <w:rStyle w:val="Hyperlink"/>
            <w:i/>
            <w:iCs/>
          </w:rPr>
          <w:t>Disinfecting the Workplace</w:t>
        </w:r>
      </w:hyperlink>
      <w:r w:rsidR="002266F9">
        <w:t xml:space="preserve"> and </w:t>
      </w:r>
      <w:hyperlink r:id="rId25" w:anchor="summary/CUSTOMER_DEFINED/CDE$185497:_cust_course:wsu/_scorm12_wsu_covid19_safereturntowork">
        <w:r w:rsidR="00D446B7" w:rsidRPr="157A2FA5">
          <w:rPr>
            <w:rStyle w:val="Hyperlink"/>
            <w:i/>
            <w:iCs/>
          </w:rPr>
          <w:t>WSU COVID-19 Safe Return to Work</w:t>
        </w:r>
      </w:hyperlink>
      <w:r w:rsidR="002266F9">
        <w:t xml:space="preserve"> available through Human Resource Services</w:t>
      </w:r>
      <w:r w:rsidR="00DA6946">
        <w:t>’</w:t>
      </w:r>
      <w:r w:rsidR="002266F9">
        <w:t xml:space="preserve"> </w:t>
      </w:r>
      <w:hyperlink r:id="rId26">
        <w:r w:rsidR="002266F9" w:rsidRPr="157A2FA5">
          <w:rPr>
            <w:rStyle w:val="Hyperlink"/>
          </w:rPr>
          <w:t>Learning and Organizational Development</w:t>
        </w:r>
        <w:r w:rsidR="00DA6946" w:rsidRPr="157A2FA5">
          <w:rPr>
            <w:rStyle w:val="Hyperlink"/>
          </w:rPr>
          <w:t xml:space="preserve"> website</w:t>
        </w:r>
      </w:hyperlink>
      <w:r w:rsidR="006C5EBE" w:rsidRPr="157A2FA5">
        <w:rPr>
          <w:rStyle w:val="Hyperlink"/>
          <w:color w:val="auto"/>
          <w:u w:val="none"/>
        </w:rPr>
        <w:t xml:space="preserve"> </w:t>
      </w:r>
      <w:r w:rsidR="00CD0D63" w:rsidRPr="157A2FA5">
        <w:rPr>
          <w:rStyle w:val="Hyperlink"/>
          <w:color w:val="auto"/>
          <w:u w:val="none"/>
        </w:rPr>
        <w:t>(</w:t>
      </w:r>
      <w:r w:rsidR="00321603" w:rsidRPr="157A2FA5">
        <w:rPr>
          <w:rStyle w:val="Hyperlink"/>
          <w:color w:val="auto"/>
          <w:u w:val="none"/>
        </w:rPr>
        <w:t>regardless if they have been ask</w:t>
      </w:r>
      <w:r w:rsidR="00243CA0" w:rsidRPr="157A2FA5">
        <w:rPr>
          <w:rStyle w:val="Hyperlink"/>
          <w:color w:val="auto"/>
          <w:u w:val="none"/>
        </w:rPr>
        <w:t>ed</w:t>
      </w:r>
      <w:r w:rsidR="00321603" w:rsidRPr="157A2FA5">
        <w:rPr>
          <w:rStyle w:val="Hyperlink"/>
          <w:color w:val="auto"/>
          <w:u w:val="none"/>
        </w:rPr>
        <w:t xml:space="preserve"> to return to work)</w:t>
      </w:r>
      <w:r w:rsidR="002266F9">
        <w:t>.</w:t>
      </w:r>
      <w:r w:rsidR="008410E1">
        <w:t xml:space="preserve"> A refresher of these trainings is encouraged on </w:t>
      </w:r>
      <w:r w:rsidR="003B7C33">
        <w:t xml:space="preserve">employee’s first </w:t>
      </w:r>
      <w:r w:rsidR="00AD70F3">
        <w:t xml:space="preserve">day of return to workplace. </w:t>
      </w:r>
    </w:p>
    <w:p w14:paraId="18932C39" w14:textId="229C0069" w:rsidR="00853A0F" w:rsidRPr="00D446B7" w:rsidRDefault="00995D9F" w:rsidP="00D446B7">
      <w:pPr>
        <w:pStyle w:val="ListParagraph"/>
        <w:numPr>
          <w:ilvl w:val="0"/>
          <w:numId w:val="1"/>
        </w:numPr>
      </w:pPr>
      <w:r>
        <w:t xml:space="preserve">Before returning to </w:t>
      </w:r>
      <w:r w:rsidR="00E050F5">
        <w:t>work at</w:t>
      </w:r>
      <w:r w:rsidR="00506767">
        <w:t xml:space="preserve"> a </w:t>
      </w:r>
      <w:r w:rsidR="00243CA0">
        <w:t>physical WSU location</w:t>
      </w:r>
      <w:r w:rsidR="00506767">
        <w:t xml:space="preserve">, </w:t>
      </w:r>
      <w:r>
        <w:t xml:space="preserve">read and understand </w:t>
      </w:r>
      <w:r w:rsidR="00C851A4">
        <w:t>this</w:t>
      </w:r>
      <w:r w:rsidR="005776B5">
        <w:t xml:space="preserve"> </w:t>
      </w:r>
      <w:r w:rsidR="005776B5" w:rsidRPr="005776B5">
        <w:rPr>
          <w:b/>
        </w:rPr>
        <w:t>(unit)</w:t>
      </w:r>
      <w:r w:rsidR="00703BEE">
        <w:t xml:space="preserve"> Return to Workplace Plan</w:t>
      </w:r>
      <w:r w:rsidR="007B6BA8">
        <w:t xml:space="preserve"> and complete </w:t>
      </w:r>
      <w:hyperlink r:id="rId27" w:history="1">
        <w:r w:rsidR="00937157" w:rsidRPr="00937157">
          <w:rPr>
            <w:rStyle w:val="Hyperlink"/>
          </w:rPr>
          <w:t>Return to Workplace Steps</w:t>
        </w:r>
      </w:hyperlink>
      <w:r>
        <w:t>.</w:t>
      </w:r>
    </w:p>
    <w:p w14:paraId="61143769" w14:textId="5644A6C4" w:rsidR="0079339E" w:rsidRPr="00937157" w:rsidRDefault="00DE085D" w:rsidP="004B4DF5">
      <w:pPr>
        <w:spacing w:after="0"/>
        <w:contextualSpacing/>
        <w:rPr>
          <w:b/>
        </w:rPr>
      </w:pPr>
      <w:r w:rsidRPr="00937157">
        <w:rPr>
          <w:b/>
        </w:rPr>
        <w:t>H</w:t>
      </w:r>
      <w:r w:rsidR="00937157">
        <w:rPr>
          <w:b/>
        </w:rPr>
        <w:t>ygiene</w:t>
      </w:r>
    </w:p>
    <w:p w14:paraId="5F9E9388" w14:textId="7FB9041A" w:rsidR="0079339E" w:rsidRDefault="0079339E" w:rsidP="004B4DF5">
      <w:pPr>
        <w:pStyle w:val="ListParagraph"/>
        <w:numPr>
          <w:ilvl w:val="0"/>
          <w:numId w:val="3"/>
        </w:numPr>
        <w:spacing w:after="0"/>
      </w:pPr>
      <w:r>
        <w:t xml:space="preserve">Wash hands </w:t>
      </w:r>
      <w:r w:rsidR="005A7BF6">
        <w:t>frequently</w:t>
      </w:r>
      <w:r>
        <w:t xml:space="preserve"> with soap</w:t>
      </w:r>
      <w:r w:rsidR="005B5CC4">
        <w:t xml:space="preserve"> and water</w:t>
      </w:r>
      <w:r>
        <w:t xml:space="preserve"> for a minimum </w:t>
      </w:r>
      <w:r w:rsidR="005B5CC4">
        <w:t xml:space="preserve">of </w:t>
      </w:r>
      <w:r>
        <w:t>20 seconds. Use hand sanitizer containing at least 60% alcohol if soap and water are unavailable.</w:t>
      </w:r>
      <w:r w:rsidR="006833B9">
        <w:t xml:space="preserve"> </w:t>
      </w:r>
    </w:p>
    <w:p w14:paraId="618EA0D2" w14:textId="77777777" w:rsidR="0079339E" w:rsidRDefault="0079339E" w:rsidP="0079339E">
      <w:pPr>
        <w:pStyle w:val="ListParagraph"/>
        <w:numPr>
          <w:ilvl w:val="0"/>
          <w:numId w:val="3"/>
        </w:numPr>
      </w:pPr>
      <w:r>
        <w:t>Avoid touching your face with unwashed</w:t>
      </w:r>
      <w:r w:rsidR="006833B9">
        <w:t xml:space="preserve"> or </w:t>
      </w:r>
      <w:proofErr w:type="spellStart"/>
      <w:r w:rsidR="006833B9">
        <w:t>unsanitized</w:t>
      </w:r>
      <w:proofErr w:type="spellEnd"/>
      <w:r>
        <w:t xml:space="preserve"> hands</w:t>
      </w:r>
      <w:r w:rsidR="006833B9">
        <w:t>.</w:t>
      </w:r>
    </w:p>
    <w:p w14:paraId="37BC7F04" w14:textId="77DF45F0" w:rsidR="0079339E" w:rsidRDefault="0079339E" w:rsidP="0079339E">
      <w:pPr>
        <w:pStyle w:val="ListParagraph"/>
        <w:numPr>
          <w:ilvl w:val="0"/>
          <w:numId w:val="3"/>
        </w:numPr>
      </w:pPr>
      <w:r>
        <w:lastRenderedPageBreak/>
        <w:t>Cover a cough or sneeze with a tissue or crook of elbow. Immediately dispose of tissue and wash your hands.</w:t>
      </w:r>
    </w:p>
    <w:p w14:paraId="256EE2A2" w14:textId="24C72276" w:rsidR="00113361" w:rsidRDefault="00113361" w:rsidP="0079339E">
      <w:pPr>
        <w:pStyle w:val="ListParagraph"/>
        <w:numPr>
          <w:ilvl w:val="0"/>
          <w:numId w:val="3"/>
        </w:numPr>
      </w:pPr>
      <w:r>
        <w:t>Avoid sick people.</w:t>
      </w:r>
    </w:p>
    <w:p w14:paraId="248DAA6B" w14:textId="5FF6CF18" w:rsidR="00D446B7" w:rsidRPr="0079339E" w:rsidRDefault="00D446B7" w:rsidP="0079339E">
      <w:pPr>
        <w:pStyle w:val="ListParagraph"/>
        <w:numPr>
          <w:ilvl w:val="0"/>
          <w:numId w:val="3"/>
        </w:numPr>
      </w:pPr>
      <w:r>
        <w:t>Individual</w:t>
      </w:r>
      <w:r w:rsidR="0001698F">
        <w:t xml:space="preserve"> bottle</w:t>
      </w:r>
      <w:r w:rsidR="00113361">
        <w:t>s</w:t>
      </w:r>
      <w:r w:rsidR="0001698F">
        <w:t xml:space="preserve"> of Cougar Clean hand sanitizer ha</w:t>
      </w:r>
      <w:r w:rsidR="00113361">
        <w:t>ve</w:t>
      </w:r>
      <w:r w:rsidR="005776B5">
        <w:t xml:space="preserve"> been issued to each </w:t>
      </w:r>
      <w:r w:rsidR="005776B5" w:rsidRPr="005776B5">
        <w:rPr>
          <w:b/>
        </w:rPr>
        <w:t>(unit)</w:t>
      </w:r>
      <w:r w:rsidR="005776B5">
        <w:t xml:space="preserve"> </w:t>
      </w:r>
      <w:r w:rsidR="0001698F">
        <w:t xml:space="preserve">employee. Contact </w:t>
      </w:r>
      <w:r w:rsidR="005776B5" w:rsidRPr="005776B5">
        <w:rPr>
          <w:b/>
        </w:rPr>
        <w:t>NAME</w:t>
      </w:r>
      <w:r w:rsidR="0001698F">
        <w:t xml:space="preserve"> if you require additional bottle</w:t>
      </w:r>
      <w:r w:rsidR="00113361">
        <w:t>s</w:t>
      </w:r>
      <w:r w:rsidR="0001698F">
        <w:t xml:space="preserve"> of hand sanitizer or a refill.</w:t>
      </w:r>
    </w:p>
    <w:p w14:paraId="7FA6CE6A" w14:textId="79FB8F35" w:rsidR="00725F52" w:rsidRPr="00937157" w:rsidRDefault="001B2583" w:rsidP="004B4DF5">
      <w:pPr>
        <w:spacing w:after="0"/>
        <w:contextualSpacing/>
        <w:rPr>
          <w:rFonts w:cstheme="minorHAnsi"/>
          <w:b/>
          <w:sz w:val="24"/>
          <w:szCs w:val="24"/>
        </w:rPr>
      </w:pPr>
      <w:r>
        <w:rPr>
          <w:rFonts w:cstheme="minorHAnsi"/>
          <w:b/>
          <w:sz w:val="24"/>
          <w:szCs w:val="24"/>
        </w:rPr>
        <w:t>Shared Office and Common Space</w:t>
      </w:r>
    </w:p>
    <w:p w14:paraId="5597600E" w14:textId="67EE8575" w:rsidR="006B30DF" w:rsidRPr="006B30DF" w:rsidRDefault="001B38D9" w:rsidP="004B4DF5">
      <w:pPr>
        <w:pStyle w:val="paragraph"/>
        <w:numPr>
          <w:ilvl w:val="2"/>
          <w:numId w:val="19"/>
        </w:numPr>
        <w:tabs>
          <w:tab w:val="clear" w:pos="720"/>
        </w:tabs>
        <w:spacing w:before="0" w:beforeAutospacing="0" w:after="0" w:afterAutospacing="0"/>
        <w:textAlignment w:val="baseline"/>
        <w:rPr>
          <w:rStyle w:val="normaltextrun"/>
          <w:rFonts w:ascii="Calibri" w:hAnsi="Calibri" w:cs="Segoe UI"/>
        </w:rPr>
      </w:pPr>
      <w:r w:rsidRPr="006B30DF">
        <w:rPr>
          <w:rStyle w:val="normaltextrun"/>
          <w:rFonts w:ascii="Calibri" w:hAnsi="Calibri" w:cs="Segoe UI"/>
        </w:rPr>
        <w:t>Whenever possible</w:t>
      </w:r>
      <w:r w:rsidR="001B2583" w:rsidRPr="006B30DF">
        <w:rPr>
          <w:rStyle w:val="normaltextrun"/>
          <w:rFonts w:ascii="Calibri" w:hAnsi="Calibri" w:cs="Segoe UI"/>
        </w:rPr>
        <w:t>,</w:t>
      </w:r>
      <w:r w:rsidRPr="006B30DF">
        <w:rPr>
          <w:rStyle w:val="normaltextrun"/>
          <w:rFonts w:ascii="Calibri" w:hAnsi="Calibri" w:cs="Segoe UI"/>
        </w:rPr>
        <w:t xml:space="preserve"> only one employee will occupy a workspace that separate</w:t>
      </w:r>
      <w:r w:rsidR="001B2583" w:rsidRPr="006B30DF">
        <w:rPr>
          <w:rStyle w:val="normaltextrun"/>
          <w:rFonts w:ascii="Calibri" w:hAnsi="Calibri" w:cs="Segoe UI"/>
        </w:rPr>
        <w:t>s</w:t>
      </w:r>
      <w:r w:rsidRPr="006B30DF">
        <w:rPr>
          <w:rStyle w:val="normaltextrun"/>
          <w:rFonts w:ascii="Calibri" w:hAnsi="Calibri" w:cs="Segoe UI"/>
        </w:rPr>
        <w:t xml:space="preserve"> contact with others with a door. </w:t>
      </w:r>
    </w:p>
    <w:p w14:paraId="3EAA25E0" w14:textId="57CCCDDF" w:rsidR="006B30DF" w:rsidRPr="006B30DF" w:rsidRDefault="006B30DF" w:rsidP="004B4DF5">
      <w:pPr>
        <w:pStyle w:val="paragraph"/>
        <w:numPr>
          <w:ilvl w:val="2"/>
          <w:numId w:val="19"/>
        </w:numPr>
        <w:tabs>
          <w:tab w:val="clear" w:pos="720"/>
        </w:tabs>
        <w:spacing w:before="0" w:beforeAutospacing="0" w:after="0" w:afterAutospacing="0"/>
        <w:textAlignment w:val="baseline"/>
        <w:rPr>
          <w:rFonts w:ascii="Calibri" w:hAnsi="Calibri" w:cs="Segoe UI"/>
        </w:rPr>
      </w:pPr>
      <w:r w:rsidRPr="006B30DF">
        <w:rPr>
          <w:rStyle w:val="normaltextrun"/>
          <w:rFonts w:ascii="Calibri" w:hAnsi="Calibri" w:cs="Segoe UI"/>
        </w:rPr>
        <w:t xml:space="preserve">Desks will be spaced a minimum of 6 feet apart. </w:t>
      </w:r>
    </w:p>
    <w:p w14:paraId="347DA4C8" w14:textId="77777777" w:rsidR="00055DDE" w:rsidRPr="006B30DF" w:rsidRDefault="001B38D9" w:rsidP="00055DDE">
      <w:pPr>
        <w:pStyle w:val="paragraph"/>
        <w:numPr>
          <w:ilvl w:val="2"/>
          <w:numId w:val="19"/>
        </w:numPr>
        <w:spacing w:before="0" w:beforeAutospacing="0" w:after="0" w:afterAutospacing="0"/>
        <w:textAlignment w:val="baseline"/>
        <w:rPr>
          <w:rStyle w:val="normaltextrun"/>
          <w:rFonts w:ascii="Calibri" w:hAnsi="Calibri" w:cs="Segoe UI"/>
        </w:rPr>
      </w:pPr>
      <w:r w:rsidRPr="006B30DF">
        <w:rPr>
          <w:rStyle w:val="normaltextrun"/>
          <w:rFonts w:ascii="Calibri" w:hAnsi="Calibri" w:cs="Segoe UI"/>
        </w:rPr>
        <w:t xml:space="preserve">In the case of shared office space, the employee occupying the space will thoroughly sanitize all surfaces </w:t>
      </w:r>
      <w:r w:rsidR="00055DDE" w:rsidRPr="006B30DF">
        <w:rPr>
          <w:rStyle w:val="normaltextrun"/>
          <w:rFonts w:ascii="Calibri" w:hAnsi="Calibri" w:cs="Segoe UI"/>
        </w:rPr>
        <w:t xml:space="preserve">at the beginning and end of their shift. </w:t>
      </w:r>
      <w:r w:rsidRPr="006B30DF">
        <w:rPr>
          <w:rStyle w:val="normaltextrun"/>
          <w:rFonts w:ascii="Calibri" w:hAnsi="Calibri" w:cs="Segoe UI"/>
        </w:rPr>
        <w:t xml:space="preserve"> </w:t>
      </w:r>
    </w:p>
    <w:p w14:paraId="388F0A60" w14:textId="197BD5D1" w:rsidR="006B30DF" w:rsidRPr="006B30DF" w:rsidRDefault="001B38D9" w:rsidP="1B3985D1">
      <w:pPr>
        <w:pStyle w:val="paragraph"/>
        <w:numPr>
          <w:ilvl w:val="2"/>
          <w:numId w:val="19"/>
        </w:numPr>
        <w:tabs>
          <w:tab w:val="clear" w:pos="720"/>
        </w:tabs>
        <w:spacing w:before="0" w:beforeAutospacing="0" w:after="0" w:afterAutospacing="0"/>
        <w:textAlignment w:val="baseline"/>
        <w:rPr>
          <w:rStyle w:val="normaltextrun"/>
          <w:rFonts w:ascii="Calibri" w:hAnsi="Calibri" w:cs="Segoe UI"/>
        </w:rPr>
      </w:pPr>
      <w:r w:rsidRPr="1B3985D1">
        <w:rPr>
          <w:rStyle w:val="normaltextrun"/>
          <w:rFonts w:ascii="Calibri" w:hAnsi="Calibri" w:cs="Segoe UI"/>
        </w:rPr>
        <w:t xml:space="preserve">During office hours, Monday through Friday, one employee for each building, </w:t>
      </w:r>
      <w:r w:rsidR="005776B5" w:rsidRPr="005776B5">
        <w:rPr>
          <w:rStyle w:val="normaltextrun"/>
          <w:rFonts w:ascii="Calibri" w:hAnsi="Calibri" w:cs="Segoe UI"/>
          <w:b/>
        </w:rPr>
        <w:t>enter</w:t>
      </w:r>
      <w:r w:rsidR="005776B5">
        <w:rPr>
          <w:rStyle w:val="normaltextrun"/>
          <w:rFonts w:ascii="Calibri" w:hAnsi="Calibri" w:cs="Segoe UI"/>
        </w:rPr>
        <w:t xml:space="preserve"> </w:t>
      </w:r>
      <w:r w:rsidR="005776B5" w:rsidRPr="005776B5">
        <w:rPr>
          <w:rStyle w:val="normaltextrun"/>
          <w:rFonts w:ascii="Calibri" w:hAnsi="Calibri" w:cs="Segoe UI"/>
          <w:b/>
        </w:rPr>
        <w:t>Locations</w:t>
      </w:r>
      <w:r w:rsidR="005776B5">
        <w:rPr>
          <w:rStyle w:val="normaltextrun"/>
          <w:rFonts w:ascii="Calibri" w:hAnsi="Calibri" w:cs="Segoe UI"/>
        </w:rPr>
        <w:t xml:space="preserve"> w</w:t>
      </w:r>
      <w:r w:rsidRPr="1B3985D1">
        <w:rPr>
          <w:rStyle w:val="normaltextrun"/>
          <w:rFonts w:ascii="Calibri" w:hAnsi="Calibri" w:cs="Segoe UI"/>
        </w:rPr>
        <w:t>ill staff the front reception desk. Each reception desk will identify a backup employee to cover reception duties in case of emergency or scheduled time away.</w:t>
      </w:r>
      <w:r w:rsidR="00055DDE" w:rsidRPr="1B3985D1">
        <w:rPr>
          <w:rStyle w:val="normaltextrun"/>
          <w:rFonts w:ascii="Calibri" w:hAnsi="Calibri" w:cs="Segoe UI"/>
        </w:rPr>
        <w:t xml:space="preserve"> </w:t>
      </w:r>
    </w:p>
    <w:p w14:paraId="0C4D89AF" w14:textId="3755B45B" w:rsidR="006B30DF" w:rsidRPr="006B30DF" w:rsidRDefault="006B30DF" w:rsidP="006B30DF">
      <w:pPr>
        <w:pStyle w:val="paragraph"/>
        <w:numPr>
          <w:ilvl w:val="2"/>
          <w:numId w:val="19"/>
        </w:numPr>
        <w:tabs>
          <w:tab w:val="clear" w:pos="720"/>
        </w:tabs>
        <w:spacing w:before="0" w:beforeAutospacing="0" w:after="0" w:afterAutospacing="0"/>
        <w:textAlignment w:val="baseline"/>
        <w:rPr>
          <w:rFonts w:ascii="Calibri" w:hAnsi="Calibri" w:cs="Segoe UI"/>
        </w:rPr>
      </w:pPr>
      <w:r w:rsidRPr="006B30DF">
        <w:rPr>
          <w:rStyle w:val="normaltextrun"/>
          <w:rFonts w:ascii="Calibri" w:hAnsi="Calibri" w:cs="Segoe UI"/>
        </w:rPr>
        <w:t>Cough guards will be installed at front reception desks for employees who have interactions with the public.  </w:t>
      </w:r>
      <w:r w:rsidRPr="006B30DF">
        <w:rPr>
          <w:rStyle w:val="eop"/>
          <w:rFonts w:ascii="Calibri" w:hAnsi="Calibri" w:cs="Segoe UI"/>
        </w:rPr>
        <w:t> </w:t>
      </w:r>
    </w:p>
    <w:p w14:paraId="3DB2F504" w14:textId="7CE357F5" w:rsidR="001B38D9" w:rsidRPr="006B30DF" w:rsidRDefault="001B38D9" w:rsidP="4C1ACB4C">
      <w:pPr>
        <w:pStyle w:val="paragraph"/>
        <w:numPr>
          <w:ilvl w:val="2"/>
          <w:numId w:val="19"/>
        </w:numPr>
        <w:tabs>
          <w:tab w:val="clear" w:pos="720"/>
        </w:tabs>
        <w:spacing w:before="0" w:beforeAutospacing="0" w:after="0" w:afterAutospacing="0"/>
        <w:textAlignment w:val="baseline"/>
        <w:rPr>
          <w:rFonts w:ascii="Calibri" w:hAnsi="Calibri" w:cs="Segoe UI"/>
        </w:rPr>
      </w:pPr>
      <w:r w:rsidRPr="4C1ACB4C">
        <w:rPr>
          <w:rStyle w:val="normaltextrun"/>
          <w:rFonts w:ascii="Calibri" w:hAnsi="Calibri" w:cs="Segoe UI"/>
        </w:rPr>
        <w:t>Shared workspaces (e.g., small conference room</w:t>
      </w:r>
      <w:r w:rsidR="007D276C" w:rsidRPr="4C1ACB4C">
        <w:rPr>
          <w:rStyle w:val="normaltextrun"/>
          <w:rFonts w:ascii="Calibri" w:hAnsi="Calibri" w:cs="Segoe UI"/>
        </w:rPr>
        <w:t>s</w:t>
      </w:r>
      <w:r w:rsidRPr="4C1ACB4C">
        <w:rPr>
          <w:rStyle w:val="normaltextrun"/>
          <w:rFonts w:ascii="Calibri" w:hAnsi="Calibri" w:cs="Segoe UI"/>
        </w:rPr>
        <w:t>, kitchens</w:t>
      </w:r>
      <w:r w:rsidR="007D276C" w:rsidRPr="4C1ACB4C">
        <w:rPr>
          <w:rStyle w:val="normaltextrun"/>
          <w:rFonts w:ascii="Calibri" w:hAnsi="Calibri" w:cs="Segoe UI"/>
        </w:rPr>
        <w:t>, etc</w:t>
      </w:r>
      <w:r w:rsidR="5FCA13BB" w:rsidRPr="4C1ACB4C">
        <w:rPr>
          <w:rStyle w:val="normaltextrun"/>
          <w:rFonts w:ascii="Calibri" w:hAnsi="Calibri" w:cs="Segoe UI"/>
        </w:rPr>
        <w:t>.</w:t>
      </w:r>
      <w:r w:rsidR="007D276C" w:rsidRPr="4C1ACB4C">
        <w:rPr>
          <w:rStyle w:val="normaltextrun"/>
          <w:rFonts w:ascii="Calibri" w:hAnsi="Calibri" w:cs="Segoe UI"/>
        </w:rPr>
        <w:t>)</w:t>
      </w:r>
      <w:r w:rsidRPr="4C1ACB4C">
        <w:rPr>
          <w:rStyle w:val="normaltextrun"/>
          <w:rFonts w:ascii="Calibri" w:hAnsi="Calibri" w:cs="Segoe UI"/>
        </w:rPr>
        <w:t xml:space="preserve"> will remain locked and will only be utilized with assurance of appropriate occupancy limits, social/physical distancing of at least 6 feet, and required sanitation protocols before and after use.  </w:t>
      </w:r>
      <w:r w:rsidRPr="4C1ACB4C">
        <w:rPr>
          <w:rStyle w:val="eop"/>
          <w:rFonts w:ascii="Calibri" w:hAnsi="Calibri" w:cs="Segoe UI"/>
        </w:rPr>
        <w:t> </w:t>
      </w:r>
    </w:p>
    <w:p w14:paraId="156E66F5" w14:textId="016BC098" w:rsidR="001B38D9" w:rsidRPr="006B30DF" w:rsidRDefault="001B38D9" w:rsidP="00A02F19">
      <w:pPr>
        <w:pStyle w:val="paragraph"/>
        <w:numPr>
          <w:ilvl w:val="2"/>
          <w:numId w:val="19"/>
        </w:numPr>
        <w:tabs>
          <w:tab w:val="clear" w:pos="720"/>
        </w:tabs>
        <w:spacing w:before="0" w:beforeAutospacing="0" w:after="0" w:afterAutospacing="0"/>
        <w:textAlignment w:val="baseline"/>
        <w:rPr>
          <w:rFonts w:ascii="Calibri" w:hAnsi="Calibri" w:cs="Segoe UI"/>
        </w:rPr>
      </w:pPr>
      <w:r w:rsidRPr="006B30DF">
        <w:rPr>
          <w:rStyle w:val="normaltextrun"/>
          <w:rFonts w:ascii="Calibri" w:hAnsi="Calibri" w:cs="Segoe UI"/>
        </w:rPr>
        <w:t xml:space="preserve">Offices are assigned and will be single use during </w:t>
      </w:r>
      <w:r w:rsidR="007D276C" w:rsidRPr="006B30DF">
        <w:rPr>
          <w:rStyle w:val="normaltextrun"/>
          <w:rFonts w:ascii="Calibri" w:hAnsi="Calibri" w:cs="Segoe UI"/>
        </w:rPr>
        <w:t>occupancy but</w:t>
      </w:r>
      <w:r w:rsidRPr="006B30DF">
        <w:rPr>
          <w:rStyle w:val="normaltextrun"/>
          <w:rFonts w:ascii="Calibri" w:hAnsi="Calibri" w:cs="Segoe UI"/>
        </w:rPr>
        <w:t xml:space="preserve"> may be shared.</w:t>
      </w:r>
      <w:r w:rsidRPr="006B30DF">
        <w:rPr>
          <w:rStyle w:val="eop"/>
          <w:rFonts w:ascii="Calibri" w:hAnsi="Calibri" w:cs="Segoe UI"/>
        </w:rPr>
        <w:t> </w:t>
      </w:r>
    </w:p>
    <w:p w14:paraId="1CA2B814" w14:textId="645309B6" w:rsidR="001B38D9" w:rsidRPr="006B30DF" w:rsidRDefault="001B38D9" w:rsidP="00E96896">
      <w:pPr>
        <w:pStyle w:val="paragraph"/>
        <w:numPr>
          <w:ilvl w:val="2"/>
          <w:numId w:val="19"/>
        </w:numPr>
        <w:tabs>
          <w:tab w:val="clear" w:pos="720"/>
        </w:tabs>
        <w:spacing w:before="0" w:beforeAutospacing="0" w:after="0" w:afterAutospacing="0"/>
        <w:textAlignment w:val="baseline"/>
        <w:rPr>
          <w:rStyle w:val="normaltextrun"/>
          <w:rFonts w:ascii="Calibri" w:hAnsi="Calibri" w:cs="Segoe UI"/>
        </w:rPr>
      </w:pPr>
      <w:r w:rsidRPr="006B30DF">
        <w:rPr>
          <w:rStyle w:val="normaltextrun"/>
          <w:rFonts w:ascii="Calibri" w:hAnsi="Calibri" w:cs="Segoe UI"/>
        </w:rPr>
        <w:t xml:space="preserve">Shared spaces will have clearly marked floors to reflect 6 feet of spacing. Chairs will be placed a minimum of 6 feet apart, and excess furniture will </w:t>
      </w:r>
      <w:r w:rsidR="00E96896" w:rsidRPr="006B30DF">
        <w:rPr>
          <w:rStyle w:val="normaltextrun"/>
          <w:rFonts w:ascii="Calibri" w:hAnsi="Calibri" w:cs="Segoe UI"/>
        </w:rPr>
        <w:t>be marked</w:t>
      </w:r>
      <w:r w:rsidR="6C5F2D3F" w:rsidRPr="006B30DF">
        <w:rPr>
          <w:rStyle w:val="normaltextrun"/>
          <w:rFonts w:ascii="Calibri" w:hAnsi="Calibri" w:cs="Segoe UI"/>
        </w:rPr>
        <w:t xml:space="preserve"> “not available” to provide a barrier and maintain physical distancing.</w:t>
      </w:r>
    </w:p>
    <w:p w14:paraId="5128F8A6" w14:textId="77777777" w:rsidR="00E96896" w:rsidRPr="001B38D9" w:rsidRDefault="00E96896" w:rsidP="00E96896">
      <w:pPr>
        <w:pStyle w:val="paragraph"/>
        <w:spacing w:before="0" w:beforeAutospacing="0" w:after="0" w:afterAutospacing="0"/>
        <w:ind w:left="360"/>
        <w:textAlignment w:val="baseline"/>
        <w:rPr>
          <w:rFonts w:ascii="Calibri" w:hAnsi="Calibri" w:cs="Segoe UI"/>
          <w:color w:val="2E74B5" w:themeColor="accent1" w:themeShade="BF"/>
        </w:rPr>
      </w:pPr>
    </w:p>
    <w:p w14:paraId="5BC4E409" w14:textId="77777777" w:rsidR="001B2583" w:rsidRPr="001B2583" w:rsidRDefault="001B2583" w:rsidP="004B4DF5">
      <w:pPr>
        <w:spacing w:after="0"/>
        <w:rPr>
          <w:rFonts w:cstheme="minorHAnsi"/>
          <w:b/>
          <w:sz w:val="24"/>
          <w:szCs w:val="24"/>
        </w:rPr>
      </w:pPr>
      <w:r w:rsidRPr="001B2583">
        <w:rPr>
          <w:rFonts w:cstheme="minorHAnsi"/>
          <w:b/>
          <w:sz w:val="24"/>
          <w:szCs w:val="24"/>
        </w:rPr>
        <w:t>Social and Physical Distancing</w:t>
      </w:r>
    </w:p>
    <w:p w14:paraId="0B37238A" w14:textId="50D2D2A9" w:rsidR="0001698F" w:rsidRPr="00FF273A" w:rsidRDefault="0001698F" w:rsidP="004B4DF5">
      <w:pPr>
        <w:pStyle w:val="ListParagraph"/>
        <w:numPr>
          <w:ilvl w:val="0"/>
          <w:numId w:val="2"/>
        </w:numPr>
        <w:spacing w:after="0"/>
      </w:pPr>
      <w:r w:rsidRPr="00FF273A">
        <w:t>Face</w:t>
      </w:r>
      <w:r w:rsidR="005B5CC4">
        <w:t xml:space="preserve"> </w:t>
      </w:r>
      <w:r w:rsidRPr="00FF273A">
        <w:t>coverings must be worn by all employe</w:t>
      </w:r>
      <w:r w:rsidR="00FF273A" w:rsidRPr="00FF273A">
        <w:t>es when in the presence of others or public settings.</w:t>
      </w:r>
    </w:p>
    <w:p w14:paraId="07D84E31" w14:textId="75885BD0" w:rsidR="0001698F" w:rsidRDefault="0001698F" w:rsidP="004B4DF5">
      <w:pPr>
        <w:pStyle w:val="ListParagraph"/>
        <w:numPr>
          <w:ilvl w:val="0"/>
          <w:numId w:val="2"/>
        </w:numPr>
        <w:spacing w:after="0"/>
      </w:pPr>
      <w:r>
        <w:t>Coordinate working hours with your supervisor to minimize unnecessary occupancy.</w:t>
      </w:r>
    </w:p>
    <w:p w14:paraId="76449FC8" w14:textId="7B0BED9C" w:rsidR="0001698F" w:rsidRDefault="0001698F" w:rsidP="0001698F">
      <w:pPr>
        <w:pStyle w:val="ListParagraph"/>
        <w:numPr>
          <w:ilvl w:val="0"/>
          <w:numId w:val="2"/>
        </w:numPr>
      </w:pPr>
      <w:r>
        <w:t>Stagger arrival and departure schedules to enhance social distancing.</w:t>
      </w:r>
    </w:p>
    <w:p w14:paraId="1857D671" w14:textId="53958135" w:rsidR="00705790" w:rsidRDefault="003921FC" w:rsidP="00C25A74">
      <w:pPr>
        <w:pStyle w:val="ListParagraph"/>
        <w:numPr>
          <w:ilvl w:val="0"/>
          <w:numId w:val="2"/>
        </w:numPr>
      </w:pPr>
      <w:r>
        <w:t xml:space="preserve">Maintain </w:t>
      </w:r>
      <w:r w:rsidR="002C454B">
        <w:t>six</w:t>
      </w:r>
      <w:r>
        <w:t xml:space="preserve"> fee</w:t>
      </w:r>
      <w:r w:rsidR="00A37AB1">
        <w:t>t</w:t>
      </w:r>
      <w:r w:rsidR="00F018AC">
        <w:t xml:space="preserve"> distance between people</w:t>
      </w:r>
      <w:r w:rsidR="00031330">
        <w:t xml:space="preserve"> at all times</w:t>
      </w:r>
      <w:r w:rsidR="00F018AC">
        <w:t xml:space="preserve">, allow only infrequent intermittent passing within </w:t>
      </w:r>
      <w:r w:rsidR="00A14A30">
        <w:t>six</w:t>
      </w:r>
      <w:r w:rsidR="00F018AC">
        <w:t xml:space="preserve"> </w:t>
      </w:r>
      <w:r w:rsidR="00F018AC" w:rsidRPr="00FF273A">
        <w:t xml:space="preserve">feet. </w:t>
      </w:r>
    </w:p>
    <w:p w14:paraId="4D4BBE50" w14:textId="77777777" w:rsidR="00705790" w:rsidRDefault="00705790" w:rsidP="00C25A74">
      <w:pPr>
        <w:pStyle w:val="ListParagraph"/>
        <w:numPr>
          <w:ilvl w:val="0"/>
          <w:numId w:val="2"/>
        </w:numPr>
      </w:pPr>
      <w:r>
        <w:t>A</w:t>
      </w:r>
      <w:r w:rsidR="00F018AC" w:rsidRPr="00FF273A">
        <w:t>void lingering in hallways</w:t>
      </w:r>
      <w:r w:rsidR="00423CC1" w:rsidRPr="00FF273A">
        <w:t xml:space="preserve"> or other common areas</w:t>
      </w:r>
      <w:r w:rsidR="00F018AC" w:rsidRPr="00FF273A">
        <w:t>.</w:t>
      </w:r>
      <w:r w:rsidR="00C25A74" w:rsidRPr="00FF273A">
        <w:t xml:space="preserve"> </w:t>
      </w:r>
    </w:p>
    <w:p w14:paraId="7837E457" w14:textId="77777777" w:rsidR="00A02F19" w:rsidRPr="00A02F19" w:rsidRDefault="00FD4F04" w:rsidP="006B30DF">
      <w:pPr>
        <w:pStyle w:val="ListParagraph"/>
        <w:numPr>
          <w:ilvl w:val="0"/>
          <w:numId w:val="2"/>
        </w:numPr>
        <w:spacing w:after="0"/>
        <w:textAlignment w:val="baseline"/>
        <w:rPr>
          <w:rFonts w:ascii="Calibri" w:hAnsi="Calibri" w:cs="Segoe UI"/>
        </w:rPr>
      </w:pPr>
      <w:r w:rsidRPr="00A02F19">
        <w:t>When possible, t</w:t>
      </w:r>
      <w:r w:rsidR="0034372C" w:rsidRPr="00A02F19">
        <w:t>ake breaks and lunch outside, away from the building/campus or in your personal office.</w:t>
      </w:r>
    </w:p>
    <w:p w14:paraId="3B6A31B4" w14:textId="1B284FF0" w:rsidR="00A02F19" w:rsidRPr="00A02F19" w:rsidRDefault="005776B5" w:rsidP="006B30DF">
      <w:pPr>
        <w:pStyle w:val="ListParagraph"/>
        <w:numPr>
          <w:ilvl w:val="0"/>
          <w:numId w:val="2"/>
        </w:numPr>
        <w:spacing w:after="0"/>
        <w:textAlignment w:val="baseline"/>
        <w:rPr>
          <w:rFonts w:ascii="Calibri" w:hAnsi="Calibri" w:cs="Segoe UI"/>
        </w:rPr>
      </w:pPr>
      <w:r>
        <w:rPr>
          <w:rStyle w:val="normaltextrun"/>
          <w:rFonts w:ascii="Calibri" w:hAnsi="Calibri" w:cs="Segoe UI"/>
        </w:rPr>
        <w:t>All (</w:t>
      </w:r>
      <w:r w:rsidRPr="005776B5">
        <w:rPr>
          <w:rStyle w:val="normaltextrun"/>
          <w:rFonts w:ascii="Calibri" w:hAnsi="Calibri" w:cs="Segoe UI"/>
          <w:b/>
        </w:rPr>
        <w:t>Unit</w:t>
      </w:r>
      <w:r>
        <w:rPr>
          <w:rStyle w:val="normaltextrun"/>
          <w:rFonts w:ascii="Calibri" w:hAnsi="Calibri" w:cs="Segoe UI"/>
          <w:b/>
        </w:rPr>
        <w:t>)</w:t>
      </w:r>
      <w:r w:rsidR="00A02F19" w:rsidRPr="005776B5">
        <w:rPr>
          <w:rStyle w:val="normaltextrun"/>
          <w:rFonts w:ascii="Calibri" w:hAnsi="Calibri" w:cs="Segoe UI"/>
          <w:b/>
        </w:rPr>
        <w:t xml:space="preserve"> </w:t>
      </w:r>
      <w:r w:rsidR="00A02F19" w:rsidRPr="00A02F19">
        <w:rPr>
          <w:rStyle w:val="normaltextrun"/>
          <w:rFonts w:ascii="Calibri" w:hAnsi="Calibri" w:cs="Segoe UI"/>
        </w:rPr>
        <w:t>meetings involving three or more people will take place via electronic meeting formats.</w:t>
      </w:r>
    </w:p>
    <w:p w14:paraId="030DF7E9" w14:textId="186CFCD3" w:rsidR="00F018AC" w:rsidRDefault="00F018AC" w:rsidP="1B3985D1">
      <w:pPr>
        <w:pStyle w:val="ListParagraph"/>
        <w:numPr>
          <w:ilvl w:val="0"/>
          <w:numId w:val="2"/>
        </w:numPr>
      </w:pPr>
      <w:r>
        <w:t>Avoid meetings in person</w:t>
      </w:r>
      <w:r w:rsidR="0034372C">
        <w:t>,</w:t>
      </w:r>
      <w:r w:rsidR="00641B92">
        <w:t xml:space="preserve"> use electronic meeting</w:t>
      </w:r>
      <w:r w:rsidR="00133518">
        <w:t xml:space="preserve"> formats</w:t>
      </w:r>
      <w:r w:rsidR="00641B92">
        <w:t xml:space="preserve"> when</w:t>
      </w:r>
      <w:r w:rsidR="0069178C">
        <w:t>ever</w:t>
      </w:r>
      <w:r w:rsidR="00641B92">
        <w:t xml:space="preserve"> possible. I</w:t>
      </w:r>
      <w:r>
        <w:t xml:space="preserve">f you </w:t>
      </w:r>
      <w:r w:rsidR="0034372C">
        <w:t>must</w:t>
      </w:r>
      <w:r>
        <w:t xml:space="preserve"> meet in person</w:t>
      </w:r>
      <w:r w:rsidR="00744888">
        <w:t>,</w:t>
      </w:r>
      <w:r>
        <w:t xml:space="preserve"> </w:t>
      </w:r>
      <w:r w:rsidR="00A971EF">
        <w:t xml:space="preserve">meet in open spaces that can accommodate </w:t>
      </w:r>
      <w:r w:rsidR="00E93C8E">
        <w:t>six</w:t>
      </w:r>
      <w:r w:rsidR="00A971EF">
        <w:t xml:space="preserve"> feet of distancing or meet outside</w:t>
      </w:r>
      <w:r w:rsidR="00133518">
        <w:t>.</w:t>
      </w:r>
      <w:r>
        <w:t xml:space="preserve"> </w:t>
      </w:r>
    </w:p>
    <w:p w14:paraId="0F2F619A" w14:textId="0BB33980" w:rsidR="00FF273A" w:rsidRDefault="43257650" w:rsidP="0079339E">
      <w:pPr>
        <w:pStyle w:val="ListParagraph"/>
        <w:numPr>
          <w:ilvl w:val="0"/>
          <w:numId w:val="2"/>
        </w:numPr>
      </w:pPr>
      <w:r>
        <w:t xml:space="preserve">If possible, </w:t>
      </w:r>
      <w:r w:rsidR="0075383F">
        <w:t xml:space="preserve">work with </w:t>
      </w:r>
      <w:r w:rsidR="00FF273A">
        <w:t>office door closed to minimize person-to-person interaction.</w:t>
      </w:r>
    </w:p>
    <w:p w14:paraId="610A8463" w14:textId="4320C3F4" w:rsidR="00FF273A" w:rsidRDefault="00C00E26" w:rsidP="0079339E">
      <w:pPr>
        <w:pStyle w:val="ListParagraph"/>
        <w:numPr>
          <w:ilvl w:val="0"/>
          <w:numId w:val="2"/>
        </w:numPr>
      </w:pPr>
      <w:r>
        <w:t xml:space="preserve">If working in a shared office space, separate workstations by </w:t>
      </w:r>
      <w:r w:rsidR="00C2050C">
        <w:t>six</w:t>
      </w:r>
      <w:r>
        <w:t xml:space="preserve"> feet. If seating is too close for </w:t>
      </w:r>
      <w:r w:rsidR="00C2050C">
        <w:t>six feet</w:t>
      </w:r>
      <w:r>
        <w:t xml:space="preserve"> </w:t>
      </w:r>
      <w:r w:rsidR="00705790">
        <w:t>of</w:t>
      </w:r>
      <w:r>
        <w:t xml:space="preserve"> social distancing</w:t>
      </w:r>
      <w:r w:rsidR="00C2050C">
        <w:t>,</w:t>
      </w:r>
      <w:r>
        <w:t xml:space="preserve"> work with your supervisor to determine alternate work schedules or locations. </w:t>
      </w:r>
    </w:p>
    <w:p w14:paraId="0A0FD85B" w14:textId="4909F813" w:rsidR="00F018AC" w:rsidRDefault="00F018AC" w:rsidP="0079339E">
      <w:pPr>
        <w:pStyle w:val="ListParagraph"/>
        <w:numPr>
          <w:ilvl w:val="0"/>
          <w:numId w:val="2"/>
        </w:numPr>
      </w:pPr>
      <w:r>
        <w:t>Only use elevators if absolutely necessary (</w:t>
      </w:r>
      <w:r w:rsidR="00A971EF">
        <w:t>transporting equipment</w:t>
      </w:r>
      <w:r>
        <w:t xml:space="preserve">, </w:t>
      </w:r>
      <w:r w:rsidR="00423CC1">
        <w:t>large/heavy</w:t>
      </w:r>
      <w:r>
        <w:t xml:space="preserve"> loads). If you </w:t>
      </w:r>
      <w:r w:rsidR="00423CC1">
        <w:t>must</w:t>
      </w:r>
      <w:r>
        <w:t xml:space="preserve"> use an elevator, maintain </w:t>
      </w:r>
      <w:r w:rsidR="003A2758">
        <w:t>six</w:t>
      </w:r>
      <w:r>
        <w:t xml:space="preserve"> feet of </w:t>
      </w:r>
      <w:r w:rsidR="00133518">
        <w:t>distance</w:t>
      </w:r>
      <w:r w:rsidR="00423CC1">
        <w:t xml:space="preserve"> between yourself and others</w:t>
      </w:r>
      <w:r>
        <w:t>.</w:t>
      </w:r>
      <w:r w:rsidR="00423CC1">
        <w:t xml:space="preserve"> </w:t>
      </w:r>
      <w:r w:rsidR="00A971EF">
        <w:t xml:space="preserve">Wear a face </w:t>
      </w:r>
      <w:r w:rsidR="00A971EF">
        <w:lastRenderedPageBreak/>
        <w:t xml:space="preserve">covering </w:t>
      </w:r>
      <w:r w:rsidR="00133518">
        <w:t>and limit conversation.</w:t>
      </w:r>
      <w:r>
        <w:t xml:space="preserve"> </w:t>
      </w:r>
      <w:r w:rsidR="00133518">
        <w:t>Most elevators on campus allow only</w:t>
      </w:r>
      <w:r>
        <w:t xml:space="preserve"> </w:t>
      </w:r>
      <w:r w:rsidR="008D048F">
        <w:t>one</w:t>
      </w:r>
      <w:r>
        <w:t xml:space="preserve"> or </w:t>
      </w:r>
      <w:r w:rsidR="008D048F">
        <w:t>two</w:t>
      </w:r>
      <w:r>
        <w:t xml:space="preserve"> individuals at a time.</w:t>
      </w:r>
    </w:p>
    <w:p w14:paraId="7CE276E4" w14:textId="51F43E2F" w:rsidR="00FF273A" w:rsidRDefault="00FF273A" w:rsidP="0079339E">
      <w:pPr>
        <w:pStyle w:val="ListParagraph"/>
        <w:numPr>
          <w:ilvl w:val="0"/>
          <w:numId w:val="2"/>
        </w:numPr>
      </w:pPr>
      <w:r>
        <w:t>Follow posted signage in buil</w:t>
      </w:r>
      <w:r w:rsidR="00A30DD7">
        <w:t>d</w:t>
      </w:r>
      <w:r>
        <w:t>ings regarding traffic flow, entrances, and exits.</w:t>
      </w:r>
    </w:p>
    <w:p w14:paraId="1CEBCAB7" w14:textId="79CE5C53" w:rsidR="00641B92" w:rsidRDefault="00A47D18" w:rsidP="0079339E">
      <w:pPr>
        <w:pStyle w:val="ListParagraph"/>
        <w:numPr>
          <w:ilvl w:val="0"/>
          <w:numId w:val="2"/>
        </w:numPr>
      </w:pPr>
      <w:r>
        <w:t xml:space="preserve">Establish drop off bins at strategic locations </w:t>
      </w:r>
      <w:r w:rsidR="00A971EF">
        <w:t xml:space="preserve">for exchanging documents. </w:t>
      </w:r>
    </w:p>
    <w:p w14:paraId="1CCC960A" w14:textId="59F21B7E" w:rsidR="00A47D18" w:rsidRDefault="00133518" w:rsidP="0079339E">
      <w:pPr>
        <w:pStyle w:val="ListParagraph"/>
        <w:numPr>
          <w:ilvl w:val="0"/>
          <w:numId w:val="2"/>
        </w:numPr>
      </w:pPr>
      <w:r>
        <w:t xml:space="preserve">Maintain </w:t>
      </w:r>
      <w:r w:rsidR="005776B5">
        <w:t>spatial</w:t>
      </w:r>
      <w:r w:rsidR="00A47D18">
        <w:t xml:space="preserve"> awareness. If in an area outside of your normal workspace</w:t>
      </w:r>
      <w:r>
        <w:t>,</w:t>
      </w:r>
      <w:r w:rsidR="00A47D18">
        <w:t xml:space="preserve"> pay attention to distancing, aka entry points, lines, public bathrooms, etc. </w:t>
      </w:r>
    </w:p>
    <w:p w14:paraId="4AF105C6" w14:textId="77777777" w:rsidR="00FD4F04" w:rsidRDefault="00A47D18" w:rsidP="00FD4F04">
      <w:pPr>
        <w:pStyle w:val="ListParagraph"/>
        <w:numPr>
          <w:ilvl w:val="0"/>
          <w:numId w:val="2"/>
        </w:numPr>
      </w:pPr>
      <w:r>
        <w:t xml:space="preserve">Due to </w:t>
      </w:r>
      <w:r w:rsidR="00FF273A">
        <w:t xml:space="preserve">the </w:t>
      </w:r>
      <w:r>
        <w:t>size of breakroom</w:t>
      </w:r>
      <w:r w:rsidR="00A971EF">
        <w:t>s</w:t>
      </w:r>
      <w:r w:rsidR="00321603">
        <w:t>,</w:t>
      </w:r>
      <w:r w:rsidR="00A971EF">
        <w:t xml:space="preserve"> </w:t>
      </w:r>
      <w:r>
        <w:t xml:space="preserve">be courteous and stagger </w:t>
      </w:r>
      <w:r w:rsidR="009328D9">
        <w:t xml:space="preserve">access to </w:t>
      </w:r>
      <w:r w:rsidR="00FF273A">
        <w:t>refrigerator and/or microwave</w:t>
      </w:r>
      <w:r>
        <w:t xml:space="preserve">. </w:t>
      </w:r>
      <w:r w:rsidR="00FF273A">
        <w:t>Avoiding communal items is highly encouraged. Replace with individual ice packs or insulated containers. Do not wash dishes at work – take them home to wash.</w:t>
      </w:r>
    </w:p>
    <w:p w14:paraId="1C209461" w14:textId="691A67A7" w:rsidR="00B45687" w:rsidRPr="001B2583" w:rsidRDefault="00B45687" w:rsidP="00FD4F04">
      <w:pPr>
        <w:pStyle w:val="ListParagraph"/>
        <w:numPr>
          <w:ilvl w:val="0"/>
          <w:numId w:val="2"/>
        </w:numPr>
      </w:pPr>
      <w:r w:rsidRPr="001B2583">
        <w:rPr>
          <w:rStyle w:val="normaltextrun"/>
          <w:rFonts w:ascii="Calibri" w:hAnsi="Calibri" w:cs="Segoe UI"/>
        </w:rPr>
        <w:t xml:space="preserve">If employees </w:t>
      </w:r>
      <w:r w:rsidR="00FD4F04" w:rsidRPr="001B2583">
        <w:rPr>
          <w:rStyle w:val="normaltextrun"/>
          <w:rFonts w:ascii="Calibri" w:hAnsi="Calibri" w:cs="Segoe UI"/>
        </w:rPr>
        <w:t>must</w:t>
      </w:r>
      <w:r w:rsidRPr="001B2583">
        <w:rPr>
          <w:rStyle w:val="normaltextrun"/>
          <w:rFonts w:ascii="Calibri" w:hAnsi="Calibri" w:cs="Segoe UI"/>
        </w:rPr>
        <w:t xml:space="preserve"> eat</w:t>
      </w:r>
      <w:r w:rsidR="00FD4F04" w:rsidRPr="001B2583">
        <w:rPr>
          <w:rStyle w:val="normaltextrun"/>
          <w:rFonts w:ascii="Calibri" w:hAnsi="Calibri" w:cs="Segoe UI"/>
        </w:rPr>
        <w:t xml:space="preserve"> or take breaks in common spaces </w:t>
      </w:r>
      <w:r w:rsidR="001B2583" w:rsidRPr="001B2583">
        <w:rPr>
          <w:rStyle w:val="normaltextrun"/>
          <w:rFonts w:ascii="Calibri" w:hAnsi="Calibri" w:cs="Segoe UI"/>
        </w:rPr>
        <w:t>(breakroom,</w:t>
      </w:r>
      <w:r w:rsidRPr="001B2583">
        <w:rPr>
          <w:rStyle w:val="normaltextrun"/>
          <w:rFonts w:ascii="Calibri" w:hAnsi="Calibri" w:cs="Segoe UI"/>
        </w:rPr>
        <w:t xml:space="preserve"> etc.), they must maintain 6 feet distance between others.  </w:t>
      </w:r>
      <w:r w:rsidRPr="001B2583">
        <w:rPr>
          <w:rStyle w:val="eop"/>
          <w:rFonts w:ascii="Calibri" w:hAnsi="Calibri" w:cs="Segoe UI"/>
        </w:rPr>
        <w:t> </w:t>
      </w:r>
    </w:p>
    <w:p w14:paraId="626892D1" w14:textId="69A1DD37" w:rsidR="00A971EF" w:rsidRDefault="00A971EF" w:rsidP="0079339E">
      <w:pPr>
        <w:pStyle w:val="ListParagraph"/>
        <w:numPr>
          <w:ilvl w:val="0"/>
          <w:numId w:val="2"/>
        </w:numPr>
      </w:pPr>
      <w:r>
        <w:t xml:space="preserve">Shared </w:t>
      </w:r>
      <w:r w:rsidR="1F8BC519">
        <w:t xml:space="preserve">“kitchen” </w:t>
      </w:r>
      <w:r>
        <w:t>sinks in</w:t>
      </w:r>
      <w:r w:rsidR="005776B5">
        <w:t xml:space="preserve"> </w:t>
      </w:r>
      <w:r w:rsidR="005776B5" w:rsidRPr="005776B5">
        <w:rPr>
          <w:b/>
        </w:rPr>
        <w:t>(location)</w:t>
      </w:r>
      <w:r>
        <w:t xml:space="preserve"> </w:t>
      </w:r>
      <w:r w:rsidR="00FF273A">
        <w:t>are</w:t>
      </w:r>
      <w:r>
        <w:t xml:space="preserve"> off-limits if it is not located in </w:t>
      </w:r>
      <w:r w:rsidR="009352D4">
        <w:t xml:space="preserve">an employee’s </w:t>
      </w:r>
      <w:r>
        <w:t>immediate work group.</w:t>
      </w:r>
    </w:p>
    <w:p w14:paraId="59A7D75A" w14:textId="302CC8CF" w:rsidR="00982CF8" w:rsidRPr="001C07FE" w:rsidRDefault="00C00E26" w:rsidP="1B3985D1">
      <w:pPr>
        <w:pStyle w:val="ListParagraph"/>
        <w:numPr>
          <w:ilvl w:val="0"/>
          <w:numId w:val="2"/>
        </w:numPr>
        <w:spacing w:after="0"/>
      </w:pPr>
      <w:r>
        <w:t>Limit sharing o</w:t>
      </w:r>
      <w:r w:rsidR="00705790">
        <w:t>f</w:t>
      </w:r>
      <w:r>
        <w:t xml:space="preserve"> tools and equipment whenever possible to reduce the need for disinfection</w:t>
      </w:r>
    </w:p>
    <w:p w14:paraId="5AE06BC2" w14:textId="0EC8E905" w:rsidR="00982CF8" w:rsidRPr="001C07FE" w:rsidRDefault="00D9210D" w:rsidP="1B3985D1">
      <w:pPr>
        <w:spacing w:after="0"/>
        <w:rPr>
          <w:b/>
          <w:bCs/>
          <w:sz w:val="24"/>
          <w:szCs w:val="24"/>
        </w:rPr>
      </w:pPr>
      <w:r w:rsidRPr="1B3985D1">
        <w:rPr>
          <w:b/>
          <w:bCs/>
          <w:sz w:val="24"/>
          <w:szCs w:val="24"/>
        </w:rPr>
        <w:t>Vehicles</w:t>
      </w:r>
    </w:p>
    <w:p w14:paraId="2C647708" w14:textId="00CD315B" w:rsidR="00982CF8" w:rsidRPr="00E050F5" w:rsidRDefault="00982CF8" w:rsidP="004B4DF5">
      <w:pPr>
        <w:pStyle w:val="ListParagraph"/>
        <w:numPr>
          <w:ilvl w:val="0"/>
          <w:numId w:val="2"/>
        </w:numPr>
        <w:spacing w:after="0"/>
      </w:pPr>
      <w:r w:rsidRPr="00E050F5">
        <w:t>One person per vehicle. When campus or off-site tasks require two or more people, take separate vehicles.</w:t>
      </w:r>
    </w:p>
    <w:p w14:paraId="0F188C45" w14:textId="5526F139" w:rsidR="00A729FA" w:rsidRPr="00E050F5" w:rsidRDefault="00A729FA" w:rsidP="00982CF8">
      <w:pPr>
        <w:pStyle w:val="ListParagraph"/>
        <w:numPr>
          <w:ilvl w:val="0"/>
          <w:numId w:val="2"/>
        </w:numPr>
      </w:pPr>
      <w:r w:rsidRPr="00E050F5">
        <w:t>Disinfect common touch surfaces</w:t>
      </w:r>
      <w:r w:rsidR="003A5434" w:rsidRPr="00E050F5">
        <w:t>,</w:t>
      </w:r>
      <w:r w:rsidRPr="00E050F5">
        <w:t xml:space="preserve"> e.g.</w:t>
      </w:r>
      <w:r w:rsidR="003A5434" w:rsidRPr="00E050F5">
        <w:t>,</w:t>
      </w:r>
      <w:r w:rsidRPr="00E050F5">
        <w:t xml:space="preserve"> keys, steering wheel, door handles, seat adjustment, window adjustment, gear shift, signals </w:t>
      </w:r>
      <w:r w:rsidRPr="00E050F5">
        <w:rPr>
          <w:b/>
        </w:rPr>
        <w:t>before and after use</w:t>
      </w:r>
      <w:r w:rsidRPr="00E050F5">
        <w:t xml:space="preserve">. Alpha HP is preferred disinfectant. </w:t>
      </w:r>
    </w:p>
    <w:p w14:paraId="20FC1DF0" w14:textId="709527E8" w:rsidR="00A729FA" w:rsidRPr="00E050F5" w:rsidRDefault="00A729FA" w:rsidP="00982CF8">
      <w:pPr>
        <w:pStyle w:val="ListParagraph"/>
        <w:numPr>
          <w:ilvl w:val="0"/>
          <w:numId w:val="2"/>
        </w:numPr>
      </w:pPr>
      <w:r w:rsidRPr="00E050F5">
        <w:t xml:space="preserve">If </w:t>
      </w:r>
      <w:r w:rsidR="009352D4" w:rsidRPr="00E050F5">
        <w:t xml:space="preserve">you have the </w:t>
      </w:r>
      <w:r w:rsidRPr="00E050F5">
        <w:t>vehicle</w:t>
      </w:r>
      <w:r w:rsidR="009352D4" w:rsidRPr="00E050F5">
        <w:t xml:space="preserve"> </w:t>
      </w:r>
      <w:r w:rsidRPr="00E050F5">
        <w:t>checked out for the day, disinfect before use and at end of day.</w:t>
      </w:r>
    </w:p>
    <w:p w14:paraId="0D18517B" w14:textId="7A910A84" w:rsidR="00BB4B85" w:rsidRPr="00B45687" w:rsidRDefault="00B45687" w:rsidP="004B4DF5">
      <w:pPr>
        <w:spacing w:after="0"/>
        <w:rPr>
          <w:b/>
          <w:sz w:val="24"/>
          <w:szCs w:val="24"/>
        </w:rPr>
      </w:pPr>
      <w:r>
        <w:rPr>
          <w:b/>
          <w:sz w:val="24"/>
          <w:szCs w:val="24"/>
        </w:rPr>
        <w:t>Disinfection</w:t>
      </w:r>
    </w:p>
    <w:p w14:paraId="0009406A" w14:textId="77777777" w:rsidR="00744E80" w:rsidRDefault="00744E80" w:rsidP="004B4DF5">
      <w:pPr>
        <w:pStyle w:val="paragraph"/>
        <w:numPr>
          <w:ilvl w:val="0"/>
          <w:numId w:val="31"/>
        </w:numPr>
        <w:tabs>
          <w:tab w:val="num" w:pos="360"/>
        </w:tabs>
        <w:spacing w:before="0" w:beforeAutospacing="0" w:after="0" w:afterAutospacing="0"/>
        <w:textAlignment w:val="baseline"/>
        <w:rPr>
          <w:rStyle w:val="eop"/>
          <w:rFonts w:ascii="Calibri" w:hAnsi="Calibri" w:cs="Segoe UI"/>
          <w:sz w:val="22"/>
          <w:szCs w:val="22"/>
        </w:rPr>
      </w:pPr>
      <w:r w:rsidRPr="00031330">
        <w:rPr>
          <w:rStyle w:val="normaltextrun"/>
          <w:rFonts w:ascii="Calibri" w:hAnsi="Calibri" w:cs="Segoe UI"/>
          <w:sz w:val="22"/>
          <w:szCs w:val="22"/>
        </w:rPr>
        <w:t>Facilities Services custodial staff will follow the cleaning protocols as defined by the University.</w:t>
      </w:r>
      <w:r w:rsidRPr="00031330">
        <w:rPr>
          <w:rStyle w:val="eop"/>
          <w:rFonts w:ascii="Calibri" w:hAnsi="Calibri" w:cs="Segoe UI"/>
          <w:sz w:val="22"/>
          <w:szCs w:val="22"/>
        </w:rPr>
        <w:t> </w:t>
      </w:r>
    </w:p>
    <w:p w14:paraId="78FAA5A2" w14:textId="0C27CC1E" w:rsidR="00BB4B85" w:rsidRDefault="00BB4B85" w:rsidP="004B4DF5">
      <w:pPr>
        <w:pStyle w:val="ListParagraph"/>
        <w:numPr>
          <w:ilvl w:val="0"/>
          <w:numId w:val="4"/>
        </w:numPr>
        <w:spacing w:after="0"/>
      </w:pPr>
      <w:r>
        <w:t>Alpha HP for disinfection of common surfaces and a 70% alcohol solution for electronic disinfection</w:t>
      </w:r>
      <w:r w:rsidR="00C00E26">
        <w:t xml:space="preserve"> have been placed in all </w:t>
      </w:r>
      <w:r w:rsidR="005776B5" w:rsidRPr="005776B5">
        <w:rPr>
          <w:b/>
        </w:rPr>
        <w:t>(unit)</w:t>
      </w:r>
      <w:r w:rsidR="00705790">
        <w:t xml:space="preserve"> </w:t>
      </w:r>
      <w:r w:rsidR="00C00E26">
        <w:t>working groups</w:t>
      </w:r>
      <w:r w:rsidR="00CB079D">
        <w:t xml:space="preserve"> and shared spaces</w:t>
      </w:r>
      <w:r>
        <w:t xml:space="preserve">. Follow </w:t>
      </w:r>
      <w:hyperlink r:id="rId28" w:history="1">
        <w:r w:rsidRPr="009328D9">
          <w:rPr>
            <w:rStyle w:val="Hyperlink"/>
          </w:rPr>
          <w:t>instructions</w:t>
        </w:r>
      </w:hyperlink>
      <w:r w:rsidR="009328D9">
        <w:t xml:space="preserve"> </w:t>
      </w:r>
      <w:r w:rsidR="00C00E26">
        <w:t>on</w:t>
      </w:r>
      <w:r w:rsidR="00705790">
        <w:t xml:space="preserve"> </w:t>
      </w:r>
      <w:r w:rsidR="00C00E26">
        <w:t xml:space="preserve">EH&amp;S website </w:t>
      </w:r>
      <w:r w:rsidR="00CB079D">
        <w:t xml:space="preserve">and bottles </w:t>
      </w:r>
      <w:r w:rsidR="009328D9">
        <w:t>for disinfectant application</w:t>
      </w:r>
      <w:r>
        <w:t>.</w:t>
      </w:r>
      <w:r w:rsidR="00BF4333">
        <w:t xml:space="preserve"> </w:t>
      </w:r>
      <w:r w:rsidR="00BF4333" w:rsidRPr="00A729FA">
        <w:rPr>
          <w:color w:val="FF0000"/>
        </w:rPr>
        <w:t xml:space="preserve">Note:  </w:t>
      </w:r>
      <w:r w:rsidR="009D37F3">
        <w:rPr>
          <w:color w:val="FF0000"/>
        </w:rPr>
        <w:t>Five</w:t>
      </w:r>
      <w:r w:rsidR="00270511">
        <w:rPr>
          <w:color w:val="FF0000"/>
        </w:rPr>
        <w:t>-</w:t>
      </w:r>
      <w:r w:rsidR="00BF4333" w:rsidRPr="00A729FA">
        <w:rPr>
          <w:color w:val="FF0000"/>
        </w:rPr>
        <w:t>minute contact time for Alpha HP and 20 seconds contact time for 70% ethanol</w:t>
      </w:r>
      <w:r w:rsidR="00C00E26" w:rsidRPr="00A729FA">
        <w:rPr>
          <w:color w:val="FF0000"/>
        </w:rPr>
        <w:t xml:space="preserve"> to be effective</w:t>
      </w:r>
      <w:r w:rsidR="00BF4333" w:rsidRPr="00A729FA">
        <w:rPr>
          <w:color w:val="FF0000"/>
        </w:rPr>
        <w:t>.</w:t>
      </w:r>
    </w:p>
    <w:p w14:paraId="42B142C5" w14:textId="230DC273" w:rsidR="00BB4B85" w:rsidRDefault="00BB4B85" w:rsidP="00BB4B85">
      <w:pPr>
        <w:pStyle w:val="ListParagraph"/>
        <w:numPr>
          <w:ilvl w:val="0"/>
          <w:numId w:val="4"/>
        </w:numPr>
      </w:pPr>
      <w:r>
        <w:t xml:space="preserve">Disinfect </w:t>
      </w:r>
      <w:r w:rsidR="00D90B3A">
        <w:t xml:space="preserve">shared equipment </w:t>
      </w:r>
      <w:r w:rsidR="00BF52CE">
        <w:t xml:space="preserve">surfaces such as </w:t>
      </w:r>
      <w:r w:rsidR="00CB079D">
        <w:t xml:space="preserve">vans, work benches, </w:t>
      </w:r>
      <w:r w:rsidR="00D90B3A">
        <w:t xml:space="preserve">conference room </w:t>
      </w:r>
      <w:r w:rsidR="00BF52CE">
        <w:t xml:space="preserve">tables, door handles, </w:t>
      </w:r>
      <w:r w:rsidR="00BF4333">
        <w:t xml:space="preserve">tools, </w:t>
      </w:r>
      <w:r w:rsidR="00593961">
        <w:t xml:space="preserve">staplers, </w:t>
      </w:r>
      <w:r w:rsidR="00BF52CE">
        <w:t>etc.</w:t>
      </w:r>
      <w:r w:rsidR="00CF5C64">
        <w:t>,</w:t>
      </w:r>
      <w:r w:rsidR="00BF52CE">
        <w:t xml:space="preserve"> </w:t>
      </w:r>
      <w:r w:rsidR="00BF52CE" w:rsidRPr="00D90B3A">
        <w:rPr>
          <w:b/>
        </w:rPr>
        <w:t>before and after use</w:t>
      </w:r>
      <w:r w:rsidR="00D90B3A">
        <w:t>.</w:t>
      </w:r>
      <w:r w:rsidR="00BF52CE">
        <w:t xml:space="preserve"> </w:t>
      </w:r>
      <w:r w:rsidR="00D90B3A">
        <w:t>For non-electronic equipment</w:t>
      </w:r>
      <w:r w:rsidR="00CB079D">
        <w:t xml:space="preserve"> </w:t>
      </w:r>
      <w:r w:rsidR="00D90B3A">
        <w:t>use</w:t>
      </w:r>
      <w:r w:rsidR="00BF52CE">
        <w:t xml:space="preserve"> Alpha HP</w:t>
      </w:r>
      <w:r w:rsidR="00CB079D">
        <w:t xml:space="preserve">. </w:t>
      </w:r>
    </w:p>
    <w:p w14:paraId="255B506A" w14:textId="36E222EC" w:rsidR="00BF52CE" w:rsidRDefault="00BF52CE" w:rsidP="00BB4B85">
      <w:pPr>
        <w:pStyle w:val="ListParagraph"/>
        <w:numPr>
          <w:ilvl w:val="0"/>
          <w:numId w:val="4"/>
        </w:numPr>
      </w:pPr>
      <w:r>
        <w:t xml:space="preserve">Disinfect </w:t>
      </w:r>
      <w:r w:rsidR="00D90B3A">
        <w:t>shared</w:t>
      </w:r>
      <w:r>
        <w:t xml:space="preserve"> electronics such as </w:t>
      </w:r>
      <w:r w:rsidR="00D90B3A">
        <w:t xml:space="preserve">the </w:t>
      </w:r>
      <w:r>
        <w:t>copy machine</w:t>
      </w:r>
      <w:r w:rsidR="00D90B3A">
        <w:t>, conference room computer</w:t>
      </w:r>
      <w:r w:rsidR="00CB079D">
        <w:t>s</w:t>
      </w:r>
      <w:r w:rsidR="00D90B3A">
        <w:t xml:space="preserve">, </w:t>
      </w:r>
      <w:r w:rsidR="00CB079D">
        <w:t xml:space="preserve">classroom equipment, </w:t>
      </w:r>
      <w:r w:rsidR="00D90B3A">
        <w:t>etc.</w:t>
      </w:r>
      <w:r>
        <w:t xml:space="preserve"> </w:t>
      </w:r>
      <w:r w:rsidRPr="00D90B3A">
        <w:rPr>
          <w:b/>
        </w:rPr>
        <w:t>before and after use</w:t>
      </w:r>
      <w:r w:rsidR="00CB079D">
        <w:rPr>
          <w:b/>
        </w:rPr>
        <w:t>.</w:t>
      </w:r>
      <w:r>
        <w:t xml:space="preserve"> </w:t>
      </w:r>
      <w:r w:rsidR="00CB079D">
        <w:t>Use</w:t>
      </w:r>
      <w:r>
        <w:t xml:space="preserve"> a 70% alcohol solution</w:t>
      </w:r>
      <w:r w:rsidR="00124CA0">
        <w:t>.</w:t>
      </w:r>
      <w:r w:rsidR="00CB079D">
        <w:t xml:space="preserve"> </w:t>
      </w:r>
    </w:p>
    <w:p w14:paraId="26E90535" w14:textId="36B579AB" w:rsidR="00274003" w:rsidRDefault="00274003" w:rsidP="00BF4333">
      <w:pPr>
        <w:pStyle w:val="ListParagraph"/>
        <w:numPr>
          <w:ilvl w:val="0"/>
          <w:numId w:val="4"/>
        </w:numPr>
      </w:pPr>
      <w:r w:rsidRPr="00E050F5">
        <w:t xml:space="preserve">Disinfect commonly touched surfaces frequently. Develop a schedule to ensure disinfecting standards are being met. </w:t>
      </w:r>
    </w:p>
    <w:p w14:paraId="1534DFA4" w14:textId="74646394" w:rsidR="00516BED" w:rsidRPr="00E050F5" w:rsidRDefault="00516BED" w:rsidP="00BF4333">
      <w:pPr>
        <w:pStyle w:val="ListParagraph"/>
        <w:numPr>
          <w:ilvl w:val="0"/>
          <w:numId w:val="4"/>
        </w:numPr>
      </w:pPr>
      <w:r>
        <w:t xml:space="preserve">A log to track sanitation </w:t>
      </w:r>
      <w:r w:rsidR="00644AB6">
        <w:t xml:space="preserve">will be provided. </w:t>
      </w:r>
    </w:p>
    <w:p w14:paraId="645A2062" w14:textId="77777777" w:rsidR="00124CA0" w:rsidRPr="00E050F5" w:rsidRDefault="00124CA0" w:rsidP="00124CA0">
      <w:pPr>
        <w:pStyle w:val="ListParagraph"/>
        <w:numPr>
          <w:ilvl w:val="0"/>
          <w:numId w:val="4"/>
        </w:numPr>
      </w:pPr>
      <w:r w:rsidRPr="00E050F5">
        <w:t>Limit shared tools and equipment to the extent feasible to reduce need for disinfection.</w:t>
      </w:r>
    </w:p>
    <w:p w14:paraId="6B0971A8" w14:textId="2B971D3D" w:rsidR="00124CA0" w:rsidRPr="00E050F5" w:rsidRDefault="00124CA0" w:rsidP="00124CA0">
      <w:pPr>
        <w:pStyle w:val="ListParagraph"/>
        <w:numPr>
          <w:ilvl w:val="0"/>
          <w:numId w:val="4"/>
        </w:numPr>
      </w:pPr>
      <w:r w:rsidRPr="00E050F5">
        <w:t>Wash hands with soap and water or sanitize after disinfecting.</w:t>
      </w:r>
    </w:p>
    <w:p w14:paraId="671DB26D" w14:textId="443B4CE1" w:rsidR="0056558D" w:rsidRDefault="0056558D" w:rsidP="00BF4333">
      <w:pPr>
        <w:pStyle w:val="ListParagraph"/>
        <w:numPr>
          <w:ilvl w:val="0"/>
          <w:numId w:val="4"/>
        </w:numPr>
      </w:pPr>
      <w:r>
        <w:t>Recycle empty disinfectant and empty hand sanitizer bottles</w:t>
      </w:r>
      <w:r w:rsidR="00593961">
        <w:t xml:space="preserve"> by contacting </w:t>
      </w:r>
      <w:r w:rsidR="00E0705E" w:rsidRPr="00E0705E">
        <w:rPr>
          <w:b/>
        </w:rPr>
        <w:t>(name)</w:t>
      </w:r>
      <w:r w:rsidR="00593961">
        <w:t xml:space="preserve"> to request replacements. WSU will sanitize and refill</w:t>
      </w:r>
      <w:r w:rsidR="00124CA0">
        <w:t xml:space="preserve"> containers </w:t>
      </w:r>
      <w:r w:rsidR="00593961">
        <w:t xml:space="preserve">for re-use. </w:t>
      </w:r>
    </w:p>
    <w:p w14:paraId="4EB3400F" w14:textId="170F74E2" w:rsidR="00CB079D" w:rsidRPr="00757BA1" w:rsidRDefault="00CB079D" w:rsidP="00BF4333">
      <w:pPr>
        <w:pStyle w:val="ListParagraph"/>
        <w:numPr>
          <w:ilvl w:val="0"/>
          <w:numId w:val="4"/>
        </w:numPr>
      </w:pPr>
      <w:r>
        <w:t xml:space="preserve">Contact </w:t>
      </w:r>
      <w:r w:rsidR="00E0705E" w:rsidRPr="00E0705E">
        <w:rPr>
          <w:b/>
        </w:rPr>
        <w:t>(name)</w:t>
      </w:r>
      <w:r>
        <w:t xml:space="preserve"> for refills or if additional bottles of disinfectant are needed. </w:t>
      </w:r>
    </w:p>
    <w:p w14:paraId="6D73AD76" w14:textId="77777777" w:rsidR="004A1B82" w:rsidRDefault="00BF4333" w:rsidP="004B4DF5">
      <w:pPr>
        <w:spacing w:after="0"/>
        <w:rPr>
          <w:b/>
          <w:sz w:val="24"/>
          <w:szCs w:val="24"/>
        </w:rPr>
      </w:pPr>
      <w:r w:rsidRPr="0006351F">
        <w:rPr>
          <w:b/>
          <w:sz w:val="24"/>
          <w:szCs w:val="24"/>
        </w:rPr>
        <w:t>P</w:t>
      </w:r>
      <w:r w:rsidR="0006351F">
        <w:rPr>
          <w:b/>
          <w:sz w:val="24"/>
          <w:szCs w:val="24"/>
        </w:rPr>
        <w:t>ersonal Prote</w:t>
      </w:r>
      <w:r w:rsidR="004A1B82">
        <w:rPr>
          <w:b/>
          <w:sz w:val="24"/>
          <w:szCs w:val="24"/>
        </w:rPr>
        <w:t xml:space="preserve">ctive Equipment </w:t>
      </w:r>
    </w:p>
    <w:p w14:paraId="73C1A24C" w14:textId="68ADC537" w:rsidR="00C76C83" w:rsidRDefault="00BF4333" w:rsidP="004B4DF5">
      <w:pPr>
        <w:pStyle w:val="ListParagraph"/>
        <w:numPr>
          <w:ilvl w:val="0"/>
          <w:numId w:val="33"/>
        </w:numPr>
        <w:spacing w:after="0"/>
      </w:pPr>
      <w:r>
        <w:t xml:space="preserve">Maintaining </w:t>
      </w:r>
      <w:r w:rsidR="00B4303F">
        <w:t>six</w:t>
      </w:r>
      <w:r>
        <w:t xml:space="preserve"> feet </w:t>
      </w:r>
      <w:r w:rsidR="006F2ECB">
        <w:t xml:space="preserve">of </w:t>
      </w:r>
      <w:r>
        <w:t>distance between people protects against mucous membrane exposure to SARS CoV2, the virus causing COVID-19.</w:t>
      </w:r>
      <w:r w:rsidR="00300DD0">
        <w:t xml:space="preserve"> </w:t>
      </w:r>
    </w:p>
    <w:p w14:paraId="10E175D3" w14:textId="77777777" w:rsidR="0006351F" w:rsidRDefault="00986652" w:rsidP="0006351F">
      <w:pPr>
        <w:pStyle w:val="ListParagraph"/>
        <w:numPr>
          <w:ilvl w:val="0"/>
          <w:numId w:val="5"/>
        </w:numPr>
      </w:pPr>
      <w:r>
        <w:lastRenderedPageBreak/>
        <w:t xml:space="preserve">As directed by </w:t>
      </w:r>
      <w:r w:rsidR="004602FA">
        <w:t>federal, state, or local county healt</w:t>
      </w:r>
      <w:r w:rsidR="0047238A">
        <w:t>h officials</w:t>
      </w:r>
      <w:r w:rsidR="002B3C8A">
        <w:t xml:space="preserve">, </w:t>
      </w:r>
      <w:r w:rsidR="000232A4" w:rsidRPr="000232A4">
        <w:t>WSU employees must wear cloth facial coverings when not working alone: in their office, in the field, or driving in a vehicle. Cloth facial coverings reduce the spread of potentially infectious respiratory droplets while breathing and talking. Cloth facial coverings are not respirators, they do not replace social distancing (</w:t>
      </w:r>
      <w:r w:rsidR="006F2ECB">
        <w:t>six</w:t>
      </w:r>
      <w:r w:rsidR="000232A4" w:rsidRPr="000232A4">
        <w:t xml:space="preserve"> feet), avoiding face touching</w:t>
      </w:r>
      <w:r w:rsidR="006F2ECB">
        <w:t>,</w:t>
      </w:r>
      <w:r w:rsidR="000232A4" w:rsidRPr="000232A4">
        <w:t xml:space="preserve"> and frequent hand washing.</w:t>
      </w:r>
      <w:r w:rsidR="000232A4">
        <w:t xml:space="preserve"> See also the </w:t>
      </w:r>
      <w:hyperlink r:id="rId29" w:history="1">
        <w:r w:rsidR="000232A4" w:rsidRPr="00300DD0">
          <w:rPr>
            <w:rStyle w:val="Hyperlink"/>
          </w:rPr>
          <w:t>EH&amp;S PPE webpage</w:t>
        </w:r>
      </w:hyperlink>
      <w:r w:rsidR="000232A4">
        <w:t>.</w:t>
      </w:r>
    </w:p>
    <w:p w14:paraId="2CC083F0" w14:textId="7E25F2D3" w:rsidR="0006351F" w:rsidRPr="0006351F" w:rsidRDefault="0006351F" w:rsidP="0006351F">
      <w:pPr>
        <w:pStyle w:val="ListParagraph"/>
        <w:numPr>
          <w:ilvl w:val="0"/>
          <w:numId w:val="5"/>
        </w:numPr>
      </w:pPr>
      <w:r w:rsidRPr="0006351F">
        <w:rPr>
          <w:rStyle w:val="normaltextrun"/>
          <w:rFonts w:ascii="Calibri" w:hAnsi="Calibri" w:cs="Segoe UI"/>
        </w:rPr>
        <w:t>If appropriate PPE cannot be provided to employees, activity will be reverted to telework for all employees who can adjust without hindering essential operations. Telework will remain in place until a return to workplace is authorized and PPE supplies can be adequately provided.</w:t>
      </w:r>
      <w:r w:rsidRPr="0006351F">
        <w:rPr>
          <w:rStyle w:val="eop"/>
          <w:rFonts w:ascii="Calibri" w:hAnsi="Calibri" w:cs="Segoe UI"/>
        </w:rPr>
        <w:t> </w:t>
      </w:r>
    </w:p>
    <w:p w14:paraId="78C3D296" w14:textId="48B8646B" w:rsidR="00274003" w:rsidRDefault="00274003" w:rsidP="00BF4333">
      <w:pPr>
        <w:pStyle w:val="ListParagraph"/>
        <w:numPr>
          <w:ilvl w:val="0"/>
          <w:numId w:val="5"/>
        </w:numPr>
      </w:pPr>
      <w:r>
        <w:t xml:space="preserve">Employees have been provided with </w:t>
      </w:r>
      <w:r w:rsidR="00426560">
        <w:t>safety glasses and three</w:t>
      </w:r>
      <w:r>
        <w:t xml:space="preserve"> reusable cloth masks. Contact </w:t>
      </w:r>
      <w:r w:rsidR="00E0705E" w:rsidRPr="00E0705E">
        <w:rPr>
          <w:b/>
        </w:rPr>
        <w:t>(name)</w:t>
      </w:r>
      <w:r>
        <w:t xml:space="preserve"> if you need replacements. You may wear your own mask/face covering or</w:t>
      </w:r>
      <w:r w:rsidR="00E0705E">
        <w:t xml:space="preserve"> the ones provided to you by</w:t>
      </w:r>
      <w:r w:rsidR="00E0705E" w:rsidRPr="00E0705E">
        <w:rPr>
          <w:b/>
        </w:rPr>
        <w:t xml:space="preserve"> Unit</w:t>
      </w:r>
      <w:r>
        <w:t>.</w:t>
      </w:r>
    </w:p>
    <w:p w14:paraId="2BB410BD" w14:textId="77777777" w:rsidR="00BF4333" w:rsidRPr="003942AC" w:rsidRDefault="00BF4333" w:rsidP="00BF4333">
      <w:pPr>
        <w:pStyle w:val="ListParagraph"/>
        <w:numPr>
          <w:ilvl w:val="0"/>
          <w:numId w:val="5"/>
        </w:numPr>
        <w:rPr>
          <w:b/>
        </w:rPr>
      </w:pPr>
      <w:r>
        <w:t>When using disinfectants, use the PPE identified on the product Safety Data Sheet, for example</w:t>
      </w:r>
      <w:r w:rsidRPr="003942AC">
        <w:rPr>
          <w:b/>
        </w:rPr>
        <w:t>:</w:t>
      </w:r>
    </w:p>
    <w:tbl>
      <w:tblPr>
        <w:tblStyle w:val="TableGrid"/>
        <w:tblW w:w="0" w:type="auto"/>
        <w:tblInd w:w="720" w:type="dxa"/>
        <w:tblLook w:val="04A0" w:firstRow="1" w:lastRow="0" w:firstColumn="1" w:lastColumn="0" w:noHBand="0" w:noVBand="1"/>
      </w:tblPr>
      <w:tblGrid>
        <w:gridCol w:w="4331"/>
        <w:gridCol w:w="4299"/>
      </w:tblGrid>
      <w:tr w:rsidR="003942AC" w:rsidRPr="003942AC" w14:paraId="6DDFBAC6" w14:textId="77777777" w:rsidTr="003942AC">
        <w:tc>
          <w:tcPr>
            <w:tcW w:w="4675" w:type="dxa"/>
          </w:tcPr>
          <w:p w14:paraId="35F2F60E" w14:textId="77777777" w:rsidR="003942AC" w:rsidRPr="003942AC" w:rsidRDefault="003942AC" w:rsidP="003942AC">
            <w:pPr>
              <w:pStyle w:val="ListParagraph"/>
              <w:ind w:left="0"/>
              <w:rPr>
                <w:b/>
              </w:rPr>
            </w:pPr>
            <w:r w:rsidRPr="003942AC">
              <w:rPr>
                <w:b/>
              </w:rPr>
              <w:t>Product</w:t>
            </w:r>
          </w:p>
        </w:tc>
        <w:tc>
          <w:tcPr>
            <w:tcW w:w="4675" w:type="dxa"/>
          </w:tcPr>
          <w:p w14:paraId="44D6574B" w14:textId="77777777" w:rsidR="003942AC" w:rsidRPr="003942AC" w:rsidRDefault="003942AC" w:rsidP="003942AC">
            <w:pPr>
              <w:pStyle w:val="ListParagraph"/>
              <w:ind w:left="0"/>
              <w:rPr>
                <w:b/>
              </w:rPr>
            </w:pPr>
            <w:r w:rsidRPr="003942AC">
              <w:rPr>
                <w:b/>
              </w:rPr>
              <w:t>Personal Protective Equipment (PPE)</w:t>
            </w:r>
          </w:p>
        </w:tc>
      </w:tr>
      <w:tr w:rsidR="003942AC" w14:paraId="0D68FD4C" w14:textId="77777777" w:rsidTr="003942AC">
        <w:tc>
          <w:tcPr>
            <w:tcW w:w="4675" w:type="dxa"/>
          </w:tcPr>
          <w:p w14:paraId="3B0D38AA" w14:textId="77777777" w:rsidR="003942AC" w:rsidRDefault="003942AC" w:rsidP="003942AC">
            <w:pPr>
              <w:pStyle w:val="ListParagraph"/>
              <w:ind w:left="0"/>
            </w:pPr>
            <w:r>
              <w:t>Alpha HP (diluted/ready to use product)</w:t>
            </w:r>
          </w:p>
        </w:tc>
        <w:tc>
          <w:tcPr>
            <w:tcW w:w="4675" w:type="dxa"/>
          </w:tcPr>
          <w:p w14:paraId="0543999E" w14:textId="77777777" w:rsidR="003942AC" w:rsidRDefault="003942AC" w:rsidP="003942AC">
            <w:pPr>
              <w:pStyle w:val="ListParagraph"/>
              <w:ind w:left="0"/>
            </w:pPr>
            <w:r>
              <w:t>No PPE required</w:t>
            </w:r>
          </w:p>
        </w:tc>
      </w:tr>
      <w:tr w:rsidR="003942AC" w14:paraId="07740D0E" w14:textId="77777777" w:rsidTr="003942AC">
        <w:tc>
          <w:tcPr>
            <w:tcW w:w="4675" w:type="dxa"/>
          </w:tcPr>
          <w:p w14:paraId="0FC9F73F" w14:textId="77777777" w:rsidR="003942AC" w:rsidRDefault="003942AC" w:rsidP="003942AC">
            <w:pPr>
              <w:pStyle w:val="ListParagraph"/>
              <w:ind w:left="0"/>
            </w:pPr>
            <w:r>
              <w:t>70% alcohol (30% water)</w:t>
            </w:r>
          </w:p>
        </w:tc>
        <w:tc>
          <w:tcPr>
            <w:tcW w:w="4675" w:type="dxa"/>
          </w:tcPr>
          <w:p w14:paraId="521EECEC" w14:textId="77777777" w:rsidR="003942AC" w:rsidRDefault="003942AC" w:rsidP="003942AC">
            <w:pPr>
              <w:pStyle w:val="ListParagraph"/>
              <w:ind w:left="0"/>
            </w:pPr>
            <w:r>
              <w:t>Avoid eye contact, safety glasses</w:t>
            </w:r>
          </w:p>
        </w:tc>
      </w:tr>
      <w:tr w:rsidR="003942AC" w14:paraId="193F5A6A" w14:textId="77777777" w:rsidTr="003942AC">
        <w:tc>
          <w:tcPr>
            <w:tcW w:w="4675" w:type="dxa"/>
          </w:tcPr>
          <w:p w14:paraId="0A25741B" w14:textId="77777777" w:rsidR="003942AC" w:rsidRDefault="003942AC" w:rsidP="003942AC">
            <w:pPr>
              <w:pStyle w:val="ListParagraph"/>
              <w:ind w:left="0"/>
            </w:pPr>
            <w:r>
              <w:t>1 to 10 dilution household bleach ~0.5% sodium hypochlorite</w:t>
            </w:r>
          </w:p>
        </w:tc>
        <w:tc>
          <w:tcPr>
            <w:tcW w:w="4675" w:type="dxa"/>
          </w:tcPr>
          <w:p w14:paraId="59E3F51E" w14:textId="77777777" w:rsidR="003942AC" w:rsidRDefault="003942AC" w:rsidP="003942AC">
            <w:pPr>
              <w:pStyle w:val="ListParagraph"/>
              <w:ind w:left="0"/>
            </w:pPr>
            <w:r>
              <w:t>Safety glasses, nitrile or rubber gloves</w:t>
            </w:r>
          </w:p>
        </w:tc>
      </w:tr>
    </w:tbl>
    <w:p w14:paraId="2E7C582B" w14:textId="77777777" w:rsidR="003942AC" w:rsidRDefault="003942AC" w:rsidP="003942AC">
      <w:pPr>
        <w:pStyle w:val="ListParagraph"/>
      </w:pPr>
      <w:r>
        <w:t>Note:  Bleach may damage some surfaces, the provided Alpha HP common touch surface disinfectant is recommended.</w:t>
      </w:r>
    </w:p>
    <w:p w14:paraId="70ABAB34" w14:textId="46C21CC5" w:rsidR="00300DD0" w:rsidRPr="00B45687" w:rsidRDefault="00B45687" w:rsidP="0040673C">
      <w:pPr>
        <w:rPr>
          <w:b/>
          <w:sz w:val="24"/>
          <w:szCs w:val="24"/>
        </w:rPr>
      </w:pPr>
      <w:r>
        <w:rPr>
          <w:b/>
          <w:sz w:val="24"/>
          <w:szCs w:val="24"/>
        </w:rPr>
        <w:t>Disinfection Share Equipment and Spaces</w:t>
      </w:r>
    </w:p>
    <w:tbl>
      <w:tblPr>
        <w:tblStyle w:val="TableGrid"/>
        <w:tblW w:w="8630" w:type="dxa"/>
        <w:tblInd w:w="720" w:type="dxa"/>
        <w:tblLook w:val="04A0" w:firstRow="1" w:lastRow="0" w:firstColumn="1" w:lastColumn="0" w:noHBand="0" w:noVBand="1"/>
      </w:tblPr>
      <w:tblGrid>
        <w:gridCol w:w="2425"/>
        <w:gridCol w:w="6205"/>
      </w:tblGrid>
      <w:tr w:rsidR="00A80AF0" w14:paraId="129E4F9A" w14:textId="77777777" w:rsidTr="00426560">
        <w:tc>
          <w:tcPr>
            <w:tcW w:w="2425" w:type="dxa"/>
          </w:tcPr>
          <w:p w14:paraId="4C6FFE70" w14:textId="77777777" w:rsidR="00A80AF0" w:rsidRDefault="00A80AF0" w:rsidP="003942AC">
            <w:pPr>
              <w:pStyle w:val="ListParagraph"/>
              <w:ind w:left="0"/>
              <w:rPr>
                <w:b/>
              </w:rPr>
            </w:pPr>
            <w:r>
              <w:rPr>
                <w:b/>
              </w:rPr>
              <w:t>Equipment</w:t>
            </w:r>
          </w:p>
        </w:tc>
        <w:tc>
          <w:tcPr>
            <w:tcW w:w="6205" w:type="dxa"/>
          </w:tcPr>
          <w:p w14:paraId="7F80FE07" w14:textId="0D3C79C7" w:rsidR="00A80AF0" w:rsidRDefault="00A80AF0" w:rsidP="003942AC">
            <w:pPr>
              <w:pStyle w:val="ListParagraph"/>
              <w:ind w:left="0"/>
              <w:rPr>
                <w:b/>
              </w:rPr>
            </w:pPr>
            <w:r>
              <w:rPr>
                <w:b/>
              </w:rPr>
              <w:t>Disinfection Controls</w:t>
            </w:r>
          </w:p>
        </w:tc>
      </w:tr>
      <w:tr w:rsidR="00A80AF0" w14:paraId="6F1852B4" w14:textId="77777777" w:rsidTr="00426560">
        <w:tc>
          <w:tcPr>
            <w:tcW w:w="2425" w:type="dxa"/>
          </w:tcPr>
          <w:p w14:paraId="5E608090" w14:textId="77777777" w:rsidR="00A80AF0" w:rsidRPr="00A80AF0" w:rsidRDefault="00A80AF0" w:rsidP="003942AC">
            <w:pPr>
              <w:pStyle w:val="ListParagraph"/>
              <w:ind w:left="0"/>
            </w:pPr>
            <w:r w:rsidRPr="00A80AF0">
              <w:t>Vehicles</w:t>
            </w:r>
          </w:p>
        </w:tc>
        <w:tc>
          <w:tcPr>
            <w:tcW w:w="6205" w:type="dxa"/>
          </w:tcPr>
          <w:p w14:paraId="3731084D" w14:textId="0C1DFB54" w:rsidR="00A80AF0" w:rsidRPr="00A80AF0" w:rsidRDefault="00A80AF0" w:rsidP="003942AC">
            <w:pPr>
              <w:pStyle w:val="ListParagraph"/>
              <w:ind w:left="0"/>
            </w:pPr>
            <w:r>
              <w:t>Disinfect common touch surfaces</w:t>
            </w:r>
            <w:r w:rsidR="006F2ECB">
              <w:t>,</w:t>
            </w:r>
            <w:r>
              <w:t xml:space="preserve"> e.g.</w:t>
            </w:r>
            <w:r w:rsidR="006F2ECB">
              <w:t>,</w:t>
            </w:r>
            <w:r>
              <w:t xml:space="preserve"> keys, steering wheel, door handles, seat adjustment, window adjustment, gear shift, signals before and after use. Alpha HP is preferred disinfectant. If you have the vehicle checked out for the day, disinfect before use and at end of day.</w:t>
            </w:r>
          </w:p>
        </w:tc>
      </w:tr>
      <w:tr w:rsidR="00A80AF0" w14:paraId="68C3C90E" w14:textId="77777777" w:rsidTr="00426560">
        <w:tc>
          <w:tcPr>
            <w:tcW w:w="2425" w:type="dxa"/>
          </w:tcPr>
          <w:p w14:paraId="1329B057" w14:textId="77777777" w:rsidR="00A80AF0" w:rsidRPr="00A80AF0" w:rsidRDefault="00A80AF0" w:rsidP="003942AC">
            <w:pPr>
              <w:pStyle w:val="ListParagraph"/>
              <w:ind w:left="0"/>
            </w:pPr>
            <w:r>
              <w:t>Copier</w:t>
            </w:r>
          </w:p>
        </w:tc>
        <w:tc>
          <w:tcPr>
            <w:tcW w:w="6205" w:type="dxa"/>
          </w:tcPr>
          <w:p w14:paraId="415EB147" w14:textId="60C6DA92" w:rsidR="00A80AF0" w:rsidRPr="00A80AF0" w:rsidRDefault="00A80AF0" w:rsidP="007333F4">
            <w:pPr>
              <w:pStyle w:val="ListParagraph"/>
              <w:ind w:left="0"/>
            </w:pPr>
            <w:r>
              <w:t>Disinfect copier and scanner controls or other touched surfaces</w:t>
            </w:r>
            <w:r w:rsidR="006F2ECB">
              <w:t>,</w:t>
            </w:r>
            <w:r w:rsidR="001A7B09">
              <w:t xml:space="preserve"> e.g.</w:t>
            </w:r>
            <w:r w:rsidR="00645656">
              <w:t>,</w:t>
            </w:r>
            <w:r w:rsidR="001A7B09">
              <w:t xml:space="preserve"> paper loading tray handles, bypass tray before and after use. </w:t>
            </w:r>
            <w:r w:rsidR="007333F4">
              <w:t>D</w:t>
            </w:r>
            <w:r w:rsidR="001A7B09">
              <w:t>isinfectant is 70% ethanol.</w:t>
            </w:r>
          </w:p>
        </w:tc>
      </w:tr>
      <w:tr w:rsidR="00A80AF0" w14:paraId="2E922C82" w14:textId="77777777" w:rsidTr="00426560">
        <w:tc>
          <w:tcPr>
            <w:tcW w:w="2425" w:type="dxa"/>
          </w:tcPr>
          <w:p w14:paraId="3A051D3D" w14:textId="46F83A16" w:rsidR="00A80AF0" w:rsidRPr="00A80AF0" w:rsidRDefault="00A80AF0" w:rsidP="003942AC">
            <w:pPr>
              <w:pStyle w:val="ListParagraph"/>
              <w:ind w:left="0"/>
            </w:pPr>
            <w:r>
              <w:t>Shared computers in conference room</w:t>
            </w:r>
          </w:p>
        </w:tc>
        <w:tc>
          <w:tcPr>
            <w:tcW w:w="6205" w:type="dxa"/>
          </w:tcPr>
          <w:p w14:paraId="713F905D" w14:textId="77777777" w:rsidR="00A80AF0" w:rsidRPr="00A80AF0" w:rsidRDefault="001A7B09" w:rsidP="003942AC">
            <w:pPr>
              <w:pStyle w:val="ListParagraph"/>
              <w:ind w:left="0"/>
            </w:pPr>
            <w:r>
              <w:t>Disinfect computer keyboard and mouse before and after use.</w:t>
            </w:r>
            <w:r w:rsidR="007333F4">
              <w:t xml:space="preserve"> Disinfectant is 70% ethanol.</w:t>
            </w:r>
          </w:p>
        </w:tc>
      </w:tr>
      <w:tr w:rsidR="0040673C" w14:paraId="2F5218B7" w14:textId="77777777" w:rsidTr="00426560">
        <w:tc>
          <w:tcPr>
            <w:tcW w:w="2425" w:type="dxa"/>
          </w:tcPr>
          <w:p w14:paraId="38C24048" w14:textId="10333D23" w:rsidR="0040673C" w:rsidRDefault="0040673C" w:rsidP="008702FD">
            <w:pPr>
              <w:pStyle w:val="ListParagraph"/>
              <w:ind w:left="0"/>
            </w:pPr>
            <w:r>
              <w:t xml:space="preserve">Equipment in </w:t>
            </w:r>
            <w:r w:rsidR="00645656">
              <w:t>c</w:t>
            </w:r>
            <w:r>
              <w:t>lassrooms</w:t>
            </w:r>
          </w:p>
        </w:tc>
        <w:tc>
          <w:tcPr>
            <w:tcW w:w="6205" w:type="dxa"/>
          </w:tcPr>
          <w:p w14:paraId="0F28E7D2" w14:textId="18EDEE52" w:rsidR="0040673C" w:rsidRDefault="00426560" w:rsidP="003942AC">
            <w:pPr>
              <w:pStyle w:val="ListParagraph"/>
              <w:ind w:left="0"/>
            </w:pPr>
            <w:r>
              <w:t>Disinfect media equipment, computer keyboard and mouse before and after use. Disinfectant is 70% ethanol.</w:t>
            </w:r>
          </w:p>
        </w:tc>
      </w:tr>
      <w:tr w:rsidR="0040673C" w14:paraId="2DDCF2C7" w14:textId="77777777" w:rsidTr="00426560">
        <w:tc>
          <w:tcPr>
            <w:tcW w:w="2425" w:type="dxa"/>
          </w:tcPr>
          <w:p w14:paraId="7B8AEB82" w14:textId="7ADC913C" w:rsidR="0040673C" w:rsidRPr="00A80AF0" w:rsidRDefault="0040673C" w:rsidP="003942AC">
            <w:pPr>
              <w:pStyle w:val="ListParagraph"/>
              <w:ind w:left="0"/>
            </w:pPr>
            <w:r>
              <w:t>Shared us</w:t>
            </w:r>
            <w:r w:rsidR="00426560">
              <w:t>e</w:t>
            </w:r>
            <w:r>
              <w:t xml:space="preserve"> space, conference rooms, reception counters, waiting areas, collaboration areas, break rooms </w:t>
            </w:r>
          </w:p>
        </w:tc>
        <w:tc>
          <w:tcPr>
            <w:tcW w:w="6205" w:type="dxa"/>
          </w:tcPr>
          <w:p w14:paraId="1B79E1ED" w14:textId="0AEBE655" w:rsidR="0040673C" w:rsidRPr="00A80AF0" w:rsidRDefault="00426560" w:rsidP="003942AC">
            <w:pPr>
              <w:pStyle w:val="ListParagraph"/>
              <w:ind w:left="0"/>
            </w:pPr>
            <w:r>
              <w:t>Avoid use. If use is necessary, disinfect before and after each use with Alpha HP solution.</w:t>
            </w:r>
          </w:p>
        </w:tc>
      </w:tr>
      <w:tr w:rsidR="0040673C" w14:paraId="0492559C" w14:textId="77777777" w:rsidTr="00426560">
        <w:tc>
          <w:tcPr>
            <w:tcW w:w="2425" w:type="dxa"/>
          </w:tcPr>
          <w:p w14:paraId="2980ACF8" w14:textId="77777777" w:rsidR="0040673C" w:rsidRDefault="0040673C" w:rsidP="003942AC">
            <w:pPr>
              <w:pStyle w:val="ListParagraph"/>
              <w:ind w:left="0"/>
            </w:pPr>
            <w:r>
              <w:t xml:space="preserve">Use </w:t>
            </w:r>
            <w:r w:rsidR="00C85AE1">
              <w:t>of shared sinks and faucets in kitchens</w:t>
            </w:r>
          </w:p>
          <w:p w14:paraId="105A802E" w14:textId="0EE673D7" w:rsidR="00C85AE1" w:rsidRPr="00A80AF0" w:rsidRDefault="00C85AE1" w:rsidP="003942AC">
            <w:pPr>
              <w:pStyle w:val="ListParagraph"/>
              <w:ind w:left="0"/>
            </w:pPr>
          </w:p>
        </w:tc>
        <w:tc>
          <w:tcPr>
            <w:tcW w:w="6205" w:type="dxa"/>
          </w:tcPr>
          <w:p w14:paraId="7AF42DEA" w14:textId="454E4A5B" w:rsidR="0040673C" w:rsidRPr="00A80AF0" w:rsidRDefault="00C85AE1" w:rsidP="00BC5CF0">
            <w:pPr>
              <w:pStyle w:val="ListParagraph"/>
              <w:ind w:left="0"/>
            </w:pPr>
            <w:bookmarkStart w:id="1" w:name="_Hlk49362563"/>
            <w:r>
              <w:t>Avoid use. If use is necessary, disinfect before and after each use with Alpha HP solution.</w:t>
            </w:r>
            <w:bookmarkEnd w:id="1"/>
          </w:p>
        </w:tc>
      </w:tr>
      <w:tr w:rsidR="00426560" w14:paraId="7B8E7452" w14:textId="77777777" w:rsidTr="00426560">
        <w:tc>
          <w:tcPr>
            <w:tcW w:w="2425" w:type="dxa"/>
          </w:tcPr>
          <w:p w14:paraId="31145FD1" w14:textId="6E7C43D3" w:rsidR="00426560" w:rsidRDefault="00426560" w:rsidP="003942AC">
            <w:pPr>
              <w:pStyle w:val="ListParagraph"/>
              <w:ind w:left="0"/>
            </w:pPr>
            <w:r>
              <w:t xml:space="preserve">Use of shared appliances such as </w:t>
            </w:r>
            <w:r>
              <w:lastRenderedPageBreak/>
              <w:t>microwaves, refrigerators, etc</w:t>
            </w:r>
            <w:r w:rsidR="00321603">
              <w:t>.</w:t>
            </w:r>
          </w:p>
        </w:tc>
        <w:tc>
          <w:tcPr>
            <w:tcW w:w="6205" w:type="dxa"/>
          </w:tcPr>
          <w:p w14:paraId="75ACA6F8" w14:textId="1B5029C3" w:rsidR="00426560" w:rsidRDefault="00426560" w:rsidP="00BC5CF0">
            <w:pPr>
              <w:pStyle w:val="ListParagraph"/>
              <w:ind w:left="0"/>
            </w:pPr>
            <w:r>
              <w:lastRenderedPageBreak/>
              <w:t>Avoid use. If use is necessary, disinfect before and after each use with Alpha HP solution.</w:t>
            </w:r>
          </w:p>
        </w:tc>
      </w:tr>
    </w:tbl>
    <w:p w14:paraId="4B0DA609" w14:textId="77777777" w:rsidR="00F44675" w:rsidRPr="00E050F5" w:rsidRDefault="007333F4" w:rsidP="00F44675">
      <w:pPr>
        <w:pStyle w:val="ListParagraph"/>
        <w:ind w:left="1440" w:hanging="720"/>
        <w:rPr>
          <w:b/>
          <w:color w:val="FF0000"/>
        </w:rPr>
      </w:pPr>
      <w:r w:rsidRPr="00E050F5">
        <w:rPr>
          <w:b/>
          <w:color w:val="FF0000"/>
        </w:rPr>
        <w:t>Notes:</w:t>
      </w:r>
    </w:p>
    <w:p w14:paraId="67BA4DB4" w14:textId="53564F9A" w:rsidR="007333F4" w:rsidRPr="00E050F5" w:rsidRDefault="00F44675" w:rsidP="00F44675">
      <w:pPr>
        <w:pStyle w:val="ListParagraph"/>
        <w:numPr>
          <w:ilvl w:val="0"/>
          <w:numId w:val="6"/>
        </w:numPr>
        <w:ind w:left="1710"/>
        <w:rPr>
          <w:b/>
          <w:color w:val="FF0000"/>
        </w:rPr>
      </w:pPr>
      <w:r w:rsidRPr="00E050F5">
        <w:rPr>
          <w:b/>
          <w:color w:val="FF0000"/>
        </w:rPr>
        <w:t xml:space="preserve">All shared </w:t>
      </w:r>
      <w:r w:rsidR="0056558D" w:rsidRPr="00E050F5">
        <w:rPr>
          <w:b/>
          <w:color w:val="FF0000"/>
        </w:rPr>
        <w:t xml:space="preserve">tools and </w:t>
      </w:r>
      <w:r w:rsidRPr="00E050F5">
        <w:rPr>
          <w:b/>
          <w:color w:val="FF0000"/>
        </w:rPr>
        <w:t>equipment shall be disinfected before and after use unless otherwise noted and use is controlled/limited to specific individuals.</w:t>
      </w:r>
    </w:p>
    <w:p w14:paraId="7143CFAC" w14:textId="77777777" w:rsidR="000C2B14" w:rsidRPr="00E050F5" w:rsidRDefault="007333F4" w:rsidP="00F44675">
      <w:pPr>
        <w:pStyle w:val="ListParagraph"/>
        <w:numPr>
          <w:ilvl w:val="0"/>
          <w:numId w:val="6"/>
        </w:numPr>
        <w:ind w:left="1710"/>
        <w:rPr>
          <w:b/>
          <w:color w:val="FF0000"/>
        </w:rPr>
      </w:pPr>
      <w:r w:rsidRPr="00E050F5">
        <w:rPr>
          <w:b/>
          <w:color w:val="FF0000"/>
        </w:rPr>
        <w:t xml:space="preserve">This list is not all inclusive, additional shared </w:t>
      </w:r>
      <w:r w:rsidR="00F44675" w:rsidRPr="00E050F5">
        <w:rPr>
          <w:b/>
          <w:color w:val="FF0000"/>
        </w:rPr>
        <w:t>equipment may be identified and shall be disinfected before and after use.</w:t>
      </w:r>
    </w:p>
    <w:p w14:paraId="29837D2C" w14:textId="38497091" w:rsidR="00F44675" w:rsidRPr="00E050F5" w:rsidRDefault="00F44675" w:rsidP="00F44675">
      <w:pPr>
        <w:pStyle w:val="ListParagraph"/>
        <w:numPr>
          <w:ilvl w:val="0"/>
          <w:numId w:val="6"/>
        </w:numPr>
        <w:ind w:left="1710"/>
        <w:rPr>
          <w:b/>
          <w:color w:val="FF0000"/>
        </w:rPr>
      </w:pPr>
      <w:r w:rsidRPr="00E050F5">
        <w:rPr>
          <w:b/>
          <w:color w:val="FF0000"/>
        </w:rPr>
        <w:t xml:space="preserve">Refer to the </w:t>
      </w:r>
      <w:hyperlink r:id="rId30" w:history="1">
        <w:r w:rsidRPr="00E050F5">
          <w:rPr>
            <w:rStyle w:val="Hyperlink"/>
            <w:b/>
            <w:color w:val="FF0000"/>
          </w:rPr>
          <w:t>EH&amp;S PPE webpage</w:t>
        </w:r>
      </w:hyperlink>
      <w:r w:rsidRPr="00E050F5">
        <w:rPr>
          <w:b/>
          <w:color w:val="FF0000"/>
        </w:rPr>
        <w:t xml:space="preserve"> to identify protective equipment.</w:t>
      </w:r>
    </w:p>
    <w:p w14:paraId="06BF2182" w14:textId="77777777" w:rsidR="00410045" w:rsidRPr="00E050F5" w:rsidRDefault="00410045" w:rsidP="004B4DF5">
      <w:pPr>
        <w:spacing w:after="0"/>
        <w:rPr>
          <w:b/>
          <w:u w:val="single"/>
        </w:rPr>
      </w:pPr>
    </w:p>
    <w:p w14:paraId="64434FF2" w14:textId="43CB05E0" w:rsidR="00410045" w:rsidRPr="004A1B82" w:rsidRDefault="004A1B82" w:rsidP="004B4DF5">
      <w:pPr>
        <w:spacing w:after="0"/>
        <w:rPr>
          <w:b/>
          <w:sz w:val="24"/>
          <w:szCs w:val="24"/>
        </w:rPr>
      </w:pPr>
      <w:proofErr w:type="spellStart"/>
      <w:r>
        <w:rPr>
          <w:b/>
          <w:sz w:val="24"/>
          <w:szCs w:val="24"/>
        </w:rPr>
        <w:t>Covid</w:t>
      </w:r>
      <w:proofErr w:type="spellEnd"/>
      <w:r>
        <w:rPr>
          <w:b/>
          <w:sz w:val="24"/>
          <w:szCs w:val="24"/>
        </w:rPr>
        <w:t xml:space="preserve"> Return to Workplace Con</w:t>
      </w:r>
      <w:r w:rsidR="00B45687">
        <w:rPr>
          <w:b/>
          <w:sz w:val="24"/>
          <w:szCs w:val="24"/>
        </w:rPr>
        <w:t>cerns</w:t>
      </w:r>
    </w:p>
    <w:p w14:paraId="3DEA047C" w14:textId="2F8CFCFD" w:rsidR="00410045" w:rsidRPr="00E050F5" w:rsidRDefault="00410045" w:rsidP="004B4DF5">
      <w:pPr>
        <w:pStyle w:val="ListParagraph"/>
        <w:numPr>
          <w:ilvl w:val="0"/>
          <w:numId w:val="8"/>
        </w:numPr>
        <w:spacing w:after="0"/>
      </w:pPr>
      <w:r w:rsidRPr="00E050F5">
        <w:t xml:space="preserve">This </w:t>
      </w:r>
      <w:hyperlink r:id="rId31" w:history="1">
        <w:r w:rsidRPr="00E050F5">
          <w:rPr>
            <w:rStyle w:val="Hyperlink"/>
          </w:rPr>
          <w:t>form</w:t>
        </w:r>
      </w:hyperlink>
      <w:r w:rsidRPr="00E050F5">
        <w:t xml:space="preserve"> is available for employees to submit COVID-19 Return to Work concerns with HRS.</w:t>
      </w:r>
    </w:p>
    <w:sectPr w:rsidR="00410045" w:rsidRPr="00E05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inherit">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7314"/>
    <w:multiLevelType w:val="hybridMultilevel"/>
    <w:tmpl w:val="29BA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E6F55"/>
    <w:multiLevelType w:val="hybridMultilevel"/>
    <w:tmpl w:val="C756D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26D01"/>
    <w:multiLevelType w:val="hybridMultilevel"/>
    <w:tmpl w:val="3DC8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2F7"/>
    <w:multiLevelType w:val="multilevel"/>
    <w:tmpl w:val="A0764E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BC3342F"/>
    <w:multiLevelType w:val="hybridMultilevel"/>
    <w:tmpl w:val="43941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A542DA"/>
    <w:multiLevelType w:val="hybridMultilevel"/>
    <w:tmpl w:val="C42EC9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10741"/>
    <w:multiLevelType w:val="multilevel"/>
    <w:tmpl w:val="2F84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start w:val="1"/>
      <w:numFmt w:val="bullet"/>
      <w:lvlText w:val=""/>
      <w:lvlJc w:val="left"/>
      <w:pPr>
        <w:tabs>
          <w:tab w:val="num" w:pos="720"/>
        </w:tabs>
        <w:ind w:left="720" w:hanging="360"/>
      </w:pPr>
      <w:rPr>
        <w:rFonts w:ascii="Symbol" w:hAnsi="Symbol" w:hint="default"/>
        <w:sz w:val="20"/>
      </w:rPr>
    </w:lvl>
    <w:lvl w:ilvl="3">
      <w:start w:val="1"/>
      <w:numFmt w:val="bullet"/>
      <w:lvlText w:val="o"/>
      <w:lvlJc w:val="left"/>
      <w:pPr>
        <w:tabs>
          <w:tab w:val="num" w:pos="1440"/>
        </w:tabs>
        <w:ind w:left="1440" w:hanging="360"/>
      </w:pPr>
      <w:rPr>
        <w:rFonts w:ascii="Courier New" w:hAnsi="Courier New" w:hint="default"/>
        <w:sz w:val="20"/>
      </w:rPr>
    </w:lvl>
    <w:lvl w:ilvl="4" w:tentative="1">
      <w:start w:val="1"/>
      <w:numFmt w:val="bullet"/>
      <w:lvlText w:val="o"/>
      <w:lvlJc w:val="left"/>
      <w:pPr>
        <w:tabs>
          <w:tab w:val="num" w:pos="2160"/>
        </w:tabs>
        <w:ind w:left="2160" w:hanging="360"/>
      </w:pPr>
      <w:rPr>
        <w:rFonts w:ascii="Courier New" w:hAnsi="Courier New" w:hint="default"/>
        <w:sz w:val="20"/>
      </w:rPr>
    </w:lvl>
    <w:lvl w:ilvl="5" w:tentative="1">
      <w:start w:val="1"/>
      <w:numFmt w:val="bullet"/>
      <w:lvlText w:val="o"/>
      <w:lvlJc w:val="left"/>
      <w:pPr>
        <w:tabs>
          <w:tab w:val="num" w:pos="2880"/>
        </w:tabs>
        <w:ind w:left="2880" w:hanging="360"/>
      </w:pPr>
      <w:rPr>
        <w:rFonts w:ascii="Courier New" w:hAnsi="Courier New" w:hint="default"/>
        <w:sz w:val="20"/>
      </w:rPr>
    </w:lvl>
    <w:lvl w:ilvl="6" w:tentative="1">
      <w:start w:val="1"/>
      <w:numFmt w:val="bullet"/>
      <w:lvlText w:val="o"/>
      <w:lvlJc w:val="left"/>
      <w:pPr>
        <w:tabs>
          <w:tab w:val="num" w:pos="3600"/>
        </w:tabs>
        <w:ind w:left="3600" w:hanging="360"/>
      </w:pPr>
      <w:rPr>
        <w:rFonts w:ascii="Courier New" w:hAnsi="Courier New" w:hint="default"/>
        <w:sz w:val="20"/>
      </w:rPr>
    </w:lvl>
    <w:lvl w:ilvl="7" w:tentative="1">
      <w:start w:val="1"/>
      <w:numFmt w:val="bullet"/>
      <w:lvlText w:val="o"/>
      <w:lvlJc w:val="left"/>
      <w:pPr>
        <w:tabs>
          <w:tab w:val="num" w:pos="4320"/>
        </w:tabs>
        <w:ind w:left="4320" w:hanging="360"/>
      </w:pPr>
      <w:rPr>
        <w:rFonts w:ascii="Courier New" w:hAnsi="Courier New" w:hint="default"/>
        <w:sz w:val="20"/>
      </w:rPr>
    </w:lvl>
    <w:lvl w:ilvl="8" w:tentative="1">
      <w:start w:val="1"/>
      <w:numFmt w:val="bullet"/>
      <w:lvlText w:val="o"/>
      <w:lvlJc w:val="left"/>
      <w:pPr>
        <w:tabs>
          <w:tab w:val="num" w:pos="5040"/>
        </w:tabs>
        <w:ind w:left="5040" w:hanging="360"/>
      </w:pPr>
      <w:rPr>
        <w:rFonts w:ascii="Courier New" w:hAnsi="Courier New" w:hint="default"/>
        <w:sz w:val="20"/>
      </w:rPr>
    </w:lvl>
  </w:abstractNum>
  <w:abstractNum w:abstractNumId="7" w15:restartNumberingAfterBreak="0">
    <w:nsid w:val="21932F99"/>
    <w:multiLevelType w:val="multilevel"/>
    <w:tmpl w:val="62A2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D709EC"/>
    <w:multiLevelType w:val="hybridMultilevel"/>
    <w:tmpl w:val="B030B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FF6C07"/>
    <w:multiLevelType w:val="hybridMultilevel"/>
    <w:tmpl w:val="4A146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4565AF"/>
    <w:multiLevelType w:val="multilevel"/>
    <w:tmpl w:val="55FC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46337B"/>
    <w:multiLevelType w:val="multilevel"/>
    <w:tmpl w:val="785CC2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E5A06BC"/>
    <w:multiLevelType w:val="hybridMultilevel"/>
    <w:tmpl w:val="FB8E1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3B4081"/>
    <w:multiLevelType w:val="multilevel"/>
    <w:tmpl w:val="BF603C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52584719"/>
    <w:multiLevelType w:val="multilevel"/>
    <w:tmpl w:val="B4E8D7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52FC4F82"/>
    <w:multiLevelType w:val="multilevel"/>
    <w:tmpl w:val="6894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31066A6"/>
    <w:multiLevelType w:val="multilevel"/>
    <w:tmpl w:val="8B8844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CF20D7"/>
    <w:multiLevelType w:val="hybridMultilevel"/>
    <w:tmpl w:val="2E168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487995"/>
    <w:multiLevelType w:val="hybridMultilevel"/>
    <w:tmpl w:val="30A8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397ED9"/>
    <w:multiLevelType w:val="hybridMultilevel"/>
    <w:tmpl w:val="3A5406E4"/>
    <w:lvl w:ilvl="0" w:tplc="479A6EE6">
      <w:start w:val="1"/>
      <w:numFmt w:val="bullet"/>
      <w:lvlText w:val=""/>
      <w:lvlJc w:val="left"/>
      <w:pPr>
        <w:ind w:left="720" w:hanging="360"/>
      </w:pPr>
      <w:rPr>
        <w:rFonts w:ascii="Symbol" w:hAnsi="Symbol" w:hint="default"/>
      </w:rPr>
    </w:lvl>
    <w:lvl w:ilvl="1" w:tplc="FCAABD62" w:tentative="1">
      <w:start w:val="1"/>
      <w:numFmt w:val="bullet"/>
      <w:lvlText w:val="o"/>
      <w:lvlJc w:val="left"/>
      <w:pPr>
        <w:ind w:left="1440" w:hanging="360"/>
      </w:pPr>
      <w:rPr>
        <w:rFonts w:ascii="Courier New" w:hAnsi="Courier New" w:hint="default"/>
      </w:rPr>
    </w:lvl>
    <w:lvl w:ilvl="2" w:tplc="CCCC52AC" w:tentative="1">
      <w:start w:val="1"/>
      <w:numFmt w:val="bullet"/>
      <w:lvlText w:val=""/>
      <w:lvlJc w:val="left"/>
      <w:pPr>
        <w:ind w:left="2160" w:hanging="360"/>
      </w:pPr>
      <w:rPr>
        <w:rFonts w:ascii="Wingdings" w:hAnsi="Wingdings" w:hint="default"/>
      </w:rPr>
    </w:lvl>
    <w:lvl w:ilvl="3" w:tplc="0CF213F2" w:tentative="1">
      <w:start w:val="1"/>
      <w:numFmt w:val="bullet"/>
      <w:lvlText w:val=""/>
      <w:lvlJc w:val="left"/>
      <w:pPr>
        <w:ind w:left="2880" w:hanging="360"/>
      </w:pPr>
      <w:rPr>
        <w:rFonts w:ascii="Symbol" w:hAnsi="Symbol" w:hint="default"/>
      </w:rPr>
    </w:lvl>
    <w:lvl w:ilvl="4" w:tplc="935477FA" w:tentative="1">
      <w:start w:val="1"/>
      <w:numFmt w:val="bullet"/>
      <w:lvlText w:val="o"/>
      <w:lvlJc w:val="left"/>
      <w:pPr>
        <w:ind w:left="3600" w:hanging="360"/>
      </w:pPr>
      <w:rPr>
        <w:rFonts w:ascii="Courier New" w:hAnsi="Courier New" w:hint="default"/>
      </w:rPr>
    </w:lvl>
    <w:lvl w:ilvl="5" w:tplc="4150E4B6" w:tentative="1">
      <w:start w:val="1"/>
      <w:numFmt w:val="bullet"/>
      <w:lvlText w:val=""/>
      <w:lvlJc w:val="left"/>
      <w:pPr>
        <w:ind w:left="4320" w:hanging="360"/>
      </w:pPr>
      <w:rPr>
        <w:rFonts w:ascii="Wingdings" w:hAnsi="Wingdings" w:hint="default"/>
      </w:rPr>
    </w:lvl>
    <w:lvl w:ilvl="6" w:tplc="C80E6474" w:tentative="1">
      <w:start w:val="1"/>
      <w:numFmt w:val="bullet"/>
      <w:lvlText w:val=""/>
      <w:lvlJc w:val="left"/>
      <w:pPr>
        <w:ind w:left="5040" w:hanging="360"/>
      </w:pPr>
      <w:rPr>
        <w:rFonts w:ascii="Symbol" w:hAnsi="Symbol" w:hint="default"/>
      </w:rPr>
    </w:lvl>
    <w:lvl w:ilvl="7" w:tplc="41A0ED90" w:tentative="1">
      <w:start w:val="1"/>
      <w:numFmt w:val="bullet"/>
      <w:lvlText w:val="o"/>
      <w:lvlJc w:val="left"/>
      <w:pPr>
        <w:ind w:left="5760" w:hanging="360"/>
      </w:pPr>
      <w:rPr>
        <w:rFonts w:ascii="Courier New" w:hAnsi="Courier New" w:hint="default"/>
      </w:rPr>
    </w:lvl>
    <w:lvl w:ilvl="8" w:tplc="5EBCE3FE" w:tentative="1">
      <w:start w:val="1"/>
      <w:numFmt w:val="bullet"/>
      <w:lvlText w:val=""/>
      <w:lvlJc w:val="left"/>
      <w:pPr>
        <w:ind w:left="6480" w:hanging="360"/>
      </w:pPr>
      <w:rPr>
        <w:rFonts w:ascii="Wingdings" w:hAnsi="Wingdings" w:hint="default"/>
      </w:rPr>
    </w:lvl>
  </w:abstractNum>
  <w:abstractNum w:abstractNumId="20" w15:restartNumberingAfterBreak="0">
    <w:nsid w:val="5F7302C0"/>
    <w:multiLevelType w:val="hybridMultilevel"/>
    <w:tmpl w:val="59A6A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256CB4"/>
    <w:multiLevelType w:val="multilevel"/>
    <w:tmpl w:val="087C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0D27EE"/>
    <w:multiLevelType w:val="multilevel"/>
    <w:tmpl w:val="101EB2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781FFB"/>
    <w:multiLevelType w:val="multilevel"/>
    <w:tmpl w:val="1CF0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B62E51"/>
    <w:multiLevelType w:val="hybridMultilevel"/>
    <w:tmpl w:val="3DB0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B71D8F"/>
    <w:multiLevelType w:val="multilevel"/>
    <w:tmpl w:val="36E452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o"/>
      <w:lvlJc w:val="left"/>
      <w:pPr>
        <w:tabs>
          <w:tab w:val="num" w:pos="720"/>
        </w:tabs>
        <w:ind w:left="720" w:hanging="360"/>
      </w:pPr>
      <w:rPr>
        <w:rFonts w:ascii="Courier New" w:hAnsi="Courier New" w:hint="default"/>
        <w:sz w:val="20"/>
      </w:rPr>
    </w:lvl>
    <w:lvl w:ilvl="3" w:tentative="1">
      <w:start w:val="1"/>
      <w:numFmt w:val="bullet"/>
      <w:lvlText w:val="o"/>
      <w:lvlJc w:val="left"/>
      <w:pPr>
        <w:tabs>
          <w:tab w:val="num" w:pos="1440"/>
        </w:tabs>
        <w:ind w:left="1440" w:hanging="360"/>
      </w:pPr>
      <w:rPr>
        <w:rFonts w:ascii="Courier New" w:hAnsi="Courier New" w:hint="default"/>
        <w:sz w:val="20"/>
      </w:rPr>
    </w:lvl>
    <w:lvl w:ilvl="4" w:tentative="1">
      <w:start w:val="1"/>
      <w:numFmt w:val="bullet"/>
      <w:lvlText w:val="o"/>
      <w:lvlJc w:val="left"/>
      <w:pPr>
        <w:tabs>
          <w:tab w:val="num" w:pos="2160"/>
        </w:tabs>
        <w:ind w:left="2160" w:hanging="360"/>
      </w:pPr>
      <w:rPr>
        <w:rFonts w:ascii="Courier New" w:hAnsi="Courier New" w:hint="default"/>
        <w:sz w:val="20"/>
      </w:rPr>
    </w:lvl>
    <w:lvl w:ilvl="5" w:tentative="1">
      <w:start w:val="1"/>
      <w:numFmt w:val="bullet"/>
      <w:lvlText w:val="o"/>
      <w:lvlJc w:val="left"/>
      <w:pPr>
        <w:tabs>
          <w:tab w:val="num" w:pos="2880"/>
        </w:tabs>
        <w:ind w:left="2880" w:hanging="360"/>
      </w:pPr>
      <w:rPr>
        <w:rFonts w:ascii="Courier New" w:hAnsi="Courier New" w:hint="default"/>
        <w:sz w:val="20"/>
      </w:rPr>
    </w:lvl>
    <w:lvl w:ilvl="6" w:tentative="1">
      <w:start w:val="1"/>
      <w:numFmt w:val="bullet"/>
      <w:lvlText w:val="o"/>
      <w:lvlJc w:val="left"/>
      <w:pPr>
        <w:tabs>
          <w:tab w:val="num" w:pos="3600"/>
        </w:tabs>
        <w:ind w:left="3600" w:hanging="360"/>
      </w:pPr>
      <w:rPr>
        <w:rFonts w:ascii="Courier New" w:hAnsi="Courier New" w:hint="default"/>
        <w:sz w:val="20"/>
      </w:rPr>
    </w:lvl>
    <w:lvl w:ilvl="7" w:tentative="1">
      <w:start w:val="1"/>
      <w:numFmt w:val="bullet"/>
      <w:lvlText w:val="o"/>
      <w:lvlJc w:val="left"/>
      <w:pPr>
        <w:tabs>
          <w:tab w:val="num" w:pos="4320"/>
        </w:tabs>
        <w:ind w:left="4320" w:hanging="360"/>
      </w:pPr>
      <w:rPr>
        <w:rFonts w:ascii="Courier New" w:hAnsi="Courier New" w:hint="default"/>
        <w:sz w:val="20"/>
      </w:rPr>
    </w:lvl>
    <w:lvl w:ilvl="8" w:tentative="1">
      <w:start w:val="1"/>
      <w:numFmt w:val="bullet"/>
      <w:lvlText w:val="o"/>
      <w:lvlJc w:val="left"/>
      <w:pPr>
        <w:tabs>
          <w:tab w:val="num" w:pos="5040"/>
        </w:tabs>
        <w:ind w:left="5040" w:hanging="360"/>
      </w:pPr>
      <w:rPr>
        <w:rFonts w:ascii="Courier New" w:hAnsi="Courier New" w:hint="default"/>
        <w:sz w:val="20"/>
      </w:rPr>
    </w:lvl>
  </w:abstractNum>
  <w:abstractNum w:abstractNumId="26" w15:restartNumberingAfterBreak="0">
    <w:nsid w:val="6C5419E1"/>
    <w:multiLevelType w:val="hybridMultilevel"/>
    <w:tmpl w:val="01C65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2E197A"/>
    <w:multiLevelType w:val="multilevel"/>
    <w:tmpl w:val="23A4AC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74D55E41"/>
    <w:multiLevelType w:val="hybridMultilevel"/>
    <w:tmpl w:val="36E6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A21FB6"/>
    <w:multiLevelType w:val="hybridMultilevel"/>
    <w:tmpl w:val="5A56E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A675E3"/>
    <w:multiLevelType w:val="hybridMultilevel"/>
    <w:tmpl w:val="E9445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5B2988"/>
    <w:multiLevelType w:val="hybridMultilevel"/>
    <w:tmpl w:val="ECF4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AF4413"/>
    <w:multiLevelType w:val="multilevel"/>
    <w:tmpl w:val="B1BACC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9"/>
  </w:num>
  <w:num w:numId="2">
    <w:abstractNumId w:val="20"/>
  </w:num>
  <w:num w:numId="3">
    <w:abstractNumId w:val="18"/>
  </w:num>
  <w:num w:numId="4">
    <w:abstractNumId w:val="1"/>
  </w:num>
  <w:num w:numId="5">
    <w:abstractNumId w:val="0"/>
  </w:num>
  <w:num w:numId="6">
    <w:abstractNumId w:val="5"/>
  </w:num>
  <w:num w:numId="7">
    <w:abstractNumId w:val="7"/>
  </w:num>
  <w:num w:numId="8">
    <w:abstractNumId w:val="31"/>
  </w:num>
  <w:num w:numId="9">
    <w:abstractNumId w:val="23"/>
  </w:num>
  <w:num w:numId="10">
    <w:abstractNumId w:val="21"/>
  </w:num>
  <w:num w:numId="11">
    <w:abstractNumId w:val="13"/>
  </w:num>
  <w:num w:numId="12">
    <w:abstractNumId w:val="16"/>
  </w:num>
  <w:num w:numId="13">
    <w:abstractNumId w:val="27"/>
  </w:num>
  <w:num w:numId="14">
    <w:abstractNumId w:val="11"/>
  </w:num>
  <w:num w:numId="15">
    <w:abstractNumId w:val="3"/>
  </w:num>
  <w:num w:numId="16">
    <w:abstractNumId w:val="22"/>
  </w:num>
  <w:num w:numId="17">
    <w:abstractNumId w:val="32"/>
  </w:num>
  <w:num w:numId="18">
    <w:abstractNumId w:val="10"/>
  </w:num>
  <w:num w:numId="19">
    <w:abstractNumId w:val="6"/>
  </w:num>
  <w:num w:numId="20">
    <w:abstractNumId w:val="25"/>
  </w:num>
  <w:num w:numId="21">
    <w:abstractNumId w:val="15"/>
  </w:num>
  <w:num w:numId="22">
    <w:abstractNumId w:val="14"/>
  </w:num>
  <w:num w:numId="23">
    <w:abstractNumId w:val="29"/>
  </w:num>
  <w:num w:numId="24">
    <w:abstractNumId w:val="4"/>
  </w:num>
  <w:num w:numId="25">
    <w:abstractNumId w:val="8"/>
  </w:num>
  <w:num w:numId="26">
    <w:abstractNumId w:val="12"/>
  </w:num>
  <w:num w:numId="27">
    <w:abstractNumId w:val="28"/>
  </w:num>
  <w:num w:numId="28">
    <w:abstractNumId w:val="30"/>
  </w:num>
  <w:num w:numId="29">
    <w:abstractNumId w:val="17"/>
  </w:num>
  <w:num w:numId="30">
    <w:abstractNumId w:val="9"/>
  </w:num>
  <w:num w:numId="31">
    <w:abstractNumId w:val="24"/>
  </w:num>
  <w:num w:numId="32">
    <w:abstractNumId w:val="26"/>
  </w:num>
  <w:num w:numId="33">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C83"/>
    <w:rsid w:val="00011187"/>
    <w:rsid w:val="00016152"/>
    <w:rsid w:val="0001698F"/>
    <w:rsid w:val="000178F7"/>
    <w:rsid w:val="00017A33"/>
    <w:rsid w:val="000232A4"/>
    <w:rsid w:val="00024378"/>
    <w:rsid w:val="000256A6"/>
    <w:rsid w:val="00031330"/>
    <w:rsid w:val="00043A2A"/>
    <w:rsid w:val="00047AE9"/>
    <w:rsid w:val="00053953"/>
    <w:rsid w:val="00055DDE"/>
    <w:rsid w:val="0006270B"/>
    <w:rsid w:val="0006351F"/>
    <w:rsid w:val="00086B38"/>
    <w:rsid w:val="000B3FF3"/>
    <w:rsid w:val="000C2B14"/>
    <w:rsid w:val="000C2BD1"/>
    <w:rsid w:val="000C31AD"/>
    <w:rsid w:val="000C7542"/>
    <w:rsid w:val="000D1C54"/>
    <w:rsid w:val="00101BED"/>
    <w:rsid w:val="00110B0B"/>
    <w:rsid w:val="00113361"/>
    <w:rsid w:val="001201F9"/>
    <w:rsid w:val="00124CA0"/>
    <w:rsid w:val="00133518"/>
    <w:rsid w:val="00144809"/>
    <w:rsid w:val="00152CF9"/>
    <w:rsid w:val="00161BC4"/>
    <w:rsid w:val="001658CB"/>
    <w:rsid w:val="00181F1C"/>
    <w:rsid w:val="00182465"/>
    <w:rsid w:val="00182F87"/>
    <w:rsid w:val="001905B2"/>
    <w:rsid w:val="001911E4"/>
    <w:rsid w:val="00196368"/>
    <w:rsid w:val="00197242"/>
    <w:rsid w:val="001A486F"/>
    <w:rsid w:val="001A7A36"/>
    <w:rsid w:val="001A7B09"/>
    <w:rsid w:val="001B2583"/>
    <w:rsid w:val="001B38D9"/>
    <w:rsid w:val="001C07FE"/>
    <w:rsid w:val="001C125A"/>
    <w:rsid w:val="001C13EC"/>
    <w:rsid w:val="001C183D"/>
    <w:rsid w:val="001C2591"/>
    <w:rsid w:val="001C624C"/>
    <w:rsid w:val="001D7008"/>
    <w:rsid w:val="001E2ED3"/>
    <w:rsid w:val="001E7686"/>
    <w:rsid w:val="002038FD"/>
    <w:rsid w:val="00210552"/>
    <w:rsid w:val="00215B1A"/>
    <w:rsid w:val="00220FCE"/>
    <w:rsid w:val="002266F9"/>
    <w:rsid w:val="00232302"/>
    <w:rsid w:val="00232C95"/>
    <w:rsid w:val="00233152"/>
    <w:rsid w:val="00237D8B"/>
    <w:rsid w:val="002415A4"/>
    <w:rsid w:val="00243CA0"/>
    <w:rsid w:val="00247FA6"/>
    <w:rsid w:val="00257E7B"/>
    <w:rsid w:val="00262737"/>
    <w:rsid w:val="00270511"/>
    <w:rsid w:val="00274003"/>
    <w:rsid w:val="002839AB"/>
    <w:rsid w:val="00295973"/>
    <w:rsid w:val="00296D03"/>
    <w:rsid w:val="002A4270"/>
    <w:rsid w:val="002B3C8A"/>
    <w:rsid w:val="002B530D"/>
    <w:rsid w:val="002B691F"/>
    <w:rsid w:val="002C454B"/>
    <w:rsid w:val="002F463C"/>
    <w:rsid w:val="00300DD0"/>
    <w:rsid w:val="00321603"/>
    <w:rsid w:val="003273EA"/>
    <w:rsid w:val="0034372C"/>
    <w:rsid w:val="00351DAA"/>
    <w:rsid w:val="00356CA6"/>
    <w:rsid w:val="003600DC"/>
    <w:rsid w:val="00385BC8"/>
    <w:rsid w:val="003921FC"/>
    <w:rsid w:val="003942AC"/>
    <w:rsid w:val="00396963"/>
    <w:rsid w:val="003A0052"/>
    <w:rsid w:val="003A24D6"/>
    <w:rsid w:val="003A2758"/>
    <w:rsid w:val="003A5434"/>
    <w:rsid w:val="003A7751"/>
    <w:rsid w:val="003B0CC9"/>
    <w:rsid w:val="003B2252"/>
    <w:rsid w:val="003B7C33"/>
    <w:rsid w:val="003C78D3"/>
    <w:rsid w:val="003D6FF9"/>
    <w:rsid w:val="003E7691"/>
    <w:rsid w:val="00402B46"/>
    <w:rsid w:val="004033C5"/>
    <w:rsid w:val="004051D6"/>
    <w:rsid w:val="0040673C"/>
    <w:rsid w:val="00406C62"/>
    <w:rsid w:val="00410045"/>
    <w:rsid w:val="00423299"/>
    <w:rsid w:val="00423CC1"/>
    <w:rsid w:val="00426560"/>
    <w:rsid w:val="00426917"/>
    <w:rsid w:val="00442BD0"/>
    <w:rsid w:val="0045524F"/>
    <w:rsid w:val="004602FA"/>
    <w:rsid w:val="00467538"/>
    <w:rsid w:val="0047238A"/>
    <w:rsid w:val="00485A14"/>
    <w:rsid w:val="004900D3"/>
    <w:rsid w:val="004970E9"/>
    <w:rsid w:val="004A1B82"/>
    <w:rsid w:val="004B4DF5"/>
    <w:rsid w:val="004B68FE"/>
    <w:rsid w:val="004C3D2F"/>
    <w:rsid w:val="004E2D94"/>
    <w:rsid w:val="004E31F2"/>
    <w:rsid w:val="004E3992"/>
    <w:rsid w:val="004E5BB2"/>
    <w:rsid w:val="004F2841"/>
    <w:rsid w:val="004F2E89"/>
    <w:rsid w:val="004F4B2A"/>
    <w:rsid w:val="00500CAC"/>
    <w:rsid w:val="00503D7F"/>
    <w:rsid w:val="00506767"/>
    <w:rsid w:val="005117AC"/>
    <w:rsid w:val="00514C4B"/>
    <w:rsid w:val="00516BED"/>
    <w:rsid w:val="00516D7A"/>
    <w:rsid w:val="00520A4C"/>
    <w:rsid w:val="0052263B"/>
    <w:rsid w:val="00526BFD"/>
    <w:rsid w:val="00540D27"/>
    <w:rsid w:val="00542A69"/>
    <w:rsid w:val="00546C48"/>
    <w:rsid w:val="00555D98"/>
    <w:rsid w:val="005569C1"/>
    <w:rsid w:val="0056156F"/>
    <w:rsid w:val="00563D38"/>
    <w:rsid w:val="0056558D"/>
    <w:rsid w:val="005752F5"/>
    <w:rsid w:val="005776B5"/>
    <w:rsid w:val="0058086E"/>
    <w:rsid w:val="005867F4"/>
    <w:rsid w:val="005905F4"/>
    <w:rsid w:val="00593108"/>
    <w:rsid w:val="00593961"/>
    <w:rsid w:val="00596163"/>
    <w:rsid w:val="005A464F"/>
    <w:rsid w:val="005A714B"/>
    <w:rsid w:val="005A7BF6"/>
    <w:rsid w:val="005B5CC4"/>
    <w:rsid w:val="005B79A5"/>
    <w:rsid w:val="005C6E22"/>
    <w:rsid w:val="005D11AB"/>
    <w:rsid w:val="005D4C42"/>
    <w:rsid w:val="005E156F"/>
    <w:rsid w:val="005E1A54"/>
    <w:rsid w:val="005E67ED"/>
    <w:rsid w:val="005F50FA"/>
    <w:rsid w:val="006025AD"/>
    <w:rsid w:val="00606C24"/>
    <w:rsid w:val="006071AC"/>
    <w:rsid w:val="006076C4"/>
    <w:rsid w:val="00611790"/>
    <w:rsid w:val="00612D4C"/>
    <w:rsid w:val="00614C86"/>
    <w:rsid w:val="006158CD"/>
    <w:rsid w:val="00615982"/>
    <w:rsid w:val="006215D8"/>
    <w:rsid w:val="00621B55"/>
    <w:rsid w:val="00624B14"/>
    <w:rsid w:val="00632E8D"/>
    <w:rsid w:val="00636783"/>
    <w:rsid w:val="00641023"/>
    <w:rsid w:val="006419C5"/>
    <w:rsid w:val="00641B92"/>
    <w:rsid w:val="00644AB6"/>
    <w:rsid w:val="00645656"/>
    <w:rsid w:val="00651342"/>
    <w:rsid w:val="006534F7"/>
    <w:rsid w:val="00665E22"/>
    <w:rsid w:val="006710F6"/>
    <w:rsid w:val="006758BF"/>
    <w:rsid w:val="006833B9"/>
    <w:rsid w:val="0069178C"/>
    <w:rsid w:val="006B30DF"/>
    <w:rsid w:val="006B3C4B"/>
    <w:rsid w:val="006B6994"/>
    <w:rsid w:val="006B6D85"/>
    <w:rsid w:val="006C5EBE"/>
    <w:rsid w:val="006D2013"/>
    <w:rsid w:val="006F21BC"/>
    <w:rsid w:val="006F2ECB"/>
    <w:rsid w:val="006F7D2E"/>
    <w:rsid w:val="00702941"/>
    <w:rsid w:val="00703BEE"/>
    <w:rsid w:val="00705790"/>
    <w:rsid w:val="007068F9"/>
    <w:rsid w:val="00710A6A"/>
    <w:rsid w:val="007171B6"/>
    <w:rsid w:val="00724692"/>
    <w:rsid w:val="00725F52"/>
    <w:rsid w:val="00727AB3"/>
    <w:rsid w:val="007333F4"/>
    <w:rsid w:val="00741FCA"/>
    <w:rsid w:val="00742B53"/>
    <w:rsid w:val="00744888"/>
    <w:rsid w:val="00744E80"/>
    <w:rsid w:val="007479EC"/>
    <w:rsid w:val="0075383F"/>
    <w:rsid w:val="007539DD"/>
    <w:rsid w:val="0075623C"/>
    <w:rsid w:val="00757BA1"/>
    <w:rsid w:val="0076112D"/>
    <w:rsid w:val="00761B45"/>
    <w:rsid w:val="00773C7C"/>
    <w:rsid w:val="0078454B"/>
    <w:rsid w:val="00786F7F"/>
    <w:rsid w:val="00787C4E"/>
    <w:rsid w:val="00792C8D"/>
    <w:rsid w:val="0079339E"/>
    <w:rsid w:val="00794EA3"/>
    <w:rsid w:val="00795B46"/>
    <w:rsid w:val="007A0F84"/>
    <w:rsid w:val="007A5E79"/>
    <w:rsid w:val="007B6BA8"/>
    <w:rsid w:val="007B6C38"/>
    <w:rsid w:val="007B6CF3"/>
    <w:rsid w:val="007C0F52"/>
    <w:rsid w:val="007C73A0"/>
    <w:rsid w:val="007D228F"/>
    <w:rsid w:val="007D276C"/>
    <w:rsid w:val="007D5CE2"/>
    <w:rsid w:val="007E3AE0"/>
    <w:rsid w:val="007F0C78"/>
    <w:rsid w:val="007F29EB"/>
    <w:rsid w:val="007F5A9F"/>
    <w:rsid w:val="007F7195"/>
    <w:rsid w:val="007F7A0B"/>
    <w:rsid w:val="0080125D"/>
    <w:rsid w:val="00802966"/>
    <w:rsid w:val="00803098"/>
    <w:rsid w:val="00806373"/>
    <w:rsid w:val="00806503"/>
    <w:rsid w:val="008109BD"/>
    <w:rsid w:val="00811BC6"/>
    <w:rsid w:val="00816F05"/>
    <w:rsid w:val="00825746"/>
    <w:rsid w:val="00830D84"/>
    <w:rsid w:val="008408EA"/>
    <w:rsid w:val="008410E1"/>
    <w:rsid w:val="00853A0F"/>
    <w:rsid w:val="00860AEE"/>
    <w:rsid w:val="008702FD"/>
    <w:rsid w:val="0087228C"/>
    <w:rsid w:val="008A2835"/>
    <w:rsid w:val="008B00BE"/>
    <w:rsid w:val="008B141B"/>
    <w:rsid w:val="008B1A93"/>
    <w:rsid w:val="008B3243"/>
    <w:rsid w:val="008C68C2"/>
    <w:rsid w:val="008D048F"/>
    <w:rsid w:val="008E47EC"/>
    <w:rsid w:val="0090033A"/>
    <w:rsid w:val="009111A4"/>
    <w:rsid w:val="00926BD4"/>
    <w:rsid w:val="009328D9"/>
    <w:rsid w:val="009352D4"/>
    <w:rsid w:val="00937157"/>
    <w:rsid w:val="00940FAC"/>
    <w:rsid w:val="0094278A"/>
    <w:rsid w:val="00945DF6"/>
    <w:rsid w:val="00946590"/>
    <w:rsid w:val="009565DA"/>
    <w:rsid w:val="00956CE9"/>
    <w:rsid w:val="009629D3"/>
    <w:rsid w:val="00970FC1"/>
    <w:rsid w:val="009811A5"/>
    <w:rsid w:val="00982CF8"/>
    <w:rsid w:val="00986652"/>
    <w:rsid w:val="00995D9F"/>
    <w:rsid w:val="009B7F32"/>
    <w:rsid w:val="009C01CA"/>
    <w:rsid w:val="009C4B79"/>
    <w:rsid w:val="009D098B"/>
    <w:rsid w:val="009D1A4F"/>
    <w:rsid w:val="009D37F3"/>
    <w:rsid w:val="009F7459"/>
    <w:rsid w:val="00A02608"/>
    <w:rsid w:val="00A02F19"/>
    <w:rsid w:val="00A107D1"/>
    <w:rsid w:val="00A14A30"/>
    <w:rsid w:val="00A14B3E"/>
    <w:rsid w:val="00A20965"/>
    <w:rsid w:val="00A2407B"/>
    <w:rsid w:val="00A25854"/>
    <w:rsid w:val="00A30DD7"/>
    <w:rsid w:val="00A37AB1"/>
    <w:rsid w:val="00A47D18"/>
    <w:rsid w:val="00A572DF"/>
    <w:rsid w:val="00A6207B"/>
    <w:rsid w:val="00A72129"/>
    <w:rsid w:val="00A729FA"/>
    <w:rsid w:val="00A72AE3"/>
    <w:rsid w:val="00A80AF0"/>
    <w:rsid w:val="00A83FE0"/>
    <w:rsid w:val="00A971EF"/>
    <w:rsid w:val="00AA52B4"/>
    <w:rsid w:val="00AB35AC"/>
    <w:rsid w:val="00AC49DE"/>
    <w:rsid w:val="00AD70F3"/>
    <w:rsid w:val="00AE02EE"/>
    <w:rsid w:val="00AE1DB8"/>
    <w:rsid w:val="00AE5EED"/>
    <w:rsid w:val="00AE6B91"/>
    <w:rsid w:val="00AF1B20"/>
    <w:rsid w:val="00B21069"/>
    <w:rsid w:val="00B26591"/>
    <w:rsid w:val="00B27D94"/>
    <w:rsid w:val="00B40CB2"/>
    <w:rsid w:val="00B4303F"/>
    <w:rsid w:val="00B45687"/>
    <w:rsid w:val="00B51701"/>
    <w:rsid w:val="00B5465F"/>
    <w:rsid w:val="00B560AE"/>
    <w:rsid w:val="00B61EA9"/>
    <w:rsid w:val="00B66466"/>
    <w:rsid w:val="00B76CFC"/>
    <w:rsid w:val="00BA42EC"/>
    <w:rsid w:val="00BB4B85"/>
    <w:rsid w:val="00BB69DD"/>
    <w:rsid w:val="00BC3007"/>
    <w:rsid w:val="00BC5CF0"/>
    <w:rsid w:val="00BD68D5"/>
    <w:rsid w:val="00BE125E"/>
    <w:rsid w:val="00BE700B"/>
    <w:rsid w:val="00BE7DB9"/>
    <w:rsid w:val="00BF04F7"/>
    <w:rsid w:val="00BF4333"/>
    <w:rsid w:val="00BF52CE"/>
    <w:rsid w:val="00C00E26"/>
    <w:rsid w:val="00C14E44"/>
    <w:rsid w:val="00C2050C"/>
    <w:rsid w:val="00C21A97"/>
    <w:rsid w:val="00C25A74"/>
    <w:rsid w:val="00C34E37"/>
    <w:rsid w:val="00C35F85"/>
    <w:rsid w:val="00C45044"/>
    <w:rsid w:val="00C508AA"/>
    <w:rsid w:val="00C60D81"/>
    <w:rsid w:val="00C6255E"/>
    <w:rsid w:val="00C64859"/>
    <w:rsid w:val="00C76C83"/>
    <w:rsid w:val="00C777DC"/>
    <w:rsid w:val="00C819BB"/>
    <w:rsid w:val="00C851A4"/>
    <w:rsid w:val="00C85AE1"/>
    <w:rsid w:val="00C8682E"/>
    <w:rsid w:val="00C906E2"/>
    <w:rsid w:val="00C9510A"/>
    <w:rsid w:val="00CA765D"/>
    <w:rsid w:val="00CB079D"/>
    <w:rsid w:val="00CB25F8"/>
    <w:rsid w:val="00CB47EF"/>
    <w:rsid w:val="00CB650F"/>
    <w:rsid w:val="00CB6D7F"/>
    <w:rsid w:val="00CD0D63"/>
    <w:rsid w:val="00CD2619"/>
    <w:rsid w:val="00CD3FE6"/>
    <w:rsid w:val="00CD4014"/>
    <w:rsid w:val="00CE2FC0"/>
    <w:rsid w:val="00CE340C"/>
    <w:rsid w:val="00CE526E"/>
    <w:rsid w:val="00CF2E1B"/>
    <w:rsid w:val="00CF563C"/>
    <w:rsid w:val="00CF5C64"/>
    <w:rsid w:val="00CF732B"/>
    <w:rsid w:val="00D00BEE"/>
    <w:rsid w:val="00D01752"/>
    <w:rsid w:val="00D063A4"/>
    <w:rsid w:val="00D250B3"/>
    <w:rsid w:val="00D446B7"/>
    <w:rsid w:val="00D47DCC"/>
    <w:rsid w:val="00D5371A"/>
    <w:rsid w:val="00D5702A"/>
    <w:rsid w:val="00D5729F"/>
    <w:rsid w:val="00D5747A"/>
    <w:rsid w:val="00D8054D"/>
    <w:rsid w:val="00D834F5"/>
    <w:rsid w:val="00D90B0A"/>
    <w:rsid w:val="00D90B3A"/>
    <w:rsid w:val="00D9210D"/>
    <w:rsid w:val="00D946D7"/>
    <w:rsid w:val="00D97053"/>
    <w:rsid w:val="00DA38D5"/>
    <w:rsid w:val="00DA6946"/>
    <w:rsid w:val="00DA6EBD"/>
    <w:rsid w:val="00DB7E79"/>
    <w:rsid w:val="00DC49E5"/>
    <w:rsid w:val="00DD6409"/>
    <w:rsid w:val="00DE085D"/>
    <w:rsid w:val="00DE67A9"/>
    <w:rsid w:val="00DF41C4"/>
    <w:rsid w:val="00E00548"/>
    <w:rsid w:val="00E03169"/>
    <w:rsid w:val="00E037C7"/>
    <w:rsid w:val="00E04314"/>
    <w:rsid w:val="00E050F5"/>
    <w:rsid w:val="00E0705E"/>
    <w:rsid w:val="00E139DB"/>
    <w:rsid w:val="00E25D70"/>
    <w:rsid w:val="00E31C35"/>
    <w:rsid w:val="00E403CA"/>
    <w:rsid w:val="00E4687B"/>
    <w:rsid w:val="00E46C8C"/>
    <w:rsid w:val="00E47201"/>
    <w:rsid w:val="00E61FDF"/>
    <w:rsid w:val="00E67E84"/>
    <w:rsid w:val="00E719B5"/>
    <w:rsid w:val="00E81AEA"/>
    <w:rsid w:val="00E9060E"/>
    <w:rsid w:val="00E9175D"/>
    <w:rsid w:val="00E93C8E"/>
    <w:rsid w:val="00E96896"/>
    <w:rsid w:val="00E97DAE"/>
    <w:rsid w:val="00EB72AD"/>
    <w:rsid w:val="00ED4CF5"/>
    <w:rsid w:val="00EE0582"/>
    <w:rsid w:val="00EE0BC7"/>
    <w:rsid w:val="00EE1E80"/>
    <w:rsid w:val="00EE5925"/>
    <w:rsid w:val="00F018AC"/>
    <w:rsid w:val="00F101B2"/>
    <w:rsid w:val="00F2551A"/>
    <w:rsid w:val="00F259A1"/>
    <w:rsid w:val="00F25C07"/>
    <w:rsid w:val="00F35216"/>
    <w:rsid w:val="00F42AF1"/>
    <w:rsid w:val="00F437F6"/>
    <w:rsid w:val="00F44675"/>
    <w:rsid w:val="00F5318E"/>
    <w:rsid w:val="00F53323"/>
    <w:rsid w:val="00F635AC"/>
    <w:rsid w:val="00F71A64"/>
    <w:rsid w:val="00F75D48"/>
    <w:rsid w:val="00F86BA8"/>
    <w:rsid w:val="00F87974"/>
    <w:rsid w:val="00F93031"/>
    <w:rsid w:val="00F93C5B"/>
    <w:rsid w:val="00FB4B5B"/>
    <w:rsid w:val="00FC0D97"/>
    <w:rsid w:val="00FD249B"/>
    <w:rsid w:val="00FD4E94"/>
    <w:rsid w:val="00FD4F04"/>
    <w:rsid w:val="00FE0423"/>
    <w:rsid w:val="00FE0AFE"/>
    <w:rsid w:val="00FE3601"/>
    <w:rsid w:val="00FF273A"/>
    <w:rsid w:val="011A958C"/>
    <w:rsid w:val="014BDC36"/>
    <w:rsid w:val="0289D22A"/>
    <w:rsid w:val="04050875"/>
    <w:rsid w:val="05CF9CC0"/>
    <w:rsid w:val="066F8D30"/>
    <w:rsid w:val="06B9EB8C"/>
    <w:rsid w:val="07407275"/>
    <w:rsid w:val="0849397D"/>
    <w:rsid w:val="084A438D"/>
    <w:rsid w:val="0E1C641E"/>
    <w:rsid w:val="0EA04526"/>
    <w:rsid w:val="0EE4CD3C"/>
    <w:rsid w:val="0EF11CC4"/>
    <w:rsid w:val="0F3C77A6"/>
    <w:rsid w:val="0FD41172"/>
    <w:rsid w:val="11646878"/>
    <w:rsid w:val="1196B837"/>
    <w:rsid w:val="13EA0B70"/>
    <w:rsid w:val="143D7A29"/>
    <w:rsid w:val="157A2FA5"/>
    <w:rsid w:val="1659BADE"/>
    <w:rsid w:val="16E7D48F"/>
    <w:rsid w:val="192B27DC"/>
    <w:rsid w:val="1961CB5B"/>
    <w:rsid w:val="1B3985D1"/>
    <w:rsid w:val="1B670C2A"/>
    <w:rsid w:val="1CC39C80"/>
    <w:rsid w:val="1D7A550F"/>
    <w:rsid w:val="1F4B751F"/>
    <w:rsid w:val="1F8BC519"/>
    <w:rsid w:val="20ABCFAE"/>
    <w:rsid w:val="20ADB302"/>
    <w:rsid w:val="217F1436"/>
    <w:rsid w:val="25DC08F4"/>
    <w:rsid w:val="27108FC0"/>
    <w:rsid w:val="27386BD4"/>
    <w:rsid w:val="2799EA5C"/>
    <w:rsid w:val="27E10C5A"/>
    <w:rsid w:val="29EF68A4"/>
    <w:rsid w:val="2C14028B"/>
    <w:rsid w:val="2C1A50E7"/>
    <w:rsid w:val="2CABD39F"/>
    <w:rsid w:val="2CEC9116"/>
    <w:rsid w:val="2E3A2571"/>
    <w:rsid w:val="2F4ACE6C"/>
    <w:rsid w:val="2FD5F5D2"/>
    <w:rsid w:val="306A845C"/>
    <w:rsid w:val="30C1CB3F"/>
    <w:rsid w:val="30D4C565"/>
    <w:rsid w:val="31D7DE04"/>
    <w:rsid w:val="32AB4129"/>
    <w:rsid w:val="35A2E0CC"/>
    <w:rsid w:val="36AF01D3"/>
    <w:rsid w:val="371C0D0E"/>
    <w:rsid w:val="373C2177"/>
    <w:rsid w:val="38DD1BDC"/>
    <w:rsid w:val="38DFE5BB"/>
    <w:rsid w:val="39715EBD"/>
    <w:rsid w:val="3B27A1F2"/>
    <w:rsid w:val="3B420E93"/>
    <w:rsid w:val="3B433D83"/>
    <w:rsid w:val="3BD913FB"/>
    <w:rsid w:val="3BF46767"/>
    <w:rsid w:val="3CB9825B"/>
    <w:rsid w:val="3D1C0923"/>
    <w:rsid w:val="3D60DC66"/>
    <w:rsid w:val="3E2E1BF2"/>
    <w:rsid w:val="3E58C4AB"/>
    <w:rsid w:val="3EBE0ECC"/>
    <w:rsid w:val="3F3F1400"/>
    <w:rsid w:val="3F7067A0"/>
    <w:rsid w:val="3FFD8744"/>
    <w:rsid w:val="41DF17E2"/>
    <w:rsid w:val="42E17A41"/>
    <w:rsid w:val="43257650"/>
    <w:rsid w:val="44177D51"/>
    <w:rsid w:val="447120A4"/>
    <w:rsid w:val="460919D6"/>
    <w:rsid w:val="4792AFA2"/>
    <w:rsid w:val="4816482B"/>
    <w:rsid w:val="485DB538"/>
    <w:rsid w:val="4B0A7D02"/>
    <w:rsid w:val="4C0966D9"/>
    <w:rsid w:val="4C1ACB4C"/>
    <w:rsid w:val="4C1BAFDD"/>
    <w:rsid w:val="4D470D56"/>
    <w:rsid w:val="4E0E19D7"/>
    <w:rsid w:val="4E957BFE"/>
    <w:rsid w:val="5108047E"/>
    <w:rsid w:val="51868B0F"/>
    <w:rsid w:val="528B44F5"/>
    <w:rsid w:val="54E426D9"/>
    <w:rsid w:val="55A0FE4C"/>
    <w:rsid w:val="55E271A0"/>
    <w:rsid w:val="5658FDDF"/>
    <w:rsid w:val="577502D8"/>
    <w:rsid w:val="58F4F6D3"/>
    <w:rsid w:val="5AD6F8F9"/>
    <w:rsid w:val="5B517153"/>
    <w:rsid w:val="5B992102"/>
    <w:rsid w:val="5BA672F5"/>
    <w:rsid w:val="5C2F31E3"/>
    <w:rsid w:val="5C8CC3F8"/>
    <w:rsid w:val="5D54F77C"/>
    <w:rsid w:val="5E41EEE3"/>
    <w:rsid w:val="5FCA13BB"/>
    <w:rsid w:val="5FDDBF44"/>
    <w:rsid w:val="61EB2E10"/>
    <w:rsid w:val="61FA94B6"/>
    <w:rsid w:val="62D620F6"/>
    <w:rsid w:val="634B3C95"/>
    <w:rsid w:val="6431BE1B"/>
    <w:rsid w:val="694BB7A6"/>
    <w:rsid w:val="6B37AF00"/>
    <w:rsid w:val="6C5F2D3F"/>
    <w:rsid w:val="6DC043F7"/>
    <w:rsid w:val="6FB5FA0A"/>
    <w:rsid w:val="709394B2"/>
    <w:rsid w:val="7113A522"/>
    <w:rsid w:val="71ABD029"/>
    <w:rsid w:val="7341DF0E"/>
    <w:rsid w:val="7385A70D"/>
    <w:rsid w:val="75053FAE"/>
    <w:rsid w:val="75EC1369"/>
    <w:rsid w:val="76237FE0"/>
    <w:rsid w:val="7659B909"/>
    <w:rsid w:val="76BCB057"/>
    <w:rsid w:val="7761FB3E"/>
    <w:rsid w:val="7873ABEB"/>
    <w:rsid w:val="78DE95A8"/>
    <w:rsid w:val="7A046893"/>
    <w:rsid w:val="7A426E1B"/>
    <w:rsid w:val="7B1FC90E"/>
    <w:rsid w:val="7C8ADF71"/>
    <w:rsid w:val="7F3D7F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735B6"/>
  <w15:chartTrackingRefBased/>
  <w15:docId w15:val="{F40F4B74-499F-4873-A0E2-AFB79253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07B"/>
    <w:pPr>
      <w:ind w:left="720"/>
      <w:contextualSpacing/>
    </w:pPr>
  </w:style>
  <w:style w:type="table" w:styleId="TableGrid">
    <w:name w:val="Table Grid"/>
    <w:basedOn w:val="TableNormal"/>
    <w:uiPriority w:val="39"/>
    <w:rsid w:val="00394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6946"/>
    <w:rPr>
      <w:color w:val="0563C1" w:themeColor="hyperlink"/>
      <w:u w:val="single"/>
    </w:rPr>
  </w:style>
  <w:style w:type="character" w:customStyle="1" w:styleId="UnresolvedMention1">
    <w:name w:val="Unresolved Mention1"/>
    <w:basedOn w:val="DefaultParagraphFont"/>
    <w:uiPriority w:val="99"/>
    <w:semiHidden/>
    <w:unhideWhenUsed/>
    <w:rsid w:val="00CF563C"/>
    <w:rPr>
      <w:color w:val="605E5C"/>
      <w:shd w:val="clear" w:color="auto" w:fill="E1DFDD"/>
    </w:rPr>
  </w:style>
  <w:style w:type="character" w:styleId="CommentReference">
    <w:name w:val="annotation reference"/>
    <w:basedOn w:val="DefaultParagraphFont"/>
    <w:uiPriority w:val="99"/>
    <w:semiHidden/>
    <w:unhideWhenUsed/>
    <w:rsid w:val="00243CA0"/>
    <w:rPr>
      <w:sz w:val="16"/>
      <w:szCs w:val="16"/>
    </w:rPr>
  </w:style>
  <w:style w:type="paragraph" w:styleId="CommentText">
    <w:name w:val="annotation text"/>
    <w:basedOn w:val="Normal"/>
    <w:link w:val="CommentTextChar"/>
    <w:uiPriority w:val="99"/>
    <w:semiHidden/>
    <w:unhideWhenUsed/>
    <w:rsid w:val="00243CA0"/>
    <w:pPr>
      <w:spacing w:line="240" w:lineRule="auto"/>
    </w:pPr>
    <w:rPr>
      <w:sz w:val="20"/>
      <w:szCs w:val="20"/>
    </w:rPr>
  </w:style>
  <w:style w:type="character" w:customStyle="1" w:styleId="CommentTextChar">
    <w:name w:val="Comment Text Char"/>
    <w:basedOn w:val="DefaultParagraphFont"/>
    <w:link w:val="CommentText"/>
    <w:uiPriority w:val="99"/>
    <w:semiHidden/>
    <w:rsid w:val="00243CA0"/>
    <w:rPr>
      <w:sz w:val="20"/>
      <w:szCs w:val="20"/>
    </w:rPr>
  </w:style>
  <w:style w:type="paragraph" w:styleId="CommentSubject">
    <w:name w:val="annotation subject"/>
    <w:basedOn w:val="CommentText"/>
    <w:next w:val="CommentText"/>
    <w:link w:val="CommentSubjectChar"/>
    <w:uiPriority w:val="99"/>
    <w:semiHidden/>
    <w:unhideWhenUsed/>
    <w:rsid w:val="00243CA0"/>
    <w:rPr>
      <w:b/>
      <w:bCs/>
    </w:rPr>
  </w:style>
  <w:style w:type="character" w:customStyle="1" w:styleId="CommentSubjectChar">
    <w:name w:val="Comment Subject Char"/>
    <w:basedOn w:val="CommentTextChar"/>
    <w:link w:val="CommentSubject"/>
    <w:uiPriority w:val="99"/>
    <w:semiHidden/>
    <w:rsid w:val="00243CA0"/>
    <w:rPr>
      <w:b/>
      <w:bCs/>
      <w:sz w:val="20"/>
      <w:szCs w:val="20"/>
    </w:rPr>
  </w:style>
  <w:style w:type="paragraph" w:styleId="BalloonText">
    <w:name w:val="Balloon Text"/>
    <w:basedOn w:val="Normal"/>
    <w:link w:val="BalloonTextChar"/>
    <w:uiPriority w:val="99"/>
    <w:semiHidden/>
    <w:unhideWhenUsed/>
    <w:rsid w:val="00243C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CA0"/>
    <w:rPr>
      <w:rFonts w:ascii="Segoe UI" w:hAnsi="Segoe UI" w:cs="Segoe UI"/>
      <w:sz w:val="18"/>
      <w:szCs w:val="18"/>
    </w:rPr>
  </w:style>
  <w:style w:type="paragraph" w:styleId="Revision">
    <w:name w:val="Revision"/>
    <w:hidden/>
    <w:uiPriority w:val="99"/>
    <w:semiHidden/>
    <w:rsid w:val="002F463C"/>
    <w:pPr>
      <w:spacing w:after="0" w:line="240" w:lineRule="auto"/>
    </w:pPr>
  </w:style>
  <w:style w:type="paragraph" w:customStyle="1" w:styleId="paragraph">
    <w:name w:val="paragraph"/>
    <w:basedOn w:val="Normal"/>
    <w:rsid w:val="000256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256A6"/>
  </w:style>
  <w:style w:type="character" w:customStyle="1" w:styleId="normaltextrun">
    <w:name w:val="normaltextrun"/>
    <w:basedOn w:val="DefaultParagraphFont"/>
    <w:rsid w:val="000256A6"/>
  </w:style>
  <w:style w:type="character" w:styleId="FollowedHyperlink">
    <w:name w:val="FollowedHyperlink"/>
    <w:basedOn w:val="DefaultParagraphFont"/>
    <w:uiPriority w:val="99"/>
    <w:semiHidden/>
    <w:unhideWhenUsed/>
    <w:rsid w:val="004051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073725">
      <w:bodyDiv w:val="1"/>
      <w:marLeft w:val="0"/>
      <w:marRight w:val="0"/>
      <w:marTop w:val="0"/>
      <w:marBottom w:val="0"/>
      <w:divBdr>
        <w:top w:val="none" w:sz="0" w:space="0" w:color="auto"/>
        <w:left w:val="none" w:sz="0" w:space="0" w:color="auto"/>
        <w:bottom w:val="none" w:sz="0" w:space="0" w:color="auto"/>
        <w:right w:val="none" w:sz="0" w:space="0" w:color="auto"/>
      </w:divBdr>
      <w:divsChild>
        <w:div w:id="527374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coronavirus/2019-ncov/symptoms-testing/symptoms.html?CDC_AA_refVal=https%3A%2F%2Fwww.cdc.gov%2Fcoronavirus%2F2019-ncov%2Fabout%2Fsymptoms.html" TargetMode="External"/><Relationship Id="rId18" Type="http://schemas.openxmlformats.org/officeDocument/2006/relationships/hyperlink" Target="mailto:hrs@wsu.edu" TargetMode="External"/><Relationship Id="rId26" Type="http://schemas.openxmlformats.org/officeDocument/2006/relationships/hyperlink" Target="https://hrs.wsu.edu/training/" TargetMode="External"/><Relationship Id="rId3" Type="http://schemas.openxmlformats.org/officeDocument/2006/relationships/customXml" Target="../customXml/item3.xml"/><Relationship Id="rId21" Type="http://schemas.openxmlformats.org/officeDocument/2006/relationships/hyperlink" Target="https://hrs.wsu.edu/covid-19/covid-19-employee-attestation/employee-covid-19-attestation-frequently-asked-questions/" TargetMode="External"/><Relationship Id="rId7" Type="http://schemas.openxmlformats.org/officeDocument/2006/relationships/settings" Target="settings.xml"/><Relationship Id="rId12" Type="http://schemas.openxmlformats.org/officeDocument/2006/relationships/hyperlink" Target="https://hrs.wsu.edu/" TargetMode="External"/><Relationship Id="rId17" Type="http://schemas.openxmlformats.org/officeDocument/2006/relationships/hyperlink" Target="https://www.doh.wa.gov/Coronavirus/Workplace" TargetMode="External"/><Relationship Id="rId25" Type="http://schemas.openxmlformats.org/officeDocument/2006/relationships/hyperlink" Target="https://wsu.skillport.com/skillportfe/main.actio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hsweb@wsu.edu" TargetMode="External"/><Relationship Id="rId20" Type="http://schemas.openxmlformats.org/officeDocument/2006/relationships/hyperlink" Target="https://login.wsu.edu/" TargetMode="External"/><Relationship Id="rId29" Type="http://schemas.openxmlformats.org/officeDocument/2006/relationships/hyperlink" Target="https://ehs.wsu.edu/workplace-safety/personal-protective-equipment/wp-admi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coronavirus/2019-ncov/symptoms-testing/symptoms.html?CDC_AA_refVal=https%3A%2F%2Fwww.cdc.gov%2Fcoronavirus%2F2019-ncov%2Fabout%2Fsymptoms.html" TargetMode="External"/><Relationship Id="rId24" Type="http://schemas.openxmlformats.org/officeDocument/2006/relationships/hyperlink" Target="https://wsu.skillport.com/skillportfe/main.action"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hsweb@wsu.edu" TargetMode="External"/><Relationship Id="rId23" Type="http://schemas.openxmlformats.org/officeDocument/2006/relationships/hyperlink" Target="https://attestation.wsu.edu/" TargetMode="External"/><Relationship Id="rId28" Type="http://schemas.openxmlformats.org/officeDocument/2006/relationships/hyperlink" Target="https://ehs.wsu.edu/public-health/disinfectant/" TargetMode="External"/><Relationship Id="rId10" Type="http://schemas.openxmlformats.org/officeDocument/2006/relationships/hyperlink" Target="https://www.cdc.gov/coronavirus/2019-ncov/symptoms-testing/symptoms.html?CDC_AA_refVal=https%3A%2F%2Fwww.cdc.gov%2Fcoronavirus%2F2019-ncov%2Fabout%2Fsymptoms.html" TargetMode="External"/><Relationship Id="rId19" Type="http://schemas.openxmlformats.org/officeDocument/2006/relationships/hyperlink" Target="https://www.cdc.gov/coronavirus/2019-ncov/symptoms-testing/symptoms.html?CDC_AA_refVal=https%3A%2F%2Fwww.cdc.gov%2Fcoronavirus%2F2019-ncov%2Fabout%2Fsymptoms.html" TargetMode="External"/><Relationship Id="rId31" Type="http://schemas.openxmlformats.org/officeDocument/2006/relationships/hyperlink" Target="https://hrs.wsu.edu/covid-19/covid-19-return-to-work-concerns/" TargetMode="External"/><Relationship Id="rId4" Type="http://schemas.openxmlformats.org/officeDocument/2006/relationships/customXml" Target="../customXml/item4.xml"/><Relationship Id="rId9" Type="http://schemas.openxmlformats.org/officeDocument/2006/relationships/hyperlink" Target="https://www.doh.wa.gov/AboutUs/PublicHealthSystem/LocalHealthJurisdictions" TargetMode="External"/><Relationship Id="rId14" Type="http://schemas.openxmlformats.org/officeDocument/2006/relationships/hyperlink" Target="https://hrs.wsu.edu/employees/disability-services/" TargetMode="External"/><Relationship Id="rId22" Type="http://schemas.openxmlformats.org/officeDocument/2006/relationships/hyperlink" Target="https://hrs.wsu.edu/wp-content/uploads/2020/06/Supervisor-Reporting-Instructions_6.24.20.pdf" TargetMode="External"/><Relationship Id="rId27" Type="http://schemas.openxmlformats.org/officeDocument/2006/relationships/hyperlink" Target="https://aoi.wsu.edu/intranet/covid-19-resources/covid-19-return-to-work/" TargetMode="External"/><Relationship Id="rId30" Type="http://schemas.openxmlformats.org/officeDocument/2006/relationships/hyperlink" Target="https://ehs.wsu.edu/workplace-safety/personal-protective-equipment/wp-admin"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56E07B8C6FDF4AA9C8148FCBB0BCEE" ma:contentTypeVersion="12" ma:contentTypeDescription="Create a new document." ma:contentTypeScope="" ma:versionID="55ae457d10c1b45d7246b2d1d2e1a710">
  <xsd:schema xmlns:xsd="http://www.w3.org/2001/XMLSchema" xmlns:xs="http://www.w3.org/2001/XMLSchema" xmlns:p="http://schemas.microsoft.com/office/2006/metadata/properties" xmlns:ns3="048b29e2-e056-46d7-9f03-f58d16224128" xmlns:ns4="29140ecd-3393-4559-a649-14a344578679" targetNamespace="http://schemas.microsoft.com/office/2006/metadata/properties" ma:root="true" ma:fieldsID="e8abcb588f673abdcfd7eaaf6cb4e56b" ns3:_="" ns4:_="">
    <xsd:import namespace="048b29e2-e056-46d7-9f03-f58d16224128"/>
    <xsd:import namespace="29140ecd-3393-4559-a649-14a3445786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b29e2-e056-46d7-9f03-f58d16224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140ecd-3393-4559-a649-14a3445786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94D10-CA3D-4C77-B9DC-0D740867DA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D59F23-6607-4D89-A642-05DDF7D8B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b29e2-e056-46d7-9f03-f58d16224128"/>
    <ds:schemaRef ds:uri="29140ecd-3393-4559-a649-14a344578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741CE-14E0-4460-867F-5CB96C411A9A}">
  <ds:schemaRefs>
    <ds:schemaRef ds:uri="http://schemas.microsoft.com/sharepoint/v3/contenttype/forms"/>
  </ds:schemaRefs>
</ds:datastoreItem>
</file>

<file path=customXml/itemProps4.xml><?xml version="1.0" encoding="utf-8"?>
<ds:datastoreItem xmlns:ds="http://schemas.openxmlformats.org/officeDocument/2006/customXml" ds:itemID="{B35EDC4C-20BD-415A-8AE8-D2160A3B0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2788</Words>
  <Characters>15898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Washington State University</Company>
  <LinksUpToDate>false</LinksUpToDate>
  <CharactersWithSpaces>18649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aneska@wsu.edu</dc:creator>
  <cp:keywords/>
  <dc:description/>
  <cp:lastModifiedBy>Shaw, Karen Lee</cp:lastModifiedBy>
  <cp:revision>2</cp:revision>
  <cp:lastPrinted>2021-04-28T19:14:00Z</cp:lastPrinted>
  <dcterms:created xsi:type="dcterms:W3CDTF">2021-05-25T14:53:00Z</dcterms:created>
  <dcterms:modified xsi:type="dcterms:W3CDTF">2021-05-25T14:53:00Z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0x0101000756E07B8C6FDF4AA9C8148FCBB0BCEE</vt:lpwstr>
  </property>
</Properties>
</file>