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DD897" w14:textId="78B76917" w:rsidR="00405130" w:rsidRDefault="00405130" w:rsidP="00405130">
      <w:pPr>
        <w:kinsoku w:val="0"/>
        <w:overflowPunct w:val="0"/>
        <w:autoSpaceDE w:val="0"/>
        <w:autoSpaceDN w:val="0"/>
        <w:adjustRightInd w:val="0"/>
        <w:spacing w:line="399" w:lineRule="exact"/>
        <w:ind w:left="3335" w:right="3335"/>
        <w:jc w:val="center"/>
        <w:rPr>
          <w:rFonts w:cs="Times New Roman"/>
          <w:b/>
          <w:bCs/>
          <w:sz w:val="36"/>
          <w:szCs w:val="36"/>
          <w:u w:val="thick"/>
        </w:rPr>
      </w:pPr>
      <w:bookmarkStart w:id="0" w:name="Professional_Experience"/>
      <w:bookmarkEnd w:id="0"/>
      <w:r w:rsidRPr="00FA3842">
        <w:rPr>
          <w:rFonts w:cs="Times New Roman"/>
          <w:b/>
          <w:bCs/>
          <w:sz w:val="36"/>
          <w:szCs w:val="36"/>
          <w:u w:val="thick"/>
        </w:rPr>
        <w:t>Curriculum Vitae</w:t>
      </w:r>
    </w:p>
    <w:p w14:paraId="2F479529" w14:textId="738B5CE3" w:rsidR="00D52240" w:rsidRPr="00D52240" w:rsidRDefault="00C959DD" w:rsidP="00405130">
      <w:pPr>
        <w:kinsoku w:val="0"/>
        <w:overflowPunct w:val="0"/>
        <w:autoSpaceDE w:val="0"/>
        <w:autoSpaceDN w:val="0"/>
        <w:adjustRightInd w:val="0"/>
        <w:spacing w:line="399" w:lineRule="exact"/>
        <w:ind w:left="3335" w:right="3335"/>
        <w:jc w:val="center"/>
        <w:rPr>
          <w:rFonts w:cs="Times New Roman"/>
          <w:bCs/>
        </w:rPr>
      </w:pPr>
      <w:r>
        <w:rPr>
          <w:rFonts w:cs="Times New Roman"/>
          <w:bCs/>
        </w:rPr>
        <w:t>Second Breakout session</w:t>
      </w:r>
    </w:p>
    <w:p w14:paraId="4B1AC79C" w14:textId="77777777" w:rsidR="00405130" w:rsidRPr="00FA3842" w:rsidRDefault="00405130" w:rsidP="00405130">
      <w:pPr>
        <w:kinsoku w:val="0"/>
        <w:overflowPunct w:val="0"/>
        <w:autoSpaceDE w:val="0"/>
        <w:autoSpaceDN w:val="0"/>
        <w:adjustRightInd w:val="0"/>
        <w:spacing w:before="125"/>
        <w:ind w:left="100"/>
        <w:rPr>
          <w:rFonts w:cs="Times New Roman"/>
        </w:rPr>
      </w:pPr>
      <w:r w:rsidRPr="00FA3842">
        <w:rPr>
          <w:rFonts w:cs="Times New Roman"/>
        </w:rPr>
        <w:t xml:space="preserve">NAME: </w:t>
      </w:r>
      <w:r>
        <w:rPr>
          <w:rFonts w:cs="Times New Roman"/>
        </w:rPr>
        <w:t>Phyllis B Gold</w:t>
      </w:r>
    </w:p>
    <w:p w14:paraId="0FD0C482" w14:textId="77777777" w:rsidR="00405130" w:rsidRDefault="00405130" w:rsidP="00C959DD">
      <w:pPr>
        <w:kinsoku w:val="0"/>
        <w:overflowPunct w:val="0"/>
        <w:autoSpaceDE w:val="0"/>
        <w:autoSpaceDN w:val="0"/>
        <w:adjustRightInd w:val="0"/>
        <w:ind w:left="100"/>
        <w:rPr>
          <w:rFonts w:cs="Times New Roman"/>
        </w:rPr>
      </w:pPr>
      <w:r w:rsidRPr="00FA3842">
        <w:rPr>
          <w:rFonts w:cs="Times New Roman"/>
        </w:rPr>
        <w:t>RANK: Assistant Professor</w:t>
      </w:r>
    </w:p>
    <w:p w14:paraId="03674F49" w14:textId="77777777" w:rsidR="00405130" w:rsidRPr="00FA3842" w:rsidRDefault="00405130" w:rsidP="00C959DD">
      <w:pPr>
        <w:kinsoku w:val="0"/>
        <w:overflowPunct w:val="0"/>
        <w:autoSpaceDE w:val="0"/>
        <w:autoSpaceDN w:val="0"/>
        <w:adjustRightInd w:val="0"/>
        <w:ind w:left="100"/>
        <w:rPr>
          <w:rFonts w:cs="Times New Roman"/>
        </w:rPr>
      </w:pPr>
      <w:r>
        <w:rPr>
          <w:rFonts w:cs="Times New Roman"/>
        </w:rPr>
        <w:t>CLINICAL SPECIALTY: Diplomate, American College of Pathology (ACVP)</w:t>
      </w:r>
    </w:p>
    <w:p w14:paraId="2D5942D7" w14:textId="77777777" w:rsidR="00405130" w:rsidRPr="00FA3842" w:rsidRDefault="00405130" w:rsidP="00405130">
      <w:pPr>
        <w:kinsoku w:val="0"/>
        <w:overflowPunct w:val="0"/>
        <w:autoSpaceDE w:val="0"/>
        <w:autoSpaceDN w:val="0"/>
        <w:adjustRightInd w:val="0"/>
        <w:rPr>
          <w:rFonts w:cs="Times New Roman"/>
        </w:rPr>
      </w:pPr>
    </w:p>
    <w:p w14:paraId="54660919" w14:textId="77777777" w:rsidR="00405130" w:rsidRPr="00FA3842" w:rsidRDefault="00405130" w:rsidP="00405130">
      <w:pPr>
        <w:kinsoku w:val="0"/>
        <w:overflowPunct w:val="0"/>
        <w:autoSpaceDE w:val="0"/>
        <w:autoSpaceDN w:val="0"/>
        <w:adjustRightInd w:val="0"/>
        <w:ind w:left="1530" w:hanging="1430"/>
        <w:rPr>
          <w:rFonts w:cs="Times New Roman"/>
        </w:rPr>
      </w:pPr>
      <w:r w:rsidRPr="00FA3842">
        <w:rPr>
          <w:rFonts w:cs="Times New Roman"/>
        </w:rPr>
        <w:t xml:space="preserve">EMPLOYMENT: Department of </w:t>
      </w:r>
      <w:r>
        <w:rPr>
          <w:rFonts w:cs="Times New Roman"/>
        </w:rPr>
        <w:t>Pathology</w:t>
      </w:r>
      <w:r w:rsidRPr="00FA3842">
        <w:rPr>
          <w:rFonts w:cs="Times New Roman"/>
        </w:rPr>
        <w:t xml:space="preserve">, </w:t>
      </w:r>
      <w:r>
        <w:rPr>
          <w:rFonts w:cs="Times New Roman"/>
        </w:rPr>
        <w:t>My</w:t>
      </w:r>
      <w:r w:rsidRPr="00FA3842">
        <w:rPr>
          <w:rFonts w:cs="Times New Roman"/>
        </w:rPr>
        <w:t xml:space="preserve">State University, </w:t>
      </w:r>
      <w:r>
        <w:rPr>
          <w:rFonts w:cs="Times New Roman"/>
        </w:rPr>
        <w:t xml:space="preserve">College of Veterinary Medicine, </w:t>
      </w:r>
      <w:proofErr w:type="spellStart"/>
      <w:r>
        <w:rPr>
          <w:rFonts w:cs="Times New Roman"/>
        </w:rPr>
        <w:t>CollegeTown</w:t>
      </w:r>
      <w:proofErr w:type="spellEnd"/>
      <w:r>
        <w:rPr>
          <w:rFonts w:cs="Times New Roman"/>
        </w:rPr>
        <w:t>, MyState</w:t>
      </w:r>
    </w:p>
    <w:p w14:paraId="6977D980" w14:textId="77777777" w:rsidR="00405130" w:rsidRPr="00FA3842" w:rsidRDefault="00405130" w:rsidP="00405130">
      <w:pPr>
        <w:kinsoku w:val="0"/>
        <w:overflowPunct w:val="0"/>
        <w:autoSpaceDE w:val="0"/>
        <w:autoSpaceDN w:val="0"/>
        <w:adjustRightInd w:val="0"/>
        <w:rPr>
          <w:rFonts w:cs="Times New Roman"/>
        </w:rPr>
      </w:pPr>
    </w:p>
    <w:p w14:paraId="35DFE00A" w14:textId="3549C085" w:rsidR="00405130" w:rsidRPr="00FA3842" w:rsidRDefault="00405130" w:rsidP="00405130">
      <w:pPr>
        <w:kinsoku w:val="0"/>
        <w:overflowPunct w:val="0"/>
        <w:autoSpaceDE w:val="0"/>
        <w:autoSpaceDN w:val="0"/>
        <w:adjustRightInd w:val="0"/>
        <w:ind w:left="100"/>
        <w:rPr>
          <w:rFonts w:cs="Times New Roman"/>
        </w:rPr>
      </w:pPr>
      <w:r w:rsidRPr="00FA3842">
        <w:rPr>
          <w:rFonts w:cs="Times New Roman"/>
        </w:rPr>
        <w:t xml:space="preserve">DATE HIRED: </w:t>
      </w:r>
      <w:r>
        <w:rPr>
          <w:rFonts w:cs="Times New Roman"/>
        </w:rPr>
        <w:t>08</w:t>
      </w:r>
      <w:r w:rsidRPr="00FA3842">
        <w:rPr>
          <w:rFonts w:cs="Times New Roman"/>
        </w:rPr>
        <w:t>/</w:t>
      </w:r>
      <w:r>
        <w:rPr>
          <w:rFonts w:cs="Times New Roman"/>
        </w:rPr>
        <w:t>01/</w:t>
      </w:r>
      <w:r w:rsidRPr="00FA3842">
        <w:rPr>
          <w:rFonts w:cs="Times New Roman"/>
        </w:rPr>
        <w:t>201</w:t>
      </w:r>
      <w:r w:rsidR="00C959DD">
        <w:rPr>
          <w:rFonts w:cs="Times New Roman"/>
        </w:rPr>
        <w:t>6</w:t>
      </w:r>
    </w:p>
    <w:p w14:paraId="68A29F9F" w14:textId="77777777" w:rsidR="00405130" w:rsidRPr="00FA3842" w:rsidRDefault="00405130" w:rsidP="00405130">
      <w:pPr>
        <w:kinsoku w:val="0"/>
        <w:overflowPunct w:val="0"/>
        <w:autoSpaceDE w:val="0"/>
        <w:autoSpaceDN w:val="0"/>
        <w:adjustRightInd w:val="0"/>
        <w:rPr>
          <w:rFonts w:cs="Times New Roman"/>
        </w:rPr>
      </w:pPr>
    </w:p>
    <w:p w14:paraId="41D2753F" w14:textId="77777777" w:rsidR="00405130" w:rsidRDefault="00405130" w:rsidP="00405130">
      <w:pPr>
        <w:kinsoku w:val="0"/>
        <w:overflowPunct w:val="0"/>
        <w:autoSpaceDE w:val="0"/>
        <w:autoSpaceDN w:val="0"/>
        <w:adjustRightInd w:val="0"/>
        <w:ind w:left="100"/>
        <w:rPr>
          <w:rFonts w:cs="Times New Roman"/>
        </w:rPr>
      </w:pPr>
      <w:r w:rsidRPr="00FA3842">
        <w:rPr>
          <w:rFonts w:cs="Times New Roman"/>
        </w:rPr>
        <w:t xml:space="preserve">FTE DISTRIBUTION: </w:t>
      </w:r>
      <w:proofErr w:type="gramStart"/>
      <w:r w:rsidRPr="00FA3842">
        <w:rPr>
          <w:rFonts w:cs="Times New Roman"/>
        </w:rPr>
        <w:t>12 month</w:t>
      </w:r>
      <w:proofErr w:type="gramEnd"/>
      <w:r w:rsidRPr="00FA3842">
        <w:rPr>
          <w:rFonts w:cs="Times New Roman"/>
        </w:rPr>
        <w:t xml:space="preserve"> (1.0 FTE</w:t>
      </w:r>
      <w:r>
        <w:rPr>
          <w:rFonts w:cs="Times New Roman"/>
        </w:rPr>
        <w:t xml:space="preserve">) </w:t>
      </w:r>
      <w:r w:rsidRPr="00FA3842">
        <w:rPr>
          <w:rFonts w:cs="Times New Roman"/>
        </w:rPr>
        <w:t xml:space="preserve">appointment in College of Veterinary Medicine </w:t>
      </w:r>
    </w:p>
    <w:p w14:paraId="41E8CD99" w14:textId="77777777" w:rsidR="00405130" w:rsidRDefault="00405130" w:rsidP="00405130">
      <w:pPr>
        <w:pStyle w:val="ListParagraph"/>
        <w:numPr>
          <w:ilvl w:val="0"/>
          <w:numId w:val="3"/>
        </w:numPr>
        <w:kinsoku w:val="0"/>
        <w:overflowPunct w:val="0"/>
        <w:autoSpaceDE w:val="0"/>
        <w:autoSpaceDN w:val="0"/>
        <w:adjustRightInd w:val="0"/>
        <w:contextualSpacing w:val="0"/>
      </w:pPr>
      <w:r>
        <w:t>20%</w:t>
      </w:r>
      <w:r w:rsidRPr="00C14177">
        <w:rPr>
          <w:rFonts w:cs="Times New Roman"/>
        </w:rPr>
        <w:t xml:space="preserve"> research</w:t>
      </w:r>
    </w:p>
    <w:p w14:paraId="1B244D03" w14:textId="77777777" w:rsidR="00405130" w:rsidRDefault="00405130" w:rsidP="00405130">
      <w:pPr>
        <w:pStyle w:val="ListParagraph"/>
        <w:numPr>
          <w:ilvl w:val="0"/>
          <w:numId w:val="3"/>
        </w:numPr>
        <w:kinsoku w:val="0"/>
        <w:overflowPunct w:val="0"/>
        <w:autoSpaceDE w:val="0"/>
        <w:autoSpaceDN w:val="0"/>
        <w:adjustRightInd w:val="0"/>
        <w:contextualSpacing w:val="0"/>
      </w:pPr>
      <w:r>
        <w:t>25%</w:t>
      </w:r>
      <w:r w:rsidRPr="00C14177">
        <w:rPr>
          <w:rFonts w:cs="Times New Roman"/>
        </w:rPr>
        <w:t xml:space="preserve"> clinical service</w:t>
      </w:r>
    </w:p>
    <w:p w14:paraId="5AAB2B2E" w14:textId="77777777" w:rsidR="00405130" w:rsidRDefault="00405130" w:rsidP="00405130">
      <w:pPr>
        <w:pStyle w:val="ListParagraph"/>
        <w:numPr>
          <w:ilvl w:val="0"/>
          <w:numId w:val="3"/>
        </w:numPr>
        <w:kinsoku w:val="0"/>
        <w:overflowPunct w:val="0"/>
        <w:autoSpaceDE w:val="0"/>
        <w:autoSpaceDN w:val="0"/>
        <w:adjustRightInd w:val="0"/>
        <w:contextualSpacing w:val="0"/>
      </w:pPr>
      <w:r>
        <w:t>50%</w:t>
      </w:r>
      <w:r w:rsidRPr="00C14177">
        <w:rPr>
          <w:rFonts w:cs="Times New Roman"/>
        </w:rPr>
        <w:t xml:space="preserve"> teaching (clinical and classroom)</w:t>
      </w:r>
    </w:p>
    <w:p w14:paraId="73A45B4D" w14:textId="77777777" w:rsidR="00405130" w:rsidRPr="00C14177" w:rsidRDefault="00405130" w:rsidP="00405130">
      <w:pPr>
        <w:pStyle w:val="ListParagraph"/>
        <w:numPr>
          <w:ilvl w:val="0"/>
          <w:numId w:val="3"/>
        </w:numPr>
        <w:kinsoku w:val="0"/>
        <w:overflowPunct w:val="0"/>
        <w:autoSpaceDE w:val="0"/>
        <w:autoSpaceDN w:val="0"/>
        <w:adjustRightInd w:val="0"/>
        <w:contextualSpacing w:val="0"/>
        <w:rPr>
          <w:rFonts w:cs="Times New Roman"/>
        </w:rPr>
      </w:pPr>
      <w:r>
        <w:t>05%</w:t>
      </w:r>
      <w:r w:rsidRPr="00C14177">
        <w:rPr>
          <w:rFonts w:cs="Times New Roman"/>
        </w:rPr>
        <w:t xml:space="preserve"> academic service</w:t>
      </w:r>
    </w:p>
    <w:p w14:paraId="034F7FC7" w14:textId="77777777" w:rsidR="00405130" w:rsidRDefault="00405130" w:rsidP="00405130"/>
    <w:p w14:paraId="2C42BB3E" w14:textId="77777777" w:rsidR="00405130" w:rsidRDefault="00405130" w:rsidP="00405130">
      <w:pPr>
        <w:pStyle w:val="BodyText"/>
        <w:kinsoku w:val="0"/>
        <w:overflowPunct w:val="0"/>
        <w:ind w:left="120"/>
      </w:pPr>
      <w:r>
        <w:rPr>
          <w:u w:val="single"/>
        </w:rPr>
        <w:t>Research Interests</w:t>
      </w:r>
    </w:p>
    <w:p w14:paraId="171609A0" w14:textId="77777777" w:rsidR="00405130" w:rsidRDefault="00405130" w:rsidP="00405130">
      <w:pPr>
        <w:pStyle w:val="ListParagraph"/>
        <w:numPr>
          <w:ilvl w:val="0"/>
          <w:numId w:val="2"/>
        </w:numPr>
        <w:tabs>
          <w:tab w:val="left" w:pos="990"/>
        </w:tabs>
        <w:kinsoku w:val="0"/>
        <w:overflowPunct w:val="0"/>
        <w:autoSpaceDE w:val="0"/>
        <w:autoSpaceDN w:val="0"/>
        <w:adjustRightInd w:val="0"/>
        <w:spacing w:line="294" w:lineRule="exact"/>
        <w:ind w:right="2150" w:firstLine="0"/>
        <w:contextualSpacing w:val="0"/>
      </w:pPr>
      <w:r>
        <w:t>Veterinary oncology</w:t>
      </w:r>
    </w:p>
    <w:p w14:paraId="437BF945" w14:textId="77777777" w:rsidR="00405130" w:rsidRDefault="00405130" w:rsidP="00405130">
      <w:pPr>
        <w:pStyle w:val="ListParagraph"/>
        <w:numPr>
          <w:ilvl w:val="0"/>
          <w:numId w:val="2"/>
        </w:numPr>
        <w:tabs>
          <w:tab w:val="left" w:pos="990"/>
        </w:tabs>
        <w:kinsoku w:val="0"/>
        <w:overflowPunct w:val="0"/>
        <w:autoSpaceDE w:val="0"/>
        <w:autoSpaceDN w:val="0"/>
        <w:adjustRightInd w:val="0"/>
        <w:spacing w:line="293" w:lineRule="exact"/>
        <w:ind w:right="2150" w:firstLine="0"/>
        <w:contextualSpacing w:val="0"/>
      </w:pPr>
      <w:r>
        <w:t>Cardiopulmonary disease</w:t>
      </w:r>
    </w:p>
    <w:p w14:paraId="0616A41C" w14:textId="77777777" w:rsidR="00405130" w:rsidRDefault="00405130" w:rsidP="00405130">
      <w:pPr>
        <w:pStyle w:val="ListParagraph"/>
        <w:numPr>
          <w:ilvl w:val="0"/>
          <w:numId w:val="2"/>
        </w:numPr>
        <w:tabs>
          <w:tab w:val="left" w:pos="990"/>
        </w:tabs>
        <w:kinsoku w:val="0"/>
        <w:overflowPunct w:val="0"/>
        <w:autoSpaceDE w:val="0"/>
        <w:autoSpaceDN w:val="0"/>
        <w:adjustRightInd w:val="0"/>
        <w:spacing w:line="293" w:lineRule="exact"/>
        <w:ind w:right="710" w:firstLine="0"/>
        <w:contextualSpacing w:val="0"/>
      </w:pPr>
      <w:r>
        <w:t>Comparative pathology, including host response to biomedical</w:t>
      </w:r>
      <w:r>
        <w:rPr>
          <w:spacing w:val="-9"/>
        </w:rPr>
        <w:t xml:space="preserve"> </w:t>
      </w:r>
      <w:r>
        <w:t>implants</w:t>
      </w:r>
    </w:p>
    <w:p w14:paraId="2DA28A0F" w14:textId="77777777" w:rsidR="00405130" w:rsidRPr="00394F20" w:rsidRDefault="00405130" w:rsidP="00405130">
      <w:pPr>
        <w:pStyle w:val="ListParagraph"/>
        <w:numPr>
          <w:ilvl w:val="0"/>
          <w:numId w:val="2"/>
        </w:numPr>
        <w:tabs>
          <w:tab w:val="left" w:pos="990"/>
        </w:tabs>
        <w:kinsoku w:val="0"/>
        <w:overflowPunct w:val="0"/>
        <w:autoSpaceDE w:val="0"/>
        <w:autoSpaceDN w:val="0"/>
        <w:adjustRightInd w:val="0"/>
        <w:spacing w:line="688" w:lineRule="auto"/>
        <w:ind w:right="2150" w:firstLine="0"/>
        <w:contextualSpacing w:val="0"/>
        <w:rPr>
          <w:rFonts w:cs="Times New Roman"/>
          <w:spacing w:val="-3"/>
        </w:rPr>
      </w:pPr>
      <w:r w:rsidRPr="00394F20">
        <w:rPr>
          <w:rFonts w:cs="Times New Roman"/>
        </w:rPr>
        <w:t>Innovative teaching and the science of learning</w:t>
      </w:r>
    </w:p>
    <w:p w14:paraId="4F972AA7" w14:textId="77777777" w:rsidR="00405130" w:rsidRPr="00394F20" w:rsidRDefault="00405130" w:rsidP="00405130">
      <w:pPr>
        <w:tabs>
          <w:tab w:val="left" w:pos="752"/>
        </w:tabs>
        <w:kinsoku w:val="0"/>
        <w:overflowPunct w:val="0"/>
        <w:ind w:left="88" w:right="2150"/>
        <w:rPr>
          <w:rFonts w:cs="Times New Roman"/>
          <w:u w:val="single"/>
        </w:rPr>
      </w:pPr>
      <w:r w:rsidRPr="00394F20">
        <w:rPr>
          <w:rFonts w:cs="Times New Roman"/>
          <w:u w:val="single"/>
        </w:rPr>
        <w:t>Professional</w:t>
      </w:r>
      <w:r w:rsidRPr="00394F20">
        <w:rPr>
          <w:rFonts w:cs="Times New Roman"/>
          <w:spacing w:val="2"/>
          <w:u w:val="single"/>
        </w:rPr>
        <w:t xml:space="preserve"> </w:t>
      </w:r>
      <w:r w:rsidRPr="00394F20">
        <w:rPr>
          <w:rFonts w:cs="Times New Roman"/>
          <w:u w:val="single"/>
        </w:rPr>
        <w:t>Experience</w:t>
      </w:r>
    </w:p>
    <w:p w14:paraId="0C7797B7" w14:textId="77777777" w:rsidR="00F128E6" w:rsidRDefault="00405130" w:rsidP="00F128E6">
      <w:pPr>
        <w:tabs>
          <w:tab w:val="left" w:pos="752"/>
        </w:tabs>
        <w:kinsoku w:val="0"/>
        <w:overflowPunct w:val="0"/>
        <w:ind w:left="1530" w:right="2150" w:hanging="1170"/>
        <w:rPr>
          <w:rFonts w:cs="Times New Roman"/>
        </w:rPr>
      </w:pPr>
      <w:r w:rsidRPr="00394F20">
        <w:rPr>
          <w:rFonts w:cs="Times New Roman"/>
        </w:rPr>
        <w:t>201</w:t>
      </w:r>
      <w:r w:rsidR="00C959DD">
        <w:rPr>
          <w:rFonts w:cs="Times New Roman"/>
        </w:rPr>
        <w:t>6</w:t>
      </w:r>
      <w:r w:rsidRPr="00394F20">
        <w:rPr>
          <w:rFonts w:cs="Times New Roman"/>
        </w:rPr>
        <w:t>-present</w:t>
      </w:r>
      <w:r>
        <w:rPr>
          <w:rFonts w:cs="Times New Roman"/>
        </w:rPr>
        <w:t xml:space="preserve">: </w:t>
      </w:r>
      <w:r w:rsidRPr="00394F20">
        <w:rPr>
          <w:rFonts w:cs="Times New Roman"/>
        </w:rPr>
        <w:t>Assistant Professor – (</w:t>
      </w:r>
      <w:proofErr w:type="gramStart"/>
      <w:r w:rsidRPr="00394F20">
        <w:rPr>
          <w:rFonts w:cs="Times New Roman"/>
        </w:rPr>
        <w:t>12 month</w:t>
      </w:r>
      <w:proofErr w:type="gramEnd"/>
      <w:r w:rsidRPr="00394F20">
        <w:rPr>
          <w:rFonts w:cs="Times New Roman"/>
        </w:rPr>
        <w:t xml:space="preserve">, 100% appointment) </w:t>
      </w:r>
      <w:r w:rsidRPr="00FA3842">
        <w:rPr>
          <w:rFonts w:cs="Times New Roman"/>
        </w:rPr>
        <w:t xml:space="preserve">Department of </w:t>
      </w:r>
      <w:r>
        <w:rPr>
          <w:rFonts w:cs="Times New Roman"/>
        </w:rPr>
        <w:t>Pathology,</w:t>
      </w:r>
      <w:r w:rsidRPr="00FA3842">
        <w:rPr>
          <w:rFonts w:cs="Times New Roman"/>
        </w:rPr>
        <w:t xml:space="preserve"> </w:t>
      </w:r>
      <w:r>
        <w:rPr>
          <w:rFonts w:cs="Times New Roman"/>
        </w:rPr>
        <w:t>My</w:t>
      </w:r>
      <w:r w:rsidRPr="00FA3842">
        <w:rPr>
          <w:rFonts w:cs="Times New Roman"/>
        </w:rPr>
        <w:t xml:space="preserve">State University, </w:t>
      </w:r>
      <w:r>
        <w:rPr>
          <w:rFonts w:cs="Times New Roman"/>
        </w:rPr>
        <w:t xml:space="preserve">College of Veterinary Medicine, </w:t>
      </w:r>
      <w:proofErr w:type="spellStart"/>
      <w:r>
        <w:rPr>
          <w:rFonts w:cs="Times New Roman"/>
        </w:rPr>
        <w:t>CollegeTown</w:t>
      </w:r>
      <w:proofErr w:type="spellEnd"/>
      <w:r>
        <w:rPr>
          <w:rFonts w:cs="Times New Roman"/>
        </w:rPr>
        <w:t>, MyState</w:t>
      </w:r>
    </w:p>
    <w:p w14:paraId="2A99FC5C" w14:textId="77777777" w:rsidR="00F128E6" w:rsidRDefault="00F128E6" w:rsidP="00F128E6">
      <w:pPr>
        <w:tabs>
          <w:tab w:val="left" w:pos="752"/>
        </w:tabs>
        <w:kinsoku w:val="0"/>
        <w:overflowPunct w:val="0"/>
        <w:ind w:left="1530" w:right="2150" w:hanging="1170"/>
        <w:rPr>
          <w:b/>
          <w:bCs/>
          <w:sz w:val="28"/>
          <w:szCs w:val="28"/>
        </w:rPr>
      </w:pPr>
    </w:p>
    <w:p w14:paraId="612BC7B3" w14:textId="6303F9FB" w:rsidR="00493C89" w:rsidRDefault="00493C89" w:rsidP="00F128E6">
      <w:pPr>
        <w:tabs>
          <w:tab w:val="left" w:pos="752"/>
        </w:tabs>
        <w:kinsoku w:val="0"/>
        <w:overflowPunct w:val="0"/>
        <w:ind w:left="1530" w:right="2150" w:hanging="1170"/>
        <w:rPr>
          <w:sz w:val="28"/>
          <w:szCs w:val="28"/>
        </w:rPr>
      </w:pPr>
      <w:bookmarkStart w:id="1" w:name="_GoBack"/>
      <w:bookmarkEnd w:id="1"/>
      <w:r>
        <w:rPr>
          <w:b/>
          <w:bCs/>
          <w:sz w:val="28"/>
          <w:szCs w:val="28"/>
        </w:rPr>
        <w:t xml:space="preserve">Teaching, Advising and Other Assignments </w:t>
      </w:r>
    </w:p>
    <w:p w14:paraId="5C957F39" w14:textId="77777777" w:rsidR="00696D41" w:rsidRDefault="00696D41" w:rsidP="00493C89">
      <w:pPr>
        <w:pStyle w:val="Default"/>
        <w:rPr>
          <w:b/>
          <w:bCs/>
          <w:sz w:val="23"/>
          <w:szCs w:val="23"/>
        </w:rPr>
      </w:pPr>
    </w:p>
    <w:p w14:paraId="6798FC96" w14:textId="30663895" w:rsidR="00493C89" w:rsidRDefault="00493C89" w:rsidP="00493C89">
      <w:pPr>
        <w:pStyle w:val="Default"/>
        <w:rPr>
          <w:sz w:val="23"/>
          <w:szCs w:val="23"/>
        </w:rPr>
      </w:pPr>
      <w:r>
        <w:rPr>
          <w:b/>
          <w:bCs/>
          <w:sz w:val="23"/>
          <w:szCs w:val="23"/>
        </w:rPr>
        <w:t xml:space="preserve">Instructional Summary </w:t>
      </w:r>
    </w:p>
    <w:p w14:paraId="75FA5867" w14:textId="6510D797" w:rsidR="003A6EDA" w:rsidRDefault="003A6EDA" w:rsidP="000978C2">
      <w:pPr>
        <w:pStyle w:val="Default"/>
        <w:rPr>
          <w:sz w:val="23"/>
          <w:szCs w:val="23"/>
        </w:rPr>
      </w:pPr>
      <w:r>
        <w:rPr>
          <w:sz w:val="23"/>
          <w:szCs w:val="23"/>
        </w:rPr>
        <w:t>Teaching Effort is 50%</w:t>
      </w:r>
    </w:p>
    <w:p w14:paraId="522BB1CB" w14:textId="77777777" w:rsidR="003A6EDA" w:rsidRDefault="003A6EDA" w:rsidP="000978C2">
      <w:pPr>
        <w:pStyle w:val="Default"/>
        <w:rPr>
          <w:sz w:val="23"/>
          <w:szCs w:val="23"/>
        </w:rPr>
      </w:pPr>
    </w:p>
    <w:p w14:paraId="1C45FD30" w14:textId="46C92197" w:rsidR="00493C89" w:rsidRDefault="00493C89" w:rsidP="000978C2">
      <w:pPr>
        <w:pStyle w:val="Default"/>
        <w:rPr>
          <w:sz w:val="23"/>
          <w:szCs w:val="23"/>
        </w:rPr>
      </w:pPr>
      <w:r>
        <w:rPr>
          <w:sz w:val="23"/>
          <w:szCs w:val="23"/>
        </w:rPr>
        <w:t>I teach in the pre-clinical professional veterinary curriculum and also Diagnostic Services (i</w:t>
      </w:r>
      <w:r w:rsidR="003A6EDA">
        <w:rPr>
          <w:sz w:val="23"/>
          <w:szCs w:val="23"/>
        </w:rPr>
        <w:t>.</w:t>
      </w:r>
      <w:r>
        <w:rPr>
          <w:sz w:val="23"/>
          <w:szCs w:val="23"/>
        </w:rPr>
        <w:t xml:space="preserve">e. necropsy rotation) to final year veterinary students. In my current position, I am one of </w:t>
      </w:r>
      <w:r w:rsidR="00C959DD">
        <w:rPr>
          <w:sz w:val="23"/>
          <w:szCs w:val="23"/>
        </w:rPr>
        <w:t xml:space="preserve">five </w:t>
      </w:r>
      <w:r w:rsidR="003A6EDA">
        <w:rPr>
          <w:sz w:val="23"/>
          <w:szCs w:val="23"/>
        </w:rPr>
        <w:t>full-time</w:t>
      </w:r>
      <w:r>
        <w:rPr>
          <w:sz w:val="23"/>
          <w:szCs w:val="23"/>
        </w:rPr>
        <w:t xml:space="preserve"> pathologists with primary responsibility for resident teaching.</w:t>
      </w:r>
    </w:p>
    <w:p w14:paraId="3DC0A9CC" w14:textId="77777777" w:rsidR="009B4A5D" w:rsidRDefault="009B4A5D" w:rsidP="00493C89">
      <w:pPr>
        <w:pStyle w:val="Default"/>
        <w:rPr>
          <w:b/>
          <w:bCs/>
          <w:sz w:val="23"/>
          <w:szCs w:val="23"/>
        </w:rPr>
      </w:pPr>
    </w:p>
    <w:p w14:paraId="440EECA2" w14:textId="6B073DFD" w:rsidR="00493C89" w:rsidRDefault="009B4A5D" w:rsidP="00493C89">
      <w:pPr>
        <w:pStyle w:val="Default"/>
        <w:rPr>
          <w:sz w:val="23"/>
          <w:szCs w:val="23"/>
        </w:rPr>
      </w:pPr>
      <w:r>
        <w:rPr>
          <w:b/>
          <w:bCs/>
          <w:sz w:val="23"/>
          <w:szCs w:val="23"/>
        </w:rPr>
        <w:t>Credit Courses Taught 201</w:t>
      </w:r>
      <w:r w:rsidR="00C959DD">
        <w:rPr>
          <w:b/>
          <w:bCs/>
          <w:sz w:val="23"/>
          <w:szCs w:val="23"/>
        </w:rPr>
        <w:t>6</w:t>
      </w:r>
      <w:r>
        <w:rPr>
          <w:b/>
          <w:bCs/>
          <w:sz w:val="23"/>
          <w:szCs w:val="23"/>
        </w:rPr>
        <w:t xml:space="preserve">-present </w:t>
      </w:r>
    </w:p>
    <w:p w14:paraId="50670019" w14:textId="77777777" w:rsidR="000978C2" w:rsidRDefault="00493C89" w:rsidP="00493C89">
      <w:pPr>
        <w:pStyle w:val="Default"/>
        <w:rPr>
          <w:sz w:val="23"/>
          <w:szCs w:val="23"/>
        </w:rPr>
      </w:pPr>
      <w:r>
        <w:rPr>
          <w:sz w:val="23"/>
          <w:szCs w:val="23"/>
        </w:rPr>
        <w:t xml:space="preserve">Courses where student evaluations of teaching available are marked with †. </w:t>
      </w:r>
    </w:p>
    <w:p w14:paraId="03D592C7" w14:textId="3F2D857E" w:rsidR="00493C89" w:rsidRDefault="00493C89" w:rsidP="00493C89">
      <w:pPr>
        <w:pStyle w:val="Default"/>
        <w:rPr>
          <w:sz w:val="23"/>
          <w:szCs w:val="23"/>
        </w:rPr>
      </w:pPr>
      <w:r>
        <w:rPr>
          <w:sz w:val="23"/>
          <w:szCs w:val="23"/>
        </w:rPr>
        <w:t xml:space="preserve">Courses where I have had peer observations of teaching are marked with *. </w:t>
      </w:r>
    </w:p>
    <w:p w14:paraId="01BC4741" w14:textId="77777777" w:rsidR="000978C2" w:rsidRDefault="000978C2" w:rsidP="00493C89">
      <w:pPr>
        <w:pStyle w:val="Default"/>
        <w:rPr>
          <w:i/>
          <w:iCs/>
          <w:sz w:val="23"/>
          <w:szCs w:val="23"/>
        </w:rPr>
      </w:pPr>
    </w:p>
    <w:p w14:paraId="651C7E06" w14:textId="21DD3B14" w:rsidR="00493C89" w:rsidRDefault="00363430" w:rsidP="00493C89">
      <w:pPr>
        <w:pStyle w:val="Default"/>
        <w:rPr>
          <w:sz w:val="23"/>
          <w:szCs w:val="23"/>
        </w:rPr>
      </w:pPr>
      <w:r>
        <w:rPr>
          <w:i/>
          <w:iCs/>
          <w:sz w:val="23"/>
          <w:szCs w:val="23"/>
        </w:rPr>
        <w:t>Pathology</w:t>
      </w:r>
      <w:r w:rsidR="00493C89">
        <w:rPr>
          <w:i/>
          <w:iCs/>
          <w:sz w:val="23"/>
          <w:szCs w:val="23"/>
        </w:rPr>
        <w:t xml:space="preserve"> Services (</w:t>
      </w:r>
      <w:r w:rsidR="000978C2">
        <w:rPr>
          <w:i/>
          <w:iCs/>
          <w:sz w:val="23"/>
          <w:szCs w:val="23"/>
        </w:rPr>
        <w:t>DVM</w:t>
      </w:r>
      <w:proofErr w:type="gramStart"/>
      <w:r w:rsidR="00493C89">
        <w:rPr>
          <w:i/>
          <w:iCs/>
          <w:sz w:val="23"/>
          <w:szCs w:val="23"/>
        </w:rPr>
        <w:t>795)</w:t>
      </w:r>
      <w:r w:rsidR="00493C89">
        <w:rPr>
          <w:sz w:val="16"/>
          <w:szCs w:val="16"/>
        </w:rPr>
        <w:t>†</w:t>
      </w:r>
      <w:proofErr w:type="gramEnd"/>
      <w:r w:rsidR="00493C89">
        <w:rPr>
          <w:sz w:val="16"/>
          <w:szCs w:val="16"/>
        </w:rPr>
        <w:t xml:space="preserve">* </w:t>
      </w:r>
      <w:r w:rsidR="00493C89">
        <w:rPr>
          <w:i/>
          <w:iCs/>
          <w:sz w:val="23"/>
          <w:szCs w:val="23"/>
        </w:rPr>
        <w:t xml:space="preserve">- 2 credits </w:t>
      </w:r>
    </w:p>
    <w:p w14:paraId="111B9648" w14:textId="0A66DC9A" w:rsidR="00493C89" w:rsidRDefault="00493C89" w:rsidP="00493C89">
      <w:pPr>
        <w:pStyle w:val="Default"/>
        <w:rPr>
          <w:sz w:val="23"/>
          <w:szCs w:val="23"/>
        </w:rPr>
      </w:pPr>
      <w:r>
        <w:rPr>
          <w:sz w:val="23"/>
          <w:szCs w:val="23"/>
        </w:rPr>
        <w:t>• Course level: Professional core curriculum, 4</w:t>
      </w:r>
      <w:r>
        <w:rPr>
          <w:sz w:val="16"/>
          <w:szCs w:val="16"/>
        </w:rPr>
        <w:t xml:space="preserve">th </w:t>
      </w:r>
      <w:r>
        <w:rPr>
          <w:sz w:val="23"/>
          <w:szCs w:val="23"/>
        </w:rPr>
        <w:t xml:space="preserve">year </w:t>
      </w:r>
    </w:p>
    <w:p w14:paraId="6A61036C" w14:textId="2729B3CC" w:rsidR="00493C89" w:rsidRDefault="00493C89" w:rsidP="00493C89">
      <w:pPr>
        <w:pStyle w:val="Default"/>
        <w:rPr>
          <w:sz w:val="23"/>
          <w:szCs w:val="23"/>
        </w:rPr>
      </w:pPr>
      <w:r>
        <w:rPr>
          <w:sz w:val="23"/>
          <w:szCs w:val="23"/>
        </w:rPr>
        <w:t xml:space="preserve">• Role: Instructor </w:t>
      </w:r>
    </w:p>
    <w:p w14:paraId="26CD3A13" w14:textId="05E36743" w:rsidR="00493C89" w:rsidRDefault="00493C89" w:rsidP="00493C89">
      <w:pPr>
        <w:pStyle w:val="Default"/>
        <w:rPr>
          <w:sz w:val="23"/>
          <w:szCs w:val="23"/>
        </w:rPr>
      </w:pPr>
      <w:r>
        <w:rPr>
          <w:sz w:val="23"/>
          <w:szCs w:val="23"/>
        </w:rPr>
        <w:lastRenderedPageBreak/>
        <w:t xml:space="preserve">• Instructional technique(s): Case based learning (clinical teaching) using routine diagnostic submissions, small and large group discussions </w:t>
      </w:r>
    </w:p>
    <w:p w14:paraId="2A39BDB3" w14:textId="7FFD3A1F" w:rsidR="00493C89" w:rsidRDefault="00493C89" w:rsidP="00493C89">
      <w:pPr>
        <w:pStyle w:val="Default"/>
        <w:rPr>
          <w:sz w:val="23"/>
          <w:szCs w:val="23"/>
        </w:rPr>
      </w:pPr>
      <w:r>
        <w:rPr>
          <w:sz w:val="23"/>
          <w:szCs w:val="23"/>
        </w:rPr>
        <w:t xml:space="preserve">• Evidence of effectiveness: Student evaluation of teaching, peer observation, small group discussion </w:t>
      </w:r>
    </w:p>
    <w:p w14:paraId="042F4ADB" w14:textId="77777777" w:rsidR="00493C89" w:rsidRDefault="00493C89" w:rsidP="00493C89">
      <w:pPr>
        <w:pStyle w:val="Default"/>
        <w:rPr>
          <w:sz w:val="23"/>
          <w:szCs w:val="23"/>
        </w:rPr>
      </w:pPr>
    </w:p>
    <w:p w14:paraId="25576A55" w14:textId="77777777" w:rsidR="00493C89" w:rsidRDefault="00493C89" w:rsidP="00493C89">
      <w:pPr>
        <w:pStyle w:val="Default"/>
        <w:rPr>
          <w:sz w:val="23"/>
          <w:szCs w:val="23"/>
        </w:rPr>
      </w:pPr>
      <w:r>
        <w:rPr>
          <w:sz w:val="23"/>
          <w:szCs w:val="23"/>
        </w:rPr>
        <w:t xml:space="preserve">The overseeing pathologist is responsible for teaching students appropriate necropsy technique, application of pathology knowledge, how to perform an appropriate diagnostic work up, review and critical feedback of necropsy reports, biopsy and necropsy histopathology rounds, and moderating weekly gross pathology rounds. I estimate that for each week on necropsy rotation, I have an average of approximately 15hrs of direct student interaction. </w:t>
      </w:r>
    </w:p>
    <w:p w14:paraId="39650FD4" w14:textId="7313EF4A" w:rsidR="00363430" w:rsidRDefault="00363430" w:rsidP="00493C89">
      <w:pPr>
        <w:pStyle w:val="Default"/>
        <w:rPr>
          <w:sz w:val="23"/>
          <w:szCs w:val="23"/>
        </w:rPr>
      </w:pPr>
    </w:p>
    <w:p w14:paraId="5ECFD8B3" w14:textId="6DE16344" w:rsidR="00841939" w:rsidRPr="00841939" w:rsidRDefault="00841939" w:rsidP="00493C89">
      <w:pPr>
        <w:pStyle w:val="Default"/>
        <w:rPr>
          <w:b/>
          <w:bCs/>
          <w:sz w:val="23"/>
          <w:szCs w:val="23"/>
        </w:rPr>
      </w:pPr>
      <w:r w:rsidRPr="00841939">
        <w:rPr>
          <w:b/>
          <w:bCs/>
          <w:sz w:val="23"/>
          <w:szCs w:val="23"/>
        </w:rPr>
        <w:t>DVM7</w:t>
      </w:r>
      <w:r>
        <w:rPr>
          <w:b/>
          <w:bCs/>
          <w:sz w:val="23"/>
          <w:szCs w:val="23"/>
        </w:rPr>
        <w:t>95</w:t>
      </w:r>
    </w:p>
    <w:tbl>
      <w:tblPr>
        <w:tblStyle w:val="TableGrid"/>
        <w:tblW w:w="0" w:type="auto"/>
        <w:tblLook w:val="04A0" w:firstRow="1" w:lastRow="0" w:firstColumn="1" w:lastColumn="0" w:noHBand="0" w:noVBand="1"/>
      </w:tblPr>
      <w:tblGrid>
        <w:gridCol w:w="1705"/>
        <w:gridCol w:w="1170"/>
        <w:gridCol w:w="990"/>
      </w:tblGrid>
      <w:tr w:rsidR="002C0380" w:rsidRPr="00B00389" w14:paraId="4A60CE06" w14:textId="77777777" w:rsidTr="002C0380">
        <w:tc>
          <w:tcPr>
            <w:tcW w:w="1705" w:type="dxa"/>
          </w:tcPr>
          <w:p w14:paraId="7FEC2CD9" w14:textId="6E19E931" w:rsidR="002C0380" w:rsidRPr="00B00389" w:rsidRDefault="002C0380" w:rsidP="00C025EB">
            <w:pPr>
              <w:pStyle w:val="Default"/>
              <w:rPr>
                <w:sz w:val="23"/>
                <w:szCs w:val="23"/>
              </w:rPr>
            </w:pPr>
            <w:r w:rsidRPr="00B00389">
              <w:rPr>
                <w:sz w:val="23"/>
                <w:szCs w:val="23"/>
              </w:rPr>
              <w:t>Term</w:t>
            </w:r>
          </w:p>
        </w:tc>
        <w:tc>
          <w:tcPr>
            <w:tcW w:w="1170" w:type="dxa"/>
          </w:tcPr>
          <w:p w14:paraId="5EDB1599" w14:textId="78421C4C" w:rsidR="002C0380" w:rsidRPr="00B00389" w:rsidRDefault="002C0380" w:rsidP="00C025EB">
            <w:pPr>
              <w:pStyle w:val="Default"/>
              <w:rPr>
                <w:sz w:val="23"/>
                <w:szCs w:val="23"/>
              </w:rPr>
            </w:pPr>
            <w:r>
              <w:rPr>
                <w:sz w:val="23"/>
                <w:szCs w:val="23"/>
              </w:rPr>
              <w:t>Students</w:t>
            </w:r>
          </w:p>
        </w:tc>
        <w:tc>
          <w:tcPr>
            <w:tcW w:w="990" w:type="dxa"/>
          </w:tcPr>
          <w:p w14:paraId="2A1C698E" w14:textId="23C71B30" w:rsidR="002C0380" w:rsidRPr="00B00389" w:rsidRDefault="002C0380" w:rsidP="00C025EB">
            <w:pPr>
              <w:pStyle w:val="Default"/>
              <w:rPr>
                <w:sz w:val="23"/>
                <w:szCs w:val="23"/>
              </w:rPr>
            </w:pPr>
            <w:r w:rsidRPr="00B00389">
              <w:rPr>
                <w:sz w:val="23"/>
                <w:szCs w:val="23"/>
              </w:rPr>
              <w:t>Weeks</w:t>
            </w:r>
          </w:p>
        </w:tc>
      </w:tr>
      <w:tr w:rsidR="002C0380" w:rsidRPr="00B00389" w14:paraId="654C8832" w14:textId="77777777" w:rsidTr="002C0380">
        <w:tc>
          <w:tcPr>
            <w:tcW w:w="1705" w:type="dxa"/>
          </w:tcPr>
          <w:p w14:paraId="7ECCA274" w14:textId="6E2F5AD9" w:rsidR="002C0380" w:rsidRPr="00B00389" w:rsidRDefault="002C0380" w:rsidP="00C025EB">
            <w:pPr>
              <w:pStyle w:val="Default"/>
              <w:rPr>
                <w:sz w:val="23"/>
                <w:szCs w:val="23"/>
              </w:rPr>
            </w:pPr>
            <w:r w:rsidRPr="00B00389">
              <w:rPr>
                <w:sz w:val="23"/>
                <w:szCs w:val="23"/>
              </w:rPr>
              <w:t>Fall</w:t>
            </w:r>
            <w:r>
              <w:rPr>
                <w:sz w:val="23"/>
                <w:szCs w:val="23"/>
              </w:rPr>
              <w:t xml:space="preserve"> </w:t>
            </w:r>
            <w:r w:rsidRPr="00B00389">
              <w:rPr>
                <w:sz w:val="23"/>
                <w:szCs w:val="23"/>
              </w:rPr>
              <w:t>201</w:t>
            </w:r>
            <w:r w:rsidR="00C959DD">
              <w:rPr>
                <w:sz w:val="23"/>
                <w:szCs w:val="23"/>
              </w:rPr>
              <w:t>6</w:t>
            </w:r>
          </w:p>
        </w:tc>
        <w:tc>
          <w:tcPr>
            <w:tcW w:w="1170" w:type="dxa"/>
          </w:tcPr>
          <w:p w14:paraId="779BB1A6" w14:textId="77777777" w:rsidR="002C0380" w:rsidRPr="00B00389" w:rsidRDefault="002C0380" w:rsidP="00C025EB">
            <w:pPr>
              <w:pStyle w:val="Default"/>
              <w:rPr>
                <w:sz w:val="23"/>
                <w:szCs w:val="23"/>
              </w:rPr>
            </w:pPr>
            <w:r w:rsidRPr="00B00389">
              <w:rPr>
                <w:sz w:val="23"/>
                <w:szCs w:val="23"/>
              </w:rPr>
              <w:t>7</w:t>
            </w:r>
          </w:p>
        </w:tc>
        <w:tc>
          <w:tcPr>
            <w:tcW w:w="990" w:type="dxa"/>
          </w:tcPr>
          <w:p w14:paraId="7D22732E" w14:textId="77777777" w:rsidR="002C0380" w:rsidRPr="00B00389" w:rsidRDefault="002C0380" w:rsidP="00C025EB">
            <w:pPr>
              <w:pStyle w:val="Default"/>
              <w:rPr>
                <w:sz w:val="23"/>
                <w:szCs w:val="23"/>
              </w:rPr>
            </w:pPr>
            <w:r w:rsidRPr="00B00389">
              <w:rPr>
                <w:sz w:val="23"/>
                <w:szCs w:val="23"/>
              </w:rPr>
              <w:t>2</w:t>
            </w:r>
          </w:p>
        </w:tc>
      </w:tr>
      <w:tr w:rsidR="002C0380" w:rsidRPr="00B00389" w14:paraId="657332A2" w14:textId="77777777" w:rsidTr="002C0380">
        <w:tc>
          <w:tcPr>
            <w:tcW w:w="1705" w:type="dxa"/>
          </w:tcPr>
          <w:p w14:paraId="4411DA87" w14:textId="5BA47E0D" w:rsidR="002C0380" w:rsidRPr="00B00389" w:rsidRDefault="002C0380" w:rsidP="00C025EB">
            <w:pPr>
              <w:pStyle w:val="Default"/>
              <w:rPr>
                <w:sz w:val="23"/>
                <w:szCs w:val="23"/>
              </w:rPr>
            </w:pPr>
            <w:r w:rsidRPr="00B00389">
              <w:rPr>
                <w:sz w:val="23"/>
                <w:szCs w:val="23"/>
              </w:rPr>
              <w:t>Winter</w:t>
            </w:r>
            <w:r>
              <w:rPr>
                <w:sz w:val="23"/>
                <w:szCs w:val="23"/>
              </w:rPr>
              <w:t xml:space="preserve"> </w:t>
            </w:r>
            <w:r w:rsidRPr="00B00389">
              <w:rPr>
                <w:sz w:val="23"/>
                <w:szCs w:val="23"/>
              </w:rPr>
              <w:t>201</w:t>
            </w:r>
            <w:r w:rsidR="00C959DD">
              <w:rPr>
                <w:sz w:val="23"/>
                <w:szCs w:val="23"/>
              </w:rPr>
              <w:t>7</w:t>
            </w:r>
          </w:p>
        </w:tc>
        <w:tc>
          <w:tcPr>
            <w:tcW w:w="1170" w:type="dxa"/>
          </w:tcPr>
          <w:p w14:paraId="25A277F5" w14:textId="77777777" w:rsidR="002C0380" w:rsidRPr="00B00389" w:rsidRDefault="002C0380" w:rsidP="00C025EB">
            <w:pPr>
              <w:pStyle w:val="Default"/>
              <w:rPr>
                <w:sz w:val="23"/>
                <w:szCs w:val="23"/>
              </w:rPr>
            </w:pPr>
            <w:r w:rsidRPr="00B00389">
              <w:rPr>
                <w:sz w:val="23"/>
                <w:szCs w:val="23"/>
              </w:rPr>
              <w:t>9</w:t>
            </w:r>
          </w:p>
        </w:tc>
        <w:tc>
          <w:tcPr>
            <w:tcW w:w="990" w:type="dxa"/>
          </w:tcPr>
          <w:p w14:paraId="1A1F2703" w14:textId="77777777" w:rsidR="002C0380" w:rsidRPr="00B00389" w:rsidRDefault="002C0380" w:rsidP="00C025EB">
            <w:pPr>
              <w:pStyle w:val="Default"/>
              <w:rPr>
                <w:sz w:val="23"/>
                <w:szCs w:val="23"/>
              </w:rPr>
            </w:pPr>
            <w:r w:rsidRPr="00B00389">
              <w:rPr>
                <w:sz w:val="23"/>
                <w:szCs w:val="23"/>
              </w:rPr>
              <w:t>2</w:t>
            </w:r>
          </w:p>
        </w:tc>
      </w:tr>
      <w:tr w:rsidR="002C0380" w:rsidRPr="00B00389" w14:paraId="3C3AC858" w14:textId="77777777" w:rsidTr="002C0380">
        <w:tc>
          <w:tcPr>
            <w:tcW w:w="1705" w:type="dxa"/>
          </w:tcPr>
          <w:p w14:paraId="0F6A6465" w14:textId="0B787326" w:rsidR="002C0380" w:rsidRPr="00B00389" w:rsidRDefault="002C0380" w:rsidP="00C025EB">
            <w:pPr>
              <w:pStyle w:val="Default"/>
              <w:rPr>
                <w:sz w:val="23"/>
                <w:szCs w:val="23"/>
              </w:rPr>
            </w:pPr>
            <w:r w:rsidRPr="00B00389">
              <w:rPr>
                <w:sz w:val="23"/>
                <w:szCs w:val="23"/>
              </w:rPr>
              <w:t>Spring</w:t>
            </w:r>
            <w:r>
              <w:rPr>
                <w:sz w:val="23"/>
                <w:szCs w:val="23"/>
              </w:rPr>
              <w:t xml:space="preserve"> </w:t>
            </w:r>
            <w:r w:rsidRPr="00B00389">
              <w:rPr>
                <w:sz w:val="23"/>
                <w:szCs w:val="23"/>
              </w:rPr>
              <w:t>201</w:t>
            </w:r>
            <w:r w:rsidR="00C959DD">
              <w:rPr>
                <w:sz w:val="23"/>
                <w:szCs w:val="23"/>
              </w:rPr>
              <w:t>7</w:t>
            </w:r>
          </w:p>
        </w:tc>
        <w:tc>
          <w:tcPr>
            <w:tcW w:w="1170" w:type="dxa"/>
          </w:tcPr>
          <w:p w14:paraId="5ADFE7CE" w14:textId="77777777" w:rsidR="002C0380" w:rsidRPr="00B00389" w:rsidRDefault="002C0380" w:rsidP="00C025EB">
            <w:pPr>
              <w:pStyle w:val="Default"/>
              <w:rPr>
                <w:sz w:val="23"/>
                <w:szCs w:val="23"/>
              </w:rPr>
            </w:pPr>
            <w:r w:rsidRPr="00B00389">
              <w:rPr>
                <w:sz w:val="23"/>
                <w:szCs w:val="23"/>
              </w:rPr>
              <w:t>5</w:t>
            </w:r>
          </w:p>
        </w:tc>
        <w:tc>
          <w:tcPr>
            <w:tcW w:w="990" w:type="dxa"/>
          </w:tcPr>
          <w:p w14:paraId="7A8FD469" w14:textId="77777777" w:rsidR="002C0380" w:rsidRPr="00B00389" w:rsidRDefault="002C0380" w:rsidP="00C025EB">
            <w:pPr>
              <w:pStyle w:val="Default"/>
              <w:rPr>
                <w:sz w:val="23"/>
                <w:szCs w:val="23"/>
              </w:rPr>
            </w:pPr>
            <w:r w:rsidRPr="00B00389">
              <w:rPr>
                <w:sz w:val="23"/>
                <w:szCs w:val="23"/>
              </w:rPr>
              <w:t>1</w:t>
            </w:r>
          </w:p>
        </w:tc>
      </w:tr>
      <w:tr w:rsidR="002C0380" w:rsidRPr="00B00389" w14:paraId="220124E1" w14:textId="77777777" w:rsidTr="002C0380">
        <w:tc>
          <w:tcPr>
            <w:tcW w:w="1705" w:type="dxa"/>
          </w:tcPr>
          <w:p w14:paraId="3624B9FA" w14:textId="676E75A1" w:rsidR="002C0380" w:rsidRPr="00B00389" w:rsidRDefault="002C0380" w:rsidP="00C025EB">
            <w:pPr>
              <w:pStyle w:val="Default"/>
              <w:rPr>
                <w:sz w:val="23"/>
                <w:szCs w:val="23"/>
              </w:rPr>
            </w:pPr>
            <w:r w:rsidRPr="00B00389">
              <w:rPr>
                <w:sz w:val="23"/>
                <w:szCs w:val="23"/>
              </w:rPr>
              <w:t>Fall</w:t>
            </w:r>
            <w:r>
              <w:rPr>
                <w:sz w:val="23"/>
                <w:szCs w:val="23"/>
              </w:rPr>
              <w:t xml:space="preserve"> </w:t>
            </w:r>
            <w:r w:rsidRPr="00B00389">
              <w:rPr>
                <w:sz w:val="23"/>
                <w:szCs w:val="23"/>
              </w:rPr>
              <w:t>201</w:t>
            </w:r>
            <w:r w:rsidR="00C959DD">
              <w:rPr>
                <w:sz w:val="23"/>
                <w:szCs w:val="23"/>
              </w:rPr>
              <w:t>7</w:t>
            </w:r>
          </w:p>
        </w:tc>
        <w:tc>
          <w:tcPr>
            <w:tcW w:w="1170" w:type="dxa"/>
          </w:tcPr>
          <w:p w14:paraId="1856117C" w14:textId="77777777" w:rsidR="002C0380" w:rsidRPr="00B00389" w:rsidRDefault="002C0380" w:rsidP="00C025EB">
            <w:pPr>
              <w:pStyle w:val="Default"/>
              <w:rPr>
                <w:sz w:val="23"/>
                <w:szCs w:val="23"/>
              </w:rPr>
            </w:pPr>
            <w:r w:rsidRPr="00B00389">
              <w:rPr>
                <w:sz w:val="23"/>
                <w:szCs w:val="23"/>
              </w:rPr>
              <w:t>4</w:t>
            </w:r>
          </w:p>
        </w:tc>
        <w:tc>
          <w:tcPr>
            <w:tcW w:w="990" w:type="dxa"/>
          </w:tcPr>
          <w:p w14:paraId="73AF74E9" w14:textId="77777777" w:rsidR="002C0380" w:rsidRPr="00B00389" w:rsidRDefault="002C0380" w:rsidP="00C025EB">
            <w:pPr>
              <w:pStyle w:val="Default"/>
              <w:rPr>
                <w:sz w:val="23"/>
                <w:szCs w:val="23"/>
              </w:rPr>
            </w:pPr>
            <w:r w:rsidRPr="00B00389">
              <w:rPr>
                <w:sz w:val="23"/>
                <w:szCs w:val="23"/>
              </w:rPr>
              <w:t>1</w:t>
            </w:r>
          </w:p>
        </w:tc>
      </w:tr>
      <w:tr w:rsidR="002C0380" w:rsidRPr="00B00389" w14:paraId="15254908" w14:textId="77777777" w:rsidTr="002C0380">
        <w:tc>
          <w:tcPr>
            <w:tcW w:w="1705" w:type="dxa"/>
          </w:tcPr>
          <w:p w14:paraId="20F08177" w14:textId="02ADAC75" w:rsidR="002C0380" w:rsidRPr="00B00389" w:rsidRDefault="002C0380" w:rsidP="00C025EB">
            <w:pPr>
              <w:pStyle w:val="Default"/>
              <w:rPr>
                <w:sz w:val="23"/>
                <w:szCs w:val="23"/>
              </w:rPr>
            </w:pPr>
            <w:r w:rsidRPr="00B00389">
              <w:rPr>
                <w:sz w:val="23"/>
                <w:szCs w:val="23"/>
              </w:rPr>
              <w:t>Winter</w:t>
            </w:r>
            <w:r>
              <w:rPr>
                <w:sz w:val="23"/>
                <w:szCs w:val="23"/>
              </w:rPr>
              <w:t xml:space="preserve"> </w:t>
            </w:r>
            <w:r w:rsidRPr="002C0380">
              <w:rPr>
                <w:sz w:val="23"/>
                <w:szCs w:val="23"/>
              </w:rPr>
              <w:t>201</w:t>
            </w:r>
            <w:r w:rsidR="00C959DD">
              <w:rPr>
                <w:sz w:val="23"/>
                <w:szCs w:val="23"/>
              </w:rPr>
              <w:t>8</w:t>
            </w:r>
          </w:p>
        </w:tc>
        <w:tc>
          <w:tcPr>
            <w:tcW w:w="1170" w:type="dxa"/>
          </w:tcPr>
          <w:p w14:paraId="2D4FEB13" w14:textId="77777777" w:rsidR="002C0380" w:rsidRPr="00B00389" w:rsidRDefault="002C0380" w:rsidP="00C025EB">
            <w:pPr>
              <w:pStyle w:val="Default"/>
              <w:rPr>
                <w:sz w:val="23"/>
                <w:szCs w:val="23"/>
              </w:rPr>
            </w:pPr>
            <w:r w:rsidRPr="00B00389">
              <w:rPr>
                <w:sz w:val="23"/>
                <w:szCs w:val="23"/>
              </w:rPr>
              <w:t>10</w:t>
            </w:r>
          </w:p>
        </w:tc>
        <w:tc>
          <w:tcPr>
            <w:tcW w:w="990" w:type="dxa"/>
          </w:tcPr>
          <w:p w14:paraId="2D98B6EC" w14:textId="77777777" w:rsidR="002C0380" w:rsidRPr="00B00389" w:rsidRDefault="002C0380" w:rsidP="00C025EB">
            <w:pPr>
              <w:pStyle w:val="Default"/>
              <w:rPr>
                <w:sz w:val="23"/>
                <w:szCs w:val="23"/>
              </w:rPr>
            </w:pPr>
            <w:r w:rsidRPr="00B00389">
              <w:rPr>
                <w:sz w:val="23"/>
                <w:szCs w:val="23"/>
              </w:rPr>
              <w:t>2</w:t>
            </w:r>
          </w:p>
        </w:tc>
      </w:tr>
      <w:tr w:rsidR="002C0380" w:rsidRPr="00B00389" w14:paraId="2151C7FE" w14:textId="77777777" w:rsidTr="002C0380">
        <w:tc>
          <w:tcPr>
            <w:tcW w:w="1705" w:type="dxa"/>
          </w:tcPr>
          <w:p w14:paraId="526F7B6A" w14:textId="18B24513" w:rsidR="002C0380" w:rsidRPr="00B00389" w:rsidRDefault="002C0380" w:rsidP="00C025EB">
            <w:pPr>
              <w:pStyle w:val="Default"/>
              <w:rPr>
                <w:sz w:val="23"/>
                <w:szCs w:val="23"/>
              </w:rPr>
            </w:pPr>
            <w:r w:rsidRPr="00B00389">
              <w:rPr>
                <w:sz w:val="23"/>
                <w:szCs w:val="23"/>
              </w:rPr>
              <w:t>Spring</w:t>
            </w:r>
            <w:r>
              <w:rPr>
                <w:sz w:val="23"/>
                <w:szCs w:val="23"/>
              </w:rPr>
              <w:t xml:space="preserve"> </w:t>
            </w:r>
            <w:r w:rsidRPr="00B00389">
              <w:rPr>
                <w:sz w:val="23"/>
                <w:szCs w:val="23"/>
              </w:rPr>
              <w:t>201</w:t>
            </w:r>
            <w:r w:rsidR="00C959DD">
              <w:rPr>
                <w:sz w:val="23"/>
                <w:szCs w:val="23"/>
              </w:rPr>
              <w:t>8</w:t>
            </w:r>
          </w:p>
        </w:tc>
        <w:tc>
          <w:tcPr>
            <w:tcW w:w="1170" w:type="dxa"/>
          </w:tcPr>
          <w:p w14:paraId="0891BB6D" w14:textId="77777777" w:rsidR="002C0380" w:rsidRPr="00B00389" w:rsidRDefault="002C0380" w:rsidP="00C025EB">
            <w:pPr>
              <w:pStyle w:val="Default"/>
              <w:rPr>
                <w:sz w:val="23"/>
                <w:szCs w:val="23"/>
              </w:rPr>
            </w:pPr>
            <w:r w:rsidRPr="00B00389">
              <w:rPr>
                <w:sz w:val="23"/>
                <w:szCs w:val="23"/>
              </w:rPr>
              <w:t>3</w:t>
            </w:r>
          </w:p>
        </w:tc>
        <w:tc>
          <w:tcPr>
            <w:tcW w:w="990" w:type="dxa"/>
          </w:tcPr>
          <w:p w14:paraId="193370AC" w14:textId="77777777" w:rsidR="002C0380" w:rsidRPr="00B00389" w:rsidRDefault="002C0380" w:rsidP="00C025EB">
            <w:pPr>
              <w:pStyle w:val="Default"/>
              <w:rPr>
                <w:sz w:val="23"/>
                <w:szCs w:val="23"/>
              </w:rPr>
            </w:pPr>
            <w:r w:rsidRPr="00B00389">
              <w:rPr>
                <w:sz w:val="23"/>
                <w:szCs w:val="23"/>
              </w:rPr>
              <w:t>1</w:t>
            </w:r>
          </w:p>
        </w:tc>
      </w:tr>
      <w:tr w:rsidR="002C0380" w:rsidRPr="00B00389" w14:paraId="129A21EE" w14:textId="77777777" w:rsidTr="002C0380">
        <w:tc>
          <w:tcPr>
            <w:tcW w:w="1705" w:type="dxa"/>
          </w:tcPr>
          <w:p w14:paraId="597215CB" w14:textId="3DF8FB4D" w:rsidR="002C0380" w:rsidRPr="00B00389" w:rsidRDefault="002C0380" w:rsidP="00C025EB">
            <w:pPr>
              <w:pStyle w:val="Default"/>
              <w:rPr>
                <w:sz w:val="23"/>
                <w:szCs w:val="23"/>
              </w:rPr>
            </w:pPr>
            <w:r w:rsidRPr="00B00389">
              <w:rPr>
                <w:sz w:val="23"/>
                <w:szCs w:val="23"/>
              </w:rPr>
              <w:t>Summer</w:t>
            </w:r>
            <w:r>
              <w:rPr>
                <w:sz w:val="23"/>
                <w:szCs w:val="23"/>
              </w:rPr>
              <w:t xml:space="preserve"> </w:t>
            </w:r>
            <w:r w:rsidRPr="00B00389">
              <w:rPr>
                <w:sz w:val="23"/>
                <w:szCs w:val="23"/>
              </w:rPr>
              <w:t>201</w:t>
            </w:r>
            <w:r w:rsidR="00C959DD">
              <w:rPr>
                <w:sz w:val="23"/>
                <w:szCs w:val="23"/>
              </w:rPr>
              <w:t>8</w:t>
            </w:r>
          </w:p>
        </w:tc>
        <w:tc>
          <w:tcPr>
            <w:tcW w:w="1170" w:type="dxa"/>
          </w:tcPr>
          <w:p w14:paraId="0460C35A" w14:textId="77777777" w:rsidR="002C0380" w:rsidRPr="00B00389" w:rsidRDefault="002C0380" w:rsidP="00C025EB">
            <w:pPr>
              <w:pStyle w:val="Default"/>
              <w:rPr>
                <w:sz w:val="23"/>
                <w:szCs w:val="23"/>
              </w:rPr>
            </w:pPr>
            <w:r w:rsidRPr="00B00389">
              <w:rPr>
                <w:sz w:val="23"/>
                <w:szCs w:val="23"/>
              </w:rPr>
              <w:t>10</w:t>
            </w:r>
          </w:p>
        </w:tc>
        <w:tc>
          <w:tcPr>
            <w:tcW w:w="990" w:type="dxa"/>
          </w:tcPr>
          <w:p w14:paraId="3170AE22" w14:textId="77777777" w:rsidR="002C0380" w:rsidRPr="00B00389" w:rsidRDefault="002C0380" w:rsidP="00C025EB">
            <w:pPr>
              <w:pStyle w:val="Default"/>
              <w:rPr>
                <w:sz w:val="23"/>
                <w:szCs w:val="23"/>
              </w:rPr>
            </w:pPr>
            <w:r w:rsidRPr="00B00389">
              <w:rPr>
                <w:sz w:val="23"/>
                <w:szCs w:val="23"/>
              </w:rPr>
              <w:t>2</w:t>
            </w:r>
          </w:p>
        </w:tc>
      </w:tr>
      <w:tr w:rsidR="002C0380" w:rsidRPr="00B00389" w14:paraId="27E06941" w14:textId="77777777" w:rsidTr="002C0380">
        <w:tc>
          <w:tcPr>
            <w:tcW w:w="1705" w:type="dxa"/>
          </w:tcPr>
          <w:p w14:paraId="3E146C52" w14:textId="5201762A" w:rsidR="002C0380" w:rsidRPr="00B00389" w:rsidRDefault="002C0380" w:rsidP="00C025EB">
            <w:pPr>
              <w:pStyle w:val="Default"/>
              <w:rPr>
                <w:sz w:val="23"/>
                <w:szCs w:val="23"/>
              </w:rPr>
            </w:pPr>
            <w:r w:rsidRPr="00B00389">
              <w:rPr>
                <w:sz w:val="23"/>
                <w:szCs w:val="23"/>
              </w:rPr>
              <w:t>Fall</w:t>
            </w:r>
            <w:r>
              <w:rPr>
                <w:sz w:val="23"/>
                <w:szCs w:val="23"/>
              </w:rPr>
              <w:t xml:space="preserve"> </w:t>
            </w:r>
            <w:r w:rsidRPr="00B00389">
              <w:rPr>
                <w:sz w:val="23"/>
                <w:szCs w:val="23"/>
              </w:rPr>
              <w:t>201</w:t>
            </w:r>
            <w:r w:rsidR="00C959DD">
              <w:rPr>
                <w:sz w:val="23"/>
                <w:szCs w:val="23"/>
              </w:rPr>
              <w:t>8</w:t>
            </w:r>
          </w:p>
        </w:tc>
        <w:tc>
          <w:tcPr>
            <w:tcW w:w="1170" w:type="dxa"/>
          </w:tcPr>
          <w:p w14:paraId="13D319F3" w14:textId="77777777" w:rsidR="002C0380" w:rsidRPr="00B00389" w:rsidRDefault="002C0380" w:rsidP="00C025EB">
            <w:pPr>
              <w:pStyle w:val="Default"/>
              <w:rPr>
                <w:sz w:val="23"/>
                <w:szCs w:val="23"/>
              </w:rPr>
            </w:pPr>
            <w:r w:rsidRPr="00B00389">
              <w:rPr>
                <w:sz w:val="23"/>
                <w:szCs w:val="23"/>
              </w:rPr>
              <w:t>15</w:t>
            </w:r>
          </w:p>
        </w:tc>
        <w:tc>
          <w:tcPr>
            <w:tcW w:w="990" w:type="dxa"/>
          </w:tcPr>
          <w:p w14:paraId="574C4A3E" w14:textId="77777777" w:rsidR="002C0380" w:rsidRPr="00B00389" w:rsidRDefault="002C0380" w:rsidP="00C025EB">
            <w:pPr>
              <w:pStyle w:val="Default"/>
              <w:rPr>
                <w:sz w:val="23"/>
                <w:szCs w:val="23"/>
              </w:rPr>
            </w:pPr>
            <w:r w:rsidRPr="00B00389">
              <w:rPr>
                <w:sz w:val="23"/>
                <w:szCs w:val="23"/>
              </w:rPr>
              <w:t>3</w:t>
            </w:r>
          </w:p>
        </w:tc>
      </w:tr>
      <w:tr w:rsidR="002C0380" w:rsidRPr="00B00389" w14:paraId="525B6513" w14:textId="77777777" w:rsidTr="002C0380">
        <w:tc>
          <w:tcPr>
            <w:tcW w:w="1705" w:type="dxa"/>
          </w:tcPr>
          <w:p w14:paraId="6732B675" w14:textId="48ACF46D" w:rsidR="002C0380" w:rsidRPr="00B00389" w:rsidRDefault="002C0380" w:rsidP="00C025EB">
            <w:pPr>
              <w:pStyle w:val="Default"/>
              <w:rPr>
                <w:sz w:val="23"/>
                <w:szCs w:val="23"/>
              </w:rPr>
            </w:pPr>
            <w:r w:rsidRPr="00B00389">
              <w:rPr>
                <w:sz w:val="23"/>
                <w:szCs w:val="23"/>
              </w:rPr>
              <w:t>Winter</w:t>
            </w:r>
            <w:r>
              <w:rPr>
                <w:sz w:val="23"/>
                <w:szCs w:val="23"/>
              </w:rPr>
              <w:t xml:space="preserve"> </w:t>
            </w:r>
            <w:r w:rsidRPr="00B00389">
              <w:rPr>
                <w:sz w:val="23"/>
                <w:szCs w:val="23"/>
              </w:rPr>
              <w:t>201</w:t>
            </w:r>
            <w:r w:rsidR="00C959DD">
              <w:rPr>
                <w:sz w:val="23"/>
                <w:szCs w:val="23"/>
              </w:rPr>
              <w:t>9</w:t>
            </w:r>
          </w:p>
        </w:tc>
        <w:tc>
          <w:tcPr>
            <w:tcW w:w="1170" w:type="dxa"/>
          </w:tcPr>
          <w:p w14:paraId="3A5710B3" w14:textId="77777777" w:rsidR="002C0380" w:rsidRPr="00B00389" w:rsidRDefault="002C0380" w:rsidP="00C025EB">
            <w:pPr>
              <w:pStyle w:val="Default"/>
              <w:rPr>
                <w:sz w:val="23"/>
                <w:szCs w:val="23"/>
              </w:rPr>
            </w:pPr>
            <w:r w:rsidRPr="00B00389">
              <w:rPr>
                <w:sz w:val="23"/>
                <w:szCs w:val="23"/>
              </w:rPr>
              <w:t>10</w:t>
            </w:r>
          </w:p>
        </w:tc>
        <w:tc>
          <w:tcPr>
            <w:tcW w:w="990" w:type="dxa"/>
          </w:tcPr>
          <w:p w14:paraId="60CF87E1" w14:textId="77777777" w:rsidR="002C0380" w:rsidRPr="00B00389" w:rsidRDefault="002C0380" w:rsidP="00C025EB">
            <w:pPr>
              <w:pStyle w:val="Default"/>
              <w:rPr>
                <w:sz w:val="23"/>
                <w:szCs w:val="23"/>
              </w:rPr>
            </w:pPr>
            <w:r w:rsidRPr="00B00389">
              <w:rPr>
                <w:sz w:val="23"/>
                <w:szCs w:val="23"/>
              </w:rPr>
              <w:t>2</w:t>
            </w:r>
          </w:p>
        </w:tc>
      </w:tr>
      <w:tr w:rsidR="002C0380" w:rsidRPr="00B00389" w14:paraId="5CC12086" w14:textId="77777777" w:rsidTr="002C0380">
        <w:tc>
          <w:tcPr>
            <w:tcW w:w="1705" w:type="dxa"/>
          </w:tcPr>
          <w:p w14:paraId="1741598E" w14:textId="18981F38" w:rsidR="002C0380" w:rsidRPr="00B00389" w:rsidRDefault="002C0380" w:rsidP="00C025EB">
            <w:pPr>
              <w:pStyle w:val="Default"/>
              <w:rPr>
                <w:sz w:val="23"/>
                <w:szCs w:val="23"/>
              </w:rPr>
            </w:pPr>
            <w:r w:rsidRPr="00B00389">
              <w:rPr>
                <w:sz w:val="23"/>
                <w:szCs w:val="23"/>
              </w:rPr>
              <w:t>Spring</w:t>
            </w:r>
            <w:r>
              <w:rPr>
                <w:sz w:val="23"/>
                <w:szCs w:val="23"/>
              </w:rPr>
              <w:t xml:space="preserve"> </w:t>
            </w:r>
            <w:r w:rsidRPr="00B00389">
              <w:rPr>
                <w:sz w:val="23"/>
                <w:szCs w:val="23"/>
              </w:rPr>
              <w:t>201</w:t>
            </w:r>
            <w:r w:rsidR="00C959DD">
              <w:rPr>
                <w:sz w:val="23"/>
                <w:szCs w:val="23"/>
              </w:rPr>
              <w:t>9</w:t>
            </w:r>
          </w:p>
        </w:tc>
        <w:tc>
          <w:tcPr>
            <w:tcW w:w="1170" w:type="dxa"/>
          </w:tcPr>
          <w:p w14:paraId="6A28E1EC" w14:textId="77777777" w:rsidR="002C0380" w:rsidRPr="00B00389" w:rsidRDefault="002C0380" w:rsidP="00C025EB">
            <w:pPr>
              <w:pStyle w:val="Default"/>
              <w:rPr>
                <w:sz w:val="23"/>
                <w:szCs w:val="23"/>
              </w:rPr>
            </w:pPr>
            <w:r w:rsidRPr="00B00389">
              <w:rPr>
                <w:sz w:val="23"/>
                <w:szCs w:val="23"/>
              </w:rPr>
              <w:t>9</w:t>
            </w:r>
          </w:p>
        </w:tc>
        <w:tc>
          <w:tcPr>
            <w:tcW w:w="990" w:type="dxa"/>
          </w:tcPr>
          <w:p w14:paraId="0D25C4A3" w14:textId="77777777" w:rsidR="002C0380" w:rsidRPr="00B00389" w:rsidRDefault="002C0380" w:rsidP="00C025EB">
            <w:pPr>
              <w:pStyle w:val="Default"/>
              <w:rPr>
                <w:sz w:val="23"/>
                <w:szCs w:val="23"/>
              </w:rPr>
            </w:pPr>
            <w:r w:rsidRPr="00B00389">
              <w:rPr>
                <w:sz w:val="23"/>
                <w:szCs w:val="23"/>
              </w:rPr>
              <w:t>2</w:t>
            </w:r>
          </w:p>
        </w:tc>
      </w:tr>
      <w:tr w:rsidR="002C0380" w:rsidRPr="00B00389" w14:paraId="06375028" w14:textId="77777777" w:rsidTr="002C0380">
        <w:tc>
          <w:tcPr>
            <w:tcW w:w="1705" w:type="dxa"/>
          </w:tcPr>
          <w:p w14:paraId="78099A48" w14:textId="56309251" w:rsidR="002C0380" w:rsidRPr="00B00389" w:rsidRDefault="002C0380" w:rsidP="00C025EB">
            <w:pPr>
              <w:pStyle w:val="Default"/>
              <w:rPr>
                <w:sz w:val="23"/>
                <w:szCs w:val="23"/>
              </w:rPr>
            </w:pPr>
            <w:r w:rsidRPr="00B00389">
              <w:rPr>
                <w:sz w:val="23"/>
                <w:szCs w:val="23"/>
              </w:rPr>
              <w:t>Fall</w:t>
            </w:r>
            <w:r>
              <w:rPr>
                <w:sz w:val="23"/>
                <w:szCs w:val="23"/>
              </w:rPr>
              <w:t xml:space="preserve"> </w:t>
            </w:r>
            <w:r w:rsidRPr="00B00389">
              <w:rPr>
                <w:sz w:val="23"/>
                <w:szCs w:val="23"/>
              </w:rPr>
              <w:t>201</w:t>
            </w:r>
            <w:r w:rsidR="00C959DD">
              <w:rPr>
                <w:sz w:val="23"/>
                <w:szCs w:val="23"/>
              </w:rPr>
              <w:t>9</w:t>
            </w:r>
          </w:p>
        </w:tc>
        <w:tc>
          <w:tcPr>
            <w:tcW w:w="1170" w:type="dxa"/>
          </w:tcPr>
          <w:p w14:paraId="32F79536" w14:textId="77777777" w:rsidR="002C0380" w:rsidRPr="00B00389" w:rsidRDefault="002C0380" w:rsidP="00C025EB">
            <w:pPr>
              <w:pStyle w:val="Default"/>
              <w:rPr>
                <w:sz w:val="23"/>
                <w:szCs w:val="23"/>
              </w:rPr>
            </w:pPr>
            <w:r w:rsidRPr="00B00389">
              <w:rPr>
                <w:sz w:val="23"/>
                <w:szCs w:val="23"/>
              </w:rPr>
              <w:t>18</w:t>
            </w:r>
          </w:p>
        </w:tc>
        <w:tc>
          <w:tcPr>
            <w:tcW w:w="990" w:type="dxa"/>
          </w:tcPr>
          <w:p w14:paraId="0283AB1B" w14:textId="77777777" w:rsidR="002C0380" w:rsidRPr="00B00389" w:rsidRDefault="002C0380" w:rsidP="00C025EB">
            <w:pPr>
              <w:pStyle w:val="Default"/>
              <w:rPr>
                <w:sz w:val="23"/>
                <w:szCs w:val="23"/>
              </w:rPr>
            </w:pPr>
            <w:r w:rsidRPr="00B00389">
              <w:rPr>
                <w:sz w:val="23"/>
                <w:szCs w:val="23"/>
              </w:rPr>
              <w:t>4</w:t>
            </w:r>
          </w:p>
        </w:tc>
      </w:tr>
      <w:tr w:rsidR="002C0380" w:rsidRPr="00B00389" w14:paraId="6B4103ED" w14:textId="77777777" w:rsidTr="002C0380">
        <w:tc>
          <w:tcPr>
            <w:tcW w:w="1705" w:type="dxa"/>
          </w:tcPr>
          <w:p w14:paraId="130AC4C8" w14:textId="1BC8694C" w:rsidR="002C0380" w:rsidRPr="00B00389" w:rsidRDefault="002C0380" w:rsidP="00C025EB">
            <w:pPr>
              <w:pStyle w:val="Default"/>
              <w:rPr>
                <w:sz w:val="23"/>
                <w:szCs w:val="23"/>
              </w:rPr>
            </w:pPr>
            <w:r w:rsidRPr="00B00389">
              <w:rPr>
                <w:sz w:val="23"/>
                <w:szCs w:val="23"/>
              </w:rPr>
              <w:t>Winter</w:t>
            </w:r>
            <w:r>
              <w:rPr>
                <w:sz w:val="23"/>
                <w:szCs w:val="23"/>
              </w:rPr>
              <w:t xml:space="preserve"> </w:t>
            </w:r>
            <w:r w:rsidRPr="00B00389">
              <w:rPr>
                <w:sz w:val="23"/>
                <w:szCs w:val="23"/>
              </w:rPr>
              <w:t>20</w:t>
            </w:r>
            <w:r w:rsidR="00C959DD">
              <w:rPr>
                <w:sz w:val="23"/>
                <w:szCs w:val="23"/>
              </w:rPr>
              <w:t>20</w:t>
            </w:r>
          </w:p>
        </w:tc>
        <w:tc>
          <w:tcPr>
            <w:tcW w:w="1170" w:type="dxa"/>
          </w:tcPr>
          <w:p w14:paraId="742DA865" w14:textId="77777777" w:rsidR="002C0380" w:rsidRPr="00B00389" w:rsidRDefault="002C0380" w:rsidP="00C025EB">
            <w:pPr>
              <w:pStyle w:val="Default"/>
              <w:rPr>
                <w:sz w:val="23"/>
                <w:szCs w:val="23"/>
              </w:rPr>
            </w:pPr>
            <w:r w:rsidRPr="00B00389">
              <w:rPr>
                <w:sz w:val="23"/>
                <w:szCs w:val="23"/>
              </w:rPr>
              <w:t>9</w:t>
            </w:r>
          </w:p>
        </w:tc>
        <w:tc>
          <w:tcPr>
            <w:tcW w:w="990" w:type="dxa"/>
          </w:tcPr>
          <w:p w14:paraId="66AAA10E" w14:textId="77777777" w:rsidR="002C0380" w:rsidRPr="00B00389" w:rsidRDefault="002C0380" w:rsidP="00C025EB">
            <w:pPr>
              <w:pStyle w:val="Default"/>
              <w:rPr>
                <w:sz w:val="23"/>
                <w:szCs w:val="23"/>
              </w:rPr>
            </w:pPr>
            <w:r w:rsidRPr="00B00389">
              <w:rPr>
                <w:sz w:val="23"/>
                <w:szCs w:val="23"/>
              </w:rPr>
              <w:t>2</w:t>
            </w:r>
          </w:p>
        </w:tc>
      </w:tr>
      <w:tr w:rsidR="002C0380" w14:paraId="55FC8A2D" w14:textId="77777777" w:rsidTr="002C0380">
        <w:tc>
          <w:tcPr>
            <w:tcW w:w="1705" w:type="dxa"/>
          </w:tcPr>
          <w:p w14:paraId="38408592" w14:textId="11644E0B" w:rsidR="002C0380" w:rsidRPr="00B00389" w:rsidRDefault="002C0380" w:rsidP="00C025EB">
            <w:pPr>
              <w:pStyle w:val="Default"/>
              <w:rPr>
                <w:sz w:val="23"/>
                <w:szCs w:val="23"/>
              </w:rPr>
            </w:pPr>
            <w:r w:rsidRPr="00B00389">
              <w:rPr>
                <w:sz w:val="23"/>
                <w:szCs w:val="23"/>
              </w:rPr>
              <w:t>Spring</w:t>
            </w:r>
            <w:r>
              <w:rPr>
                <w:sz w:val="23"/>
                <w:szCs w:val="23"/>
              </w:rPr>
              <w:t xml:space="preserve"> </w:t>
            </w:r>
            <w:r w:rsidRPr="00B00389">
              <w:rPr>
                <w:sz w:val="23"/>
                <w:szCs w:val="23"/>
              </w:rPr>
              <w:t>20</w:t>
            </w:r>
            <w:r w:rsidR="00C959DD">
              <w:rPr>
                <w:sz w:val="23"/>
                <w:szCs w:val="23"/>
              </w:rPr>
              <w:t>20</w:t>
            </w:r>
          </w:p>
        </w:tc>
        <w:tc>
          <w:tcPr>
            <w:tcW w:w="1170" w:type="dxa"/>
          </w:tcPr>
          <w:p w14:paraId="26E840E9" w14:textId="77777777" w:rsidR="002C0380" w:rsidRPr="00B00389" w:rsidRDefault="002C0380" w:rsidP="00C025EB">
            <w:pPr>
              <w:pStyle w:val="Default"/>
              <w:rPr>
                <w:sz w:val="23"/>
                <w:szCs w:val="23"/>
              </w:rPr>
            </w:pPr>
            <w:r w:rsidRPr="00B00389">
              <w:rPr>
                <w:sz w:val="23"/>
                <w:szCs w:val="23"/>
              </w:rPr>
              <w:t>12</w:t>
            </w:r>
          </w:p>
        </w:tc>
        <w:tc>
          <w:tcPr>
            <w:tcW w:w="990" w:type="dxa"/>
          </w:tcPr>
          <w:p w14:paraId="54C76AC1" w14:textId="77777777" w:rsidR="002C0380" w:rsidRPr="00B00389" w:rsidRDefault="002C0380" w:rsidP="00C025EB">
            <w:pPr>
              <w:pStyle w:val="Default"/>
              <w:rPr>
                <w:sz w:val="23"/>
                <w:szCs w:val="23"/>
              </w:rPr>
            </w:pPr>
            <w:r w:rsidRPr="00B00389">
              <w:rPr>
                <w:sz w:val="23"/>
                <w:szCs w:val="23"/>
              </w:rPr>
              <w:t>3</w:t>
            </w:r>
          </w:p>
        </w:tc>
      </w:tr>
    </w:tbl>
    <w:p w14:paraId="3A61F672" w14:textId="39561E75" w:rsidR="00493C89" w:rsidRDefault="00493C89" w:rsidP="00493C89">
      <w:pPr>
        <w:pStyle w:val="Default"/>
        <w:rPr>
          <w:sz w:val="23"/>
          <w:szCs w:val="23"/>
        </w:rPr>
      </w:pPr>
      <w:r>
        <w:rPr>
          <w:i/>
          <w:iCs/>
          <w:sz w:val="23"/>
          <w:szCs w:val="23"/>
        </w:rPr>
        <w:t>Pathology Rounds: Clinical Rotations (</w:t>
      </w:r>
      <w:r w:rsidR="000978C2">
        <w:rPr>
          <w:i/>
          <w:iCs/>
          <w:sz w:val="23"/>
          <w:szCs w:val="23"/>
        </w:rPr>
        <w:t>DVM</w:t>
      </w:r>
      <w:r>
        <w:rPr>
          <w:i/>
          <w:iCs/>
          <w:sz w:val="23"/>
          <w:szCs w:val="23"/>
        </w:rPr>
        <w:t xml:space="preserve">732) </w:t>
      </w:r>
    </w:p>
    <w:p w14:paraId="5B384828" w14:textId="1BC447CA" w:rsidR="00493C89" w:rsidRDefault="00493C89" w:rsidP="00493C89">
      <w:pPr>
        <w:pStyle w:val="Default"/>
        <w:rPr>
          <w:sz w:val="23"/>
          <w:szCs w:val="23"/>
        </w:rPr>
      </w:pPr>
      <w:r>
        <w:rPr>
          <w:sz w:val="23"/>
          <w:szCs w:val="23"/>
        </w:rPr>
        <w:t>• Course level: Professional core curriculum, 4</w:t>
      </w:r>
      <w:r>
        <w:rPr>
          <w:sz w:val="16"/>
          <w:szCs w:val="16"/>
        </w:rPr>
        <w:t xml:space="preserve">th </w:t>
      </w:r>
      <w:r>
        <w:rPr>
          <w:sz w:val="23"/>
          <w:szCs w:val="23"/>
        </w:rPr>
        <w:t xml:space="preserve">year: </w:t>
      </w:r>
    </w:p>
    <w:p w14:paraId="19351115" w14:textId="5402C4C2" w:rsidR="00493C89" w:rsidRDefault="00493C89" w:rsidP="00493C89">
      <w:pPr>
        <w:pStyle w:val="Default"/>
        <w:rPr>
          <w:sz w:val="23"/>
          <w:szCs w:val="23"/>
        </w:rPr>
      </w:pPr>
      <w:r>
        <w:rPr>
          <w:sz w:val="23"/>
          <w:szCs w:val="23"/>
        </w:rPr>
        <w:t xml:space="preserve">• Role: Instructor </w:t>
      </w:r>
    </w:p>
    <w:p w14:paraId="23DD1159" w14:textId="09431F0C" w:rsidR="00493C89" w:rsidRDefault="00493C89" w:rsidP="00493C89">
      <w:pPr>
        <w:pStyle w:val="Default"/>
        <w:rPr>
          <w:sz w:val="23"/>
          <w:szCs w:val="23"/>
        </w:rPr>
      </w:pPr>
      <w:r>
        <w:rPr>
          <w:sz w:val="23"/>
          <w:szCs w:val="23"/>
        </w:rPr>
        <w:t xml:space="preserve">• Instructional technique(s): Student-led grand rounds; group discussion; interactive blinded specimen review </w:t>
      </w:r>
    </w:p>
    <w:p w14:paraId="72EF3814" w14:textId="6F0AB74B" w:rsidR="00493C89" w:rsidRDefault="00493C89" w:rsidP="00493C89">
      <w:pPr>
        <w:pStyle w:val="Default"/>
        <w:rPr>
          <w:sz w:val="23"/>
          <w:szCs w:val="23"/>
        </w:rPr>
      </w:pPr>
      <w:r>
        <w:rPr>
          <w:sz w:val="23"/>
          <w:szCs w:val="23"/>
        </w:rPr>
        <w:t xml:space="preserve">• Evidence of effectiveness: None available </w:t>
      </w:r>
    </w:p>
    <w:p w14:paraId="5E4752AC" w14:textId="77777777" w:rsidR="00493C89" w:rsidRDefault="00493C89" w:rsidP="00493C89">
      <w:pPr>
        <w:pStyle w:val="Default"/>
        <w:rPr>
          <w:sz w:val="23"/>
          <w:szCs w:val="23"/>
        </w:rPr>
      </w:pPr>
    </w:p>
    <w:p w14:paraId="713B709D" w14:textId="76DFD244" w:rsidR="00493C89" w:rsidRDefault="00493C89" w:rsidP="00493C89">
      <w:pPr>
        <w:pStyle w:val="Default"/>
        <w:rPr>
          <w:sz w:val="23"/>
          <w:szCs w:val="23"/>
        </w:rPr>
      </w:pPr>
      <w:r>
        <w:rPr>
          <w:sz w:val="23"/>
          <w:szCs w:val="23"/>
        </w:rPr>
        <w:t>I am a pathology faculty representative for weekly Pathology Rounds, attended by senior veterinary students. These run all year round on Wednesdays between 8.30-9.30am. For all clinical rotations, student attendance at these rounds is either a formal requirement or strongly encouraged. Approximately 30 students attend these rounds per week; I estimate that each 4</w:t>
      </w:r>
      <w:r>
        <w:rPr>
          <w:sz w:val="16"/>
          <w:szCs w:val="16"/>
        </w:rPr>
        <w:t xml:space="preserve">th </w:t>
      </w:r>
      <w:r>
        <w:rPr>
          <w:sz w:val="23"/>
          <w:szCs w:val="23"/>
        </w:rPr>
        <w:t>year student will attend these rounds on at least five occasions. In my role as an instructor I directly present cases, mentor students in advance of presentations, pose questions to attendees, provide constructive critique, and reinforce pathology concepts. In 201</w:t>
      </w:r>
      <w:r w:rsidR="00C959DD">
        <w:rPr>
          <w:sz w:val="23"/>
          <w:szCs w:val="23"/>
        </w:rPr>
        <w:t>9</w:t>
      </w:r>
      <w:r>
        <w:rPr>
          <w:sz w:val="23"/>
          <w:szCs w:val="23"/>
        </w:rPr>
        <w:t xml:space="preserve"> I began implementing a change in format (blinded specimen review), intended to emphasize tissue responses to injury, morphologic diagnosis, and assimilation of pathology and clinical disease. </w:t>
      </w:r>
    </w:p>
    <w:p w14:paraId="74DBABE7" w14:textId="77777777" w:rsidR="00363430" w:rsidRDefault="00363430" w:rsidP="00493C89">
      <w:pPr>
        <w:pStyle w:val="Default"/>
        <w:rPr>
          <w:sz w:val="23"/>
          <w:szCs w:val="23"/>
        </w:rPr>
      </w:pPr>
    </w:p>
    <w:p w14:paraId="105C38F7" w14:textId="751D01D1" w:rsidR="00493C89" w:rsidRDefault="00493C89" w:rsidP="00493C89">
      <w:pPr>
        <w:pStyle w:val="Default"/>
        <w:rPr>
          <w:sz w:val="23"/>
          <w:szCs w:val="23"/>
        </w:rPr>
      </w:pPr>
      <w:r>
        <w:rPr>
          <w:sz w:val="23"/>
          <w:szCs w:val="23"/>
        </w:rPr>
        <w:t>Year Multiple rotations Seminar (</w:t>
      </w:r>
      <w:proofErr w:type="spellStart"/>
      <w:r>
        <w:rPr>
          <w:sz w:val="23"/>
          <w:szCs w:val="23"/>
        </w:rPr>
        <w:t>hrs</w:t>
      </w:r>
      <w:proofErr w:type="spellEnd"/>
      <w:r>
        <w:rPr>
          <w:sz w:val="23"/>
          <w:szCs w:val="23"/>
        </w:rPr>
        <w:t xml:space="preserve">) </w:t>
      </w:r>
    </w:p>
    <w:p w14:paraId="3D020E02" w14:textId="2387FECB" w:rsidR="00493C89" w:rsidRDefault="00493C89" w:rsidP="00493C89">
      <w:pPr>
        <w:pStyle w:val="Default"/>
        <w:rPr>
          <w:sz w:val="23"/>
          <w:szCs w:val="23"/>
        </w:rPr>
      </w:pPr>
      <w:r>
        <w:rPr>
          <w:sz w:val="23"/>
          <w:szCs w:val="23"/>
        </w:rPr>
        <w:t>201</w:t>
      </w:r>
      <w:r w:rsidR="00C959DD">
        <w:rPr>
          <w:sz w:val="23"/>
          <w:szCs w:val="23"/>
        </w:rPr>
        <w:t>6</w:t>
      </w:r>
      <w:r>
        <w:rPr>
          <w:sz w:val="23"/>
          <w:szCs w:val="23"/>
        </w:rPr>
        <w:t xml:space="preserve"> 56 students ~25hrs </w:t>
      </w:r>
    </w:p>
    <w:p w14:paraId="12E037FF" w14:textId="2F162856" w:rsidR="00493C89" w:rsidRDefault="00493C89" w:rsidP="00493C89">
      <w:pPr>
        <w:pStyle w:val="Default"/>
        <w:rPr>
          <w:sz w:val="23"/>
          <w:szCs w:val="23"/>
        </w:rPr>
      </w:pPr>
      <w:r>
        <w:rPr>
          <w:sz w:val="23"/>
          <w:szCs w:val="23"/>
        </w:rPr>
        <w:t>201</w:t>
      </w:r>
      <w:r w:rsidR="00C959DD">
        <w:rPr>
          <w:sz w:val="23"/>
          <w:szCs w:val="23"/>
        </w:rPr>
        <w:t>7</w:t>
      </w:r>
      <w:r>
        <w:rPr>
          <w:sz w:val="23"/>
          <w:szCs w:val="23"/>
        </w:rPr>
        <w:t xml:space="preserve"> 56 students ~40hrs </w:t>
      </w:r>
    </w:p>
    <w:p w14:paraId="3ED1003D" w14:textId="703CF59E" w:rsidR="00493C89" w:rsidRDefault="00493C89" w:rsidP="00493C89">
      <w:pPr>
        <w:pStyle w:val="Default"/>
        <w:rPr>
          <w:sz w:val="23"/>
          <w:szCs w:val="23"/>
        </w:rPr>
      </w:pPr>
      <w:r>
        <w:rPr>
          <w:sz w:val="23"/>
          <w:szCs w:val="23"/>
        </w:rPr>
        <w:t>201</w:t>
      </w:r>
      <w:r w:rsidR="00C959DD">
        <w:rPr>
          <w:sz w:val="23"/>
          <w:szCs w:val="23"/>
        </w:rPr>
        <w:t>8</w:t>
      </w:r>
      <w:r>
        <w:rPr>
          <w:sz w:val="23"/>
          <w:szCs w:val="23"/>
        </w:rPr>
        <w:t xml:space="preserve"> 56 students ~40hrs </w:t>
      </w:r>
    </w:p>
    <w:p w14:paraId="7302EC63" w14:textId="552FC5E9" w:rsidR="00493C89" w:rsidRDefault="00493C89" w:rsidP="00493C89">
      <w:pPr>
        <w:pStyle w:val="Default"/>
        <w:rPr>
          <w:sz w:val="23"/>
          <w:szCs w:val="23"/>
        </w:rPr>
      </w:pPr>
      <w:r>
        <w:rPr>
          <w:sz w:val="23"/>
          <w:szCs w:val="23"/>
        </w:rPr>
        <w:t>201</w:t>
      </w:r>
      <w:r w:rsidR="00C959DD">
        <w:rPr>
          <w:sz w:val="23"/>
          <w:szCs w:val="23"/>
        </w:rPr>
        <w:t>9</w:t>
      </w:r>
      <w:r>
        <w:rPr>
          <w:sz w:val="23"/>
          <w:szCs w:val="23"/>
        </w:rPr>
        <w:t xml:space="preserve"> 56 students ~40hrs </w:t>
      </w:r>
    </w:p>
    <w:p w14:paraId="52339610" w14:textId="362DDC26" w:rsidR="00493C89" w:rsidRDefault="00493C89" w:rsidP="00493C89">
      <w:pPr>
        <w:pStyle w:val="Default"/>
        <w:rPr>
          <w:sz w:val="23"/>
          <w:szCs w:val="23"/>
        </w:rPr>
      </w:pPr>
      <w:r>
        <w:rPr>
          <w:sz w:val="23"/>
          <w:szCs w:val="23"/>
        </w:rPr>
        <w:t>20</w:t>
      </w:r>
      <w:r w:rsidR="00C959DD">
        <w:rPr>
          <w:sz w:val="23"/>
          <w:szCs w:val="23"/>
        </w:rPr>
        <w:t>20</w:t>
      </w:r>
      <w:r>
        <w:rPr>
          <w:sz w:val="23"/>
          <w:szCs w:val="23"/>
        </w:rPr>
        <w:t xml:space="preserve"> 56 students ~40hrs </w:t>
      </w:r>
    </w:p>
    <w:p w14:paraId="042286F9" w14:textId="77777777" w:rsidR="00363430" w:rsidRDefault="00363430" w:rsidP="00493C89">
      <w:pPr>
        <w:pStyle w:val="Default"/>
        <w:rPr>
          <w:i/>
          <w:iCs/>
          <w:sz w:val="23"/>
          <w:szCs w:val="23"/>
        </w:rPr>
      </w:pPr>
    </w:p>
    <w:p w14:paraId="2010C6A5" w14:textId="2A5EBC39" w:rsidR="00493C89" w:rsidRDefault="00493C89" w:rsidP="00493C89">
      <w:pPr>
        <w:pStyle w:val="Default"/>
        <w:rPr>
          <w:sz w:val="23"/>
          <w:szCs w:val="23"/>
        </w:rPr>
      </w:pPr>
      <w:r>
        <w:rPr>
          <w:i/>
          <w:iCs/>
          <w:sz w:val="23"/>
          <w:szCs w:val="23"/>
        </w:rPr>
        <w:t>Problem Solving (</w:t>
      </w:r>
      <w:r w:rsidR="00363430">
        <w:rPr>
          <w:i/>
          <w:iCs/>
          <w:sz w:val="23"/>
          <w:szCs w:val="23"/>
        </w:rPr>
        <w:t>DVM</w:t>
      </w:r>
      <w:r>
        <w:rPr>
          <w:i/>
          <w:iCs/>
          <w:sz w:val="23"/>
          <w:szCs w:val="23"/>
        </w:rPr>
        <w:t xml:space="preserve">740) - 1 credit each </w:t>
      </w:r>
    </w:p>
    <w:p w14:paraId="3EA171D2" w14:textId="0926B155" w:rsidR="00493C89" w:rsidRDefault="00493C89" w:rsidP="00493C89">
      <w:pPr>
        <w:pStyle w:val="Default"/>
        <w:rPr>
          <w:sz w:val="23"/>
          <w:szCs w:val="23"/>
        </w:rPr>
      </w:pPr>
      <w:r>
        <w:rPr>
          <w:sz w:val="23"/>
          <w:szCs w:val="23"/>
        </w:rPr>
        <w:lastRenderedPageBreak/>
        <w:t>• Course level: Professional core curriculum, 1</w:t>
      </w:r>
      <w:r>
        <w:rPr>
          <w:sz w:val="16"/>
          <w:szCs w:val="16"/>
        </w:rPr>
        <w:t xml:space="preserve">st </w:t>
      </w:r>
      <w:r>
        <w:rPr>
          <w:sz w:val="23"/>
          <w:szCs w:val="23"/>
        </w:rPr>
        <w:t xml:space="preserve">year </w:t>
      </w:r>
    </w:p>
    <w:p w14:paraId="529862E0" w14:textId="2C6DD1BD" w:rsidR="00493C89" w:rsidRDefault="00493C89" w:rsidP="00493C89">
      <w:pPr>
        <w:pStyle w:val="Default"/>
        <w:rPr>
          <w:sz w:val="23"/>
          <w:szCs w:val="23"/>
        </w:rPr>
      </w:pPr>
      <w:r>
        <w:rPr>
          <w:sz w:val="23"/>
          <w:szCs w:val="23"/>
        </w:rPr>
        <w:t xml:space="preserve">• Role: Instructor </w:t>
      </w:r>
    </w:p>
    <w:p w14:paraId="3B160032" w14:textId="0C13FA8F" w:rsidR="00493C89" w:rsidRDefault="00493C89" w:rsidP="00493C89">
      <w:pPr>
        <w:pStyle w:val="Default"/>
        <w:rPr>
          <w:sz w:val="23"/>
          <w:szCs w:val="23"/>
        </w:rPr>
      </w:pPr>
      <w:r>
        <w:rPr>
          <w:sz w:val="23"/>
          <w:szCs w:val="23"/>
        </w:rPr>
        <w:t xml:space="preserve">• Instructional technique(s): Problem based learning, group discussion </w:t>
      </w:r>
    </w:p>
    <w:p w14:paraId="56124951" w14:textId="757FEA95" w:rsidR="00493C89" w:rsidRDefault="00493C89" w:rsidP="00493C89">
      <w:pPr>
        <w:pStyle w:val="Default"/>
        <w:rPr>
          <w:sz w:val="23"/>
          <w:szCs w:val="23"/>
        </w:rPr>
      </w:pPr>
      <w:r>
        <w:rPr>
          <w:sz w:val="23"/>
          <w:szCs w:val="23"/>
        </w:rPr>
        <w:t xml:space="preserve">• Evidence of effectiveness: None available </w:t>
      </w:r>
    </w:p>
    <w:p w14:paraId="16938963" w14:textId="77777777" w:rsidR="00493C89" w:rsidRDefault="00493C89" w:rsidP="00493C89">
      <w:pPr>
        <w:pStyle w:val="Default"/>
        <w:rPr>
          <w:sz w:val="23"/>
          <w:szCs w:val="23"/>
        </w:rPr>
      </w:pPr>
    </w:p>
    <w:p w14:paraId="54609938" w14:textId="77777777" w:rsidR="00852206" w:rsidRDefault="00493C89" w:rsidP="00852206">
      <w:pPr>
        <w:pStyle w:val="Default"/>
        <w:rPr>
          <w:sz w:val="23"/>
          <w:szCs w:val="23"/>
        </w:rPr>
      </w:pPr>
      <w:r>
        <w:rPr>
          <w:sz w:val="23"/>
          <w:szCs w:val="23"/>
        </w:rPr>
        <w:t xml:space="preserve">I volunteer for between 1-3 sessions per year. Each class is conducted over 2-3, 2hr group discussion sessions. The moderator acts to oversee student dialogue, stimulate group discussion and offer guidance for self-directed study. </w:t>
      </w:r>
    </w:p>
    <w:p w14:paraId="50902676" w14:textId="77777777" w:rsidR="00852206" w:rsidRDefault="00852206" w:rsidP="00852206">
      <w:pPr>
        <w:pStyle w:val="Default"/>
        <w:rPr>
          <w:sz w:val="23"/>
          <w:szCs w:val="23"/>
        </w:rPr>
      </w:pPr>
    </w:p>
    <w:p w14:paraId="6A235F8C" w14:textId="77777777" w:rsidR="00841939" w:rsidRPr="00841939" w:rsidRDefault="002C0380" w:rsidP="00852206">
      <w:pPr>
        <w:pStyle w:val="Default"/>
        <w:rPr>
          <w:b/>
          <w:bCs/>
          <w:sz w:val="23"/>
          <w:szCs w:val="23"/>
        </w:rPr>
      </w:pPr>
      <w:r w:rsidRPr="00841939">
        <w:rPr>
          <w:b/>
          <w:bCs/>
          <w:sz w:val="23"/>
          <w:szCs w:val="23"/>
        </w:rPr>
        <w:t>DVM740</w:t>
      </w:r>
    </w:p>
    <w:tbl>
      <w:tblPr>
        <w:tblStyle w:val="TableGrid"/>
        <w:tblW w:w="0" w:type="auto"/>
        <w:tblLook w:val="04A0" w:firstRow="1" w:lastRow="0" w:firstColumn="1" w:lastColumn="0" w:noHBand="0" w:noVBand="1"/>
      </w:tblPr>
      <w:tblGrid>
        <w:gridCol w:w="1615"/>
        <w:gridCol w:w="1170"/>
        <w:gridCol w:w="1980"/>
      </w:tblGrid>
      <w:tr w:rsidR="00841939" w:rsidRPr="00841939" w14:paraId="3CA9A37B" w14:textId="77777777" w:rsidTr="00841939">
        <w:tc>
          <w:tcPr>
            <w:tcW w:w="1615" w:type="dxa"/>
          </w:tcPr>
          <w:p w14:paraId="5A4B63B9" w14:textId="77777777" w:rsidR="00841939" w:rsidRPr="00841939" w:rsidRDefault="00841939" w:rsidP="00983588">
            <w:pPr>
              <w:pStyle w:val="Default"/>
              <w:rPr>
                <w:sz w:val="23"/>
                <w:szCs w:val="23"/>
              </w:rPr>
            </w:pPr>
            <w:r w:rsidRPr="00841939">
              <w:rPr>
                <w:sz w:val="23"/>
                <w:szCs w:val="23"/>
              </w:rPr>
              <w:t xml:space="preserve">Term </w:t>
            </w:r>
          </w:p>
        </w:tc>
        <w:tc>
          <w:tcPr>
            <w:tcW w:w="1170" w:type="dxa"/>
          </w:tcPr>
          <w:p w14:paraId="193DA4A6" w14:textId="77777777" w:rsidR="00841939" w:rsidRPr="00841939" w:rsidRDefault="00841939" w:rsidP="00983588">
            <w:pPr>
              <w:pStyle w:val="Default"/>
              <w:rPr>
                <w:sz w:val="23"/>
                <w:szCs w:val="23"/>
              </w:rPr>
            </w:pPr>
            <w:r w:rsidRPr="00841939">
              <w:rPr>
                <w:sz w:val="23"/>
                <w:szCs w:val="23"/>
              </w:rPr>
              <w:t>Students</w:t>
            </w:r>
          </w:p>
        </w:tc>
        <w:tc>
          <w:tcPr>
            <w:tcW w:w="1980" w:type="dxa"/>
          </w:tcPr>
          <w:p w14:paraId="6CE2321E" w14:textId="77777777" w:rsidR="00841939" w:rsidRPr="00841939" w:rsidRDefault="00841939" w:rsidP="00983588">
            <w:pPr>
              <w:pStyle w:val="Default"/>
              <w:rPr>
                <w:sz w:val="23"/>
                <w:szCs w:val="23"/>
              </w:rPr>
            </w:pPr>
            <w:r w:rsidRPr="00841939">
              <w:rPr>
                <w:sz w:val="23"/>
                <w:szCs w:val="23"/>
              </w:rPr>
              <w:t>Lecture/lab (</w:t>
            </w:r>
            <w:proofErr w:type="spellStart"/>
            <w:r w:rsidRPr="00841939">
              <w:rPr>
                <w:sz w:val="23"/>
                <w:szCs w:val="23"/>
              </w:rPr>
              <w:t>hrs</w:t>
            </w:r>
            <w:proofErr w:type="spellEnd"/>
            <w:r w:rsidRPr="00841939">
              <w:rPr>
                <w:sz w:val="23"/>
                <w:szCs w:val="23"/>
              </w:rPr>
              <w:t xml:space="preserve">) </w:t>
            </w:r>
          </w:p>
        </w:tc>
      </w:tr>
      <w:tr w:rsidR="00841939" w:rsidRPr="00841939" w14:paraId="1901BA41" w14:textId="77777777" w:rsidTr="00841939">
        <w:tc>
          <w:tcPr>
            <w:tcW w:w="1615" w:type="dxa"/>
          </w:tcPr>
          <w:p w14:paraId="52F185D1" w14:textId="388AA24A" w:rsidR="00841939" w:rsidRPr="00841939" w:rsidRDefault="00841939" w:rsidP="00983588">
            <w:pPr>
              <w:pStyle w:val="Default"/>
              <w:rPr>
                <w:sz w:val="23"/>
                <w:szCs w:val="23"/>
              </w:rPr>
            </w:pPr>
            <w:r w:rsidRPr="00841939">
              <w:rPr>
                <w:sz w:val="23"/>
                <w:szCs w:val="23"/>
              </w:rPr>
              <w:t>Fall 201</w:t>
            </w:r>
            <w:r w:rsidR="00C959DD">
              <w:rPr>
                <w:sz w:val="23"/>
                <w:szCs w:val="23"/>
              </w:rPr>
              <w:t>6</w:t>
            </w:r>
            <w:r w:rsidRPr="00841939">
              <w:rPr>
                <w:sz w:val="23"/>
                <w:szCs w:val="23"/>
              </w:rPr>
              <w:t xml:space="preserve"> </w:t>
            </w:r>
          </w:p>
        </w:tc>
        <w:tc>
          <w:tcPr>
            <w:tcW w:w="1170" w:type="dxa"/>
          </w:tcPr>
          <w:p w14:paraId="16A77E7E" w14:textId="23653AF3" w:rsidR="00841939" w:rsidRPr="00841939" w:rsidRDefault="00841939" w:rsidP="00983588">
            <w:pPr>
              <w:pStyle w:val="Default"/>
              <w:rPr>
                <w:sz w:val="23"/>
                <w:szCs w:val="23"/>
              </w:rPr>
            </w:pPr>
            <w:r w:rsidRPr="00841939">
              <w:rPr>
                <w:sz w:val="23"/>
                <w:szCs w:val="23"/>
              </w:rPr>
              <w:t xml:space="preserve">8 </w:t>
            </w:r>
          </w:p>
        </w:tc>
        <w:tc>
          <w:tcPr>
            <w:tcW w:w="1980" w:type="dxa"/>
          </w:tcPr>
          <w:p w14:paraId="32AC59E7" w14:textId="77777777" w:rsidR="00841939" w:rsidRPr="00841939" w:rsidRDefault="00841939" w:rsidP="00983588">
            <w:pPr>
              <w:pStyle w:val="Default"/>
              <w:rPr>
                <w:sz w:val="23"/>
                <w:szCs w:val="23"/>
              </w:rPr>
            </w:pPr>
            <w:r w:rsidRPr="00841939">
              <w:rPr>
                <w:sz w:val="23"/>
                <w:szCs w:val="23"/>
              </w:rPr>
              <w:t xml:space="preserve">6 / 0 </w:t>
            </w:r>
          </w:p>
        </w:tc>
      </w:tr>
      <w:tr w:rsidR="00841939" w:rsidRPr="00841939" w14:paraId="08447AC2" w14:textId="77777777" w:rsidTr="00841939">
        <w:tc>
          <w:tcPr>
            <w:tcW w:w="1615" w:type="dxa"/>
          </w:tcPr>
          <w:p w14:paraId="72530017" w14:textId="1CCB6E6F" w:rsidR="00841939" w:rsidRPr="00841939" w:rsidRDefault="00841939" w:rsidP="00983588">
            <w:pPr>
              <w:pStyle w:val="Default"/>
              <w:rPr>
                <w:sz w:val="23"/>
                <w:szCs w:val="23"/>
              </w:rPr>
            </w:pPr>
            <w:r w:rsidRPr="00841939">
              <w:rPr>
                <w:sz w:val="23"/>
                <w:szCs w:val="23"/>
              </w:rPr>
              <w:t>Winter 201</w:t>
            </w:r>
            <w:r w:rsidR="00C959DD">
              <w:rPr>
                <w:sz w:val="23"/>
                <w:szCs w:val="23"/>
              </w:rPr>
              <w:t>7</w:t>
            </w:r>
            <w:r w:rsidRPr="00841939">
              <w:rPr>
                <w:sz w:val="23"/>
                <w:szCs w:val="23"/>
              </w:rPr>
              <w:t xml:space="preserve"> </w:t>
            </w:r>
          </w:p>
        </w:tc>
        <w:tc>
          <w:tcPr>
            <w:tcW w:w="1170" w:type="dxa"/>
          </w:tcPr>
          <w:p w14:paraId="75376033" w14:textId="7D933226" w:rsidR="00841939" w:rsidRPr="00841939" w:rsidRDefault="00841939" w:rsidP="00983588">
            <w:pPr>
              <w:pStyle w:val="Default"/>
              <w:rPr>
                <w:sz w:val="23"/>
                <w:szCs w:val="23"/>
              </w:rPr>
            </w:pPr>
            <w:r w:rsidRPr="00841939">
              <w:rPr>
                <w:sz w:val="23"/>
                <w:szCs w:val="23"/>
              </w:rPr>
              <w:t xml:space="preserve">8 </w:t>
            </w:r>
          </w:p>
        </w:tc>
        <w:tc>
          <w:tcPr>
            <w:tcW w:w="1980" w:type="dxa"/>
          </w:tcPr>
          <w:p w14:paraId="68726974" w14:textId="77777777" w:rsidR="00841939" w:rsidRPr="00841939" w:rsidRDefault="00841939" w:rsidP="00983588">
            <w:pPr>
              <w:pStyle w:val="Default"/>
              <w:rPr>
                <w:sz w:val="23"/>
                <w:szCs w:val="23"/>
              </w:rPr>
            </w:pPr>
            <w:r w:rsidRPr="00841939">
              <w:rPr>
                <w:sz w:val="23"/>
                <w:szCs w:val="23"/>
              </w:rPr>
              <w:t xml:space="preserve">6 / 0 </w:t>
            </w:r>
          </w:p>
        </w:tc>
      </w:tr>
      <w:tr w:rsidR="00841939" w:rsidRPr="00841939" w14:paraId="702DDF8C" w14:textId="77777777" w:rsidTr="00841939">
        <w:tc>
          <w:tcPr>
            <w:tcW w:w="1615" w:type="dxa"/>
          </w:tcPr>
          <w:p w14:paraId="4626225E" w14:textId="2EF8F6C8" w:rsidR="00841939" w:rsidRPr="00841939" w:rsidRDefault="00841939" w:rsidP="00983588">
            <w:pPr>
              <w:pStyle w:val="Default"/>
              <w:rPr>
                <w:sz w:val="23"/>
                <w:szCs w:val="23"/>
              </w:rPr>
            </w:pPr>
            <w:r w:rsidRPr="00841939">
              <w:rPr>
                <w:sz w:val="23"/>
                <w:szCs w:val="23"/>
              </w:rPr>
              <w:t>Spring 201</w:t>
            </w:r>
            <w:r w:rsidR="00C959DD">
              <w:rPr>
                <w:sz w:val="23"/>
                <w:szCs w:val="23"/>
              </w:rPr>
              <w:t>7</w:t>
            </w:r>
            <w:r w:rsidRPr="00841939">
              <w:rPr>
                <w:sz w:val="23"/>
                <w:szCs w:val="23"/>
              </w:rPr>
              <w:t xml:space="preserve"> </w:t>
            </w:r>
          </w:p>
        </w:tc>
        <w:tc>
          <w:tcPr>
            <w:tcW w:w="1170" w:type="dxa"/>
          </w:tcPr>
          <w:p w14:paraId="40014B56" w14:textId="12F7CCA6" w:rsidR="00841939" w:rsidRPr="00841939" w:rsidRDefault="00841939" w:rsidP="00983588">
            <w:pPr>
              <w:pStyle w:val="Default"/>
              <w:rPr>
                <w:sz w:val="23"/>
                <w:szCs w:val="23"/>
              </w:rPr>
            </w:pPr>
            <w:r w:rsidRPr="00841939">
              <w:rPr>
                <w:sz w:val="23"/>
                <w:szCs w:val="23"/>
              </w:rPr>
              <w:t xml:space="preserve">8 </w:t>
            </w:r>
          </w:p>
        </w:tc>
        <w:tc>
          <w:tcPr>
            <w:tcW w:w="1980" w:type="dxa"/>
          </w:tcPr>
          <w:p w14:paraId="0CB3FE42" w14:textId="77777777" w:rsidR="00841939" w:rsidRPr="00841939" w:rsidRDefault="00841939" w:rsidP="00983588">
            <w:pPr>
              <w:pStyle w:val="Default"/>
              <w:rPr>
                <w:sz w:val="23"/>
                <w:szCs w:val="23"/>
              </w:rPr>
            </w:pPr>
            <w:r w:rsidRPr="00841939">
              <w:rPr>
                <w:sz w:val="23"/>
                <w:szCs w:val="23"/>
              </w:rPr>
              <w:t xml:space="preserve">6 / 0 </w:t>
            </w:r>
          </w:p>
        </w:tc>
      </w:tr>
      <w:tr w:rsidR="00841939" w:rsidRPr="00841939" w14:paraId="08842885" w14:textId="77777777" w:rsidTr="00841939">
        <w:tc>
          <w:tcPr>
            <w:tcW w:w="1615" w:type="dxa"/>
          </w:tcPr>
          <w:p w14:paraId="2AE5F931" w14:textId="0C6A5B66" w:rsidR="00841939" w:rsidRPr="00841939" w:rsidRDefault="00841939" w:rsidP="00983588">
            <w:pPr>
              <w:pStyle w:val="Default"/>
              <w:rPr>
                <w:sz w:val="23"/>
                <w:szCs w:val="23"/>
              </w:rPr>
            </w:pPr>
            <w:r w:rsidRPr="00841939">
              <w:rPr>
                <w:sz w:val="23"/>
                <w:szCs w:val="23"/>
              </w:rPr>
              <w:t>Fall 201</w:t>
            </w:r>
            <w:r w:rsidR="00C959DD">
              <w:rPr>
                <w:sz w:val="23"/>
                <w:szCs w:val="23"/>
              </w:rPr>
              <w:t>7</w:t>
            </w:r>
            <w:r w:rsidRPr="00841939">
              <w:rPr>
                <w:sz w:val="23"/>
                <w:szCs w:val="23"/>
              </w:rPr>
              <w:t xml:space="preserve"> </w:t>
            </w:r>
          </w:p>
        </w:tc>
        <w:tc>
          <w:tcPr>
            <w:tcW w:w="1170" w:type="dxa"/>
          </w:tcPr>
          <w:p w14:paraId="5395A60A" w14:textId="4772C50F" w:rsidR="00841939" w:rsidRPr="00841939" w:rsidRDefault="00841939" w:rsidP="00983588">
            <w:pPr>
              <w:pStyle w:val="Default"/>
              <w:rPr>
                <w:sz w:val="23"/>
                <w:szCs w:val="23"/>
              </w:rPr>
            </w:pPr>
            <w:r w:rsidRPr="00841939">
              <w:rPr>
                <w:sz w:val="23"/>
                <w:szCs w:val="23"/>
              </w:rPr>
              <w:t xml:space="preserve">8 </w:t>
            </w:r>
          </w:p>
        </w:tc>
        <w:tc>
          <w:tcPr>
            <w:tcW w:w="1980" w:type="dxa"/>
          </w:tcPr>
          <w:p w14:paraId="2F0FB449" w14:textId="77777777" w:rsidR="00841939" w:rsidRPr="00841939" w:rsidRDefault="00841939" w:rsidP="00983588">
            <w:pPr>
              <w:pStyle w:val="Default"/>
              <w:rPr>
                <w:sz w:val="23"/>
                <w:szCs w:val="23"/>
              </w:rPr>
            </w:pPr>
            <w:r w:rsidRPr="00841939">
              <w:rPr>
                <w:sz w:val="23"/>
                <w:szCs w:val="23"/>
              </w:rPr>
              <w:t xml:space="preserve">6 / 0 </w:t>
            </w:r>
          </w:p>
        </w:tc>
      </w:tr>
      <w:tr w:rsidR="00841939" w:rsidRPr="00841939" w14:paraId="57638D06" w14:textId="77777777" w:rsidTr="00841939">
        <w:tc>
          <w:tcPr>
            <w:tcW w:w="1615" w:type="dxa"/>
          </w:tcPr>
          <w:p w14:paraId="51131B2E" w14:textId="7953DFA4" w:rsidR="00841939" w:rsidRPr="00841939" w:rsidRDefault="00841939" w:rsidP="00983588">
            <w:pPr>
              <w:pStyle w:val="Default"/>
              <w:rPr>
                <w:sz w:val="23"/>
                <w:szCs w:val="23"/>
              </w:rPr>
            </w:pPr>
            <w:r w:rsidRPr="00841939">
              <w:rPr>
                <w:sz w:val="23"/>
                <w:szCs w:val="23"/>
              </w:rPr>
              <w:t>Fall 201</w:t>
            </w:r>
            <w:r w:rsidR="00C959DD">
              <w:rPr>
                <w:sz w:val="23"/>
                <w:szCs w:val="23"/>
              </w:rPr>
              <w:t>8</w:t>
            </w:r>
          </w:p>
        </w:tc>
        <w:tc>
          <w:tcPr>
            <w:tcW w:w="1170" w:type="dxa"/>
          </w:tcPr>
          <w:p w14:paraId="65069BA2" w14:textId="18FEB89A" w:rsidR="00841939" w:rsidRPr="00841939" w:rsidRDefault="00841939" w:rsidP="00983588">
            <w:pPr>
              <w:pStyle w:val="Default"/>
              <w:rPr>
                <w:sz w:val="23"/>
                <w:szCs w:val="23"/>
              </w:rPr>
            </w:pPr>
            <w:r w:rsidRPr="00841939">
              <w:rPr>
                <w:sz w:val="23"/>
                <w:szCs w:val="23"/>
              </w:rPr>
              <w:t xml:space="preserve">8 </w:t>
            </w:r>
          </w:p>
        </w:tc>
        <w:tc>
          <w:tcPr>
            <w:tcW w:w="1980" w:type="dxa"/>
          </w:tcPr>
          <w:p w14:paraId="498D9395" w14:textId="77777777" w:rsidR="00841939" w:rsidRPr="00841939" w:rsidRDefault="00841939" w:rsidP="00983588">
            <w:pPr>
              <w:pStyle w:val="Default"/>
              <w:rPr>
                <w:sz w:val="23"/>
                <w:szCs w:val="23"/>
              </w:rPr>
            </w:pPr>
            <w:r w:rsidRPr="00841939">
              <w:rPr>
                <w:sz w:val="23"/>
                <w:szCs w:val="23"/>
              </w:rPr>
              <w:t xml:space="preserve">6 / 0 </w:t>
            </w:r>
          </w:p>
        </w:tc>
      </w:tr>
      <w:tr w:rsidR="00841939" w:rsidRPr="00841939" w14:paraId="25F7880E" w14:textId="77777777" w:rsidTr="00841939">
        <w:tc>
          <w:tcPr>
            <w:tcW w:w="1615" w:type="dxa"/>
          </w:tcPr>
          <w:p w14:paraId="21260D7A" w14:textId="190F6034" w:rsidR="00841939" w:rsidRPr="00841939" w:rsidRDefault="00841939" w:rsidP="00983588">
            <w:pPr>
              <w:pStyle w:val="Default"/>
              <w:rPr>
                <w:sz w:val="23"/>
                <w:szCs w:val="23"/>
              </w:rPr>
            </w:pPr>
            <w:r w:rsidRPr="00841939">
              <w:rPr>
                <w:sz w:val="23"/>
                <w:szCs w:val="23"/>
              </w:rPr>
              <w:t>Fall 201</w:t>
            </w:r>
            <w:r w:rsidR="00C959DD">
              <w:rPr>
                <w:sz w:val="23"/>
                <w:szCs w:val="23"/>
              </w:rPr>
              <w:t>9</w:t>
            </w:r>
            <w:r w:rsidRPr="00841939">
              <w:rPr>
                <w:sz w:val="23"/>
                <w:szCs w:val="23"/>
              </w:rPr>
              <w:t xml:space="preserve"> </w:t>
            </w:r>
          </w:p>
        </w:tc>
        <w:tc>
          <w:tcPr>
            <w:tcW w:w="1170" w:type="dxa"/>
          </w:tcPr>
          <w:p w14:paraId="4BDFC32F" w14:textId="7EFCB1DA" w:rsidR="00841939" w:rsidRPr="00841939" w:rsidRDefault="00841939" w:rsidP="00983588">
            <w:pPr>
              <w:pStyle w:val="Default"/>
              <w:rPr>
                <w:sz w:val="23"/>
                <w:szCs w:val="23"/>
              </w:rPr>
            </w:pPr>
            <w:r w:rsidRPr="00841939">
              <w:rPr>
                <w:sz w:val="23"/>
                <w:szCs w:val="23"/>
              </w:rPr>
              <w:t xml:space="preserve">8 </w:t>
            </w:r>
          </w:p>
        </w:tc>
        <w:tc>
          <w:tcPr>
            <w:tcW w:w="1980" w:type="dxa"/>
          </w:tcPr>
          <w:p w14:paraId="624FAEF3" w14:textId="77777777" w:rsidR="00841939" w:rsidRPr="00841939" w:rsidRDefault="00841939" w:rsidP="00983588">
            <w:pPr>
              <w:pStyle w:val="Default"/>
              <w:rPr>
                <w:sz w:val="23"/>
                <w:szCs w:val="23"/>
              </w:rPr>
            </w:pPr>
            <w:r w:rsidRPr="00841939">
              <w:rPr>
                <w:sz w:val="23"/>
                <w:szCs w:val="23"/>
              </w:rPr>
              <w:t xml:space="preserve">4 / 0 </w:t>
            </w:r>
          </w:p>
        </w:tc>
      </w:tr>
    </w:tbl>
    <w:p w14:paraId="6CC77434" w14:textId="77777777" w:rsidR="00363430" w:rsidRDefault="00363430" w:rsidP="00493C89">
      <w:pPr>
        <w:pStyle w:val="Default"/>
        <w:rPr>
          <w:i/>
          <w:iCs/>
          <w:sz w:val="23"/>
          <w:szCs w:val="23"/>
        </w:rPr>
      </w:pPr>
    </w:p>
    <w:p w14:paraId="025828AE" w14:textId="77777777" w:rsidR="00841939" w:rsidRDefault="00841939" w:rsidP="00493C89">
      <w:pPr>
        <w:pStyle w:val="Default"/>
        <w:rPr>
          <w:i/>
          <w:iCs/>
          <w:sz w:val="23"/>
          <w:szCs w:val="23"/>
        </w:rPr>
      </w:pPr>
    </w:p>
    <w:p w14:paraId="07FA310C" w14:textId="7BD70142" w:rsidR="00493C89" w:rsidRDefault="00493C89" w:rsidP="00493C89">
      <w:pPr>
        <w:pStyle w:val="Default"/>
        <w:rPr>
          <w:sz w:val="23"/>
          <w:szCs w:val="23"/>
        </w:rPr>
      </w:pPr>
      <w:r>
        <w:rPr>
          <w:i/>
          <w:iCs/>
          <w:sz w:val="23"/>
          <w:szCs w:val="23"/>
        </w:rPr>
        <w:t>Systemic Pathology I (</w:t>
      </w:r>
      <w:r w:rsidR="00363430">
        <w:rPr>
          <w:i/>
          <w:iCs/>
          <w:sz w:val="23"/>
          <w:szCs w:val="23"/>
        </w:rPr>
        <w:t>DVM</w:t>
      </w:r>
      <w:proofErr w:type="gramStart"/>
      <w:r>
        <w:rPr>
          <w:i/>
          <w:iCs/>
          <w:sz w:val="23"/>
          <w:szCs w:val="23"/>
        </w:rPr>
        <w:t>750)</w:t>
      </w:r>
      <w:r>
        <w:rPr>
          <w:sz w:val="16"/>
          <w:szCs w:val="16"/>
        </w:rPr>
        <w:t>†</w:t>
      </w:r>
      <w:proofErr w:type="gramEnd"/>
      <w:r>
        <w:rPr>
          <w:sz w:val="16"/>
          <w:szCs w:val="16"/>
        </w:rPr>
        <w:t xml:space="preserve"> * </w:t>
      </w:r>
      <w:r>
        <w:rPr>
          <w:sz w:val="23"/>
          <w:szCs w:val="23"/>
        </w:rPr>
        <w:t xml:space="preserve">- </w:t>
      </w:r>
      <w:r>
        <w:rPr>
          <w:i/>
          <w:iCs/>
          <w:sz w:val="23"/>
          <w:szCs w:val="23"/>
        </w:rPr>
        <w:t xml:space="preserve">4 credits </w:t>
      </w:r>
    </w:p>
    <w:p w14:paraId="24384C50" w14:textId="0A3AD8EF" w:rsidR="00493C89" w:rsidRDefault="00493C89" w:rsidP="00493C89">
      <w:pPr>
        <w:pStyle w:val="Default"/>
        <w:rPr>
          <w:sz w:val="23"/>
          <w:szCs w:val="23"/>
        </w:rPr>
      </w:pPr>
      <w:r>
        <w:rPr>
          <w:sz w:val="23"/>
          <w:szCs w:val="23"/>
        </w:rPr>
        <w:t>• Course level: Professional core curriculum, 2</w:t>
      </w:r>
      <w:r>
        <w:rPr>
          <w:sz w:val="16"/>
          <w:szCs w:val="16"/>
        </w:rPr>
        <w:t xml:space="preserve">nd </w:t>
      </w:r>
      <w:r>
        <w:rPr>
          <w:sz w:val="23"/>
          <w:szCs w:val="23"/>
        </w:rPr>
        <w:t xml:space="preserve">year </w:t>
      </w:r>
    </w:p>
    <w:p w14:paraId="1ED46052" w14:textId="0EA0FF86" w:rsidR="00493C89" w:rsidRDefault="00493C89" w:rsidP="00493C89">
      <w:pPr>
        <w:pStyle w:val="Default"/>
        <w:rPr>
          <w:sz w:val="23"/>
          <w:szCs w:val="23"/>
        </w:rPr>
      </w:pPr>
      <w:r>
        <w:rPr>
          <w:sz w:val="23"/>
          <w:szCs w:val="23"/>
        </w:rPr>
        <w:t xml:space="preserve">• Role: Instructor </w:t>
      </w:r>
    </w:p>
    <w:p w14:paraId="547FF9A9" w14:textId="51778215" w:rsidR="00493C89" w:rsidRDefault="00493C89" w:rsidP="00493C89">
      <w:pPr>
        <w:pStyle w:val="Default"/>
        <w:rPr>
          <w:sz w:val="23"/>
          <w:szCs w:val="23"/>
        </w:rPr>
      </w:pPr>
      <w:r>
        <w:rPr>
          <w:sz w:val="23"/>
          <w:szCs w:val="23"/>
        </w:rPr>
        <w:t>• Instructional technique(s): Didactic, problem-based, flipped class, polling technology with higher level discussion, team</w:t>
      </w:r>
      <w:r w:rsidR="003A6EDA">
        <w:rPr>
          <w:sz w:val="23"/>
          <w:szCs w:val="23"/>
        </w:rPr>
        <w:t>-</w:t>
      </w:r>
      <w:r>
        <w:rPr>
          <w:sz w:val="23"/>
          <w:szCs w:val="23"/>
        </w:rPr>
        <w:t xml:space="preserve">based learning, snowball assignments </w:t>
      </w:r>
    </w:p>
    <w:p w14:paraId="4C99BA5C" w14:textId="70C647A0" w:rsidR="00493C89" w:rsidRDefault="00493C89" w:rsidP="00493C89">
      <w:pPr>
        <w:pStyle w:val="Default"/>
        <w:rPr>
          <w:sz w:val="23"/>
          <w:szCs w:val="23"/>
        </w:rPr>
      </w:pPr>
      <w:r>
        <w:rPr>
          <w:sz w:val="23"/>
          <w:szCs w:val="23"/>
        </w:rPr>
        <w:t xml:space="preserve">• Evidence of effectiveness: In-class note cards, polling software (formative assessment), student evaluations of teaching, peer observation </w:t>
      </w:r>
    </w:p>
    <w:p w14:paraId="408F3FD3" w14:textId="77777777" w:rsidR="00493C89" w:rsidRDefault="00493C89" w:rsidP="00493C89">
      <w:pPr>
        <w:pStyle w:val="Default"/>
        <w:rPr>
          <w:sz w:val="23"/>
          <w:szCs w:val="23"/>
        </w:rPr>
      </w:pPr>
    </w:p>
    <w:p w14:paraId="52906AC7" w14:textId="59ABB12B" w:rsidR="00493C89" w:rsidRDefault="00493C89" w:rsidP="00493C89">
      <w:pPr>
        <w:pStyle w:val="Default"/>
        <w:rPr>
          <w:sz w:val="23"/>
          <w:szCs w:val="23"/>
        </w:rPr>
      </w:pPr>
      <w:r>
        <w:rPr>
          <w:sz w:val="23"/>
          <w:szCs w:val="23"/>
        </w:rPr>
        <w:t>This team</w:t>
      </w:r>
      <w:r w:rsidR="003A6EDA">
        <w:rPr>
          <w:sz w:val="23"/>
          <w:szCs w:val="23"/>
        </w:rPr>
        <w:t>-</w:t>
      </w:r>
      <w:r>
        <w:rPr>
          <w:sz w:val="23"/>
          <w:szCs w:val="23"/>
        </w:rPr>
        <w:t xml:space="preserve">taught course discusses tissue responses to injury as they relate to different organ systems. </w:t>
      </w:r>
    </w:p>
    <w:p w14:paraId="77CA2950" w14:textId="77777777" w:rsidR="00841939" w:rsidRDefault="00841939" w:rsidP="00493C89">
      <w:pPr>
        <w:pStyle w:val="Default"/>
        <w:rPr>
          <w:sz w:val="23"/>
          <w:szCs w:val="23"/>
        </w:rPr>
      </w:pPr>
    </w:p>
    <w:p w14:paraId="56DECD55" w14:textId="70664917" w:rsidR="00363430" w:rsidRPr="00841939" w:rsidRDefault="00841939" w:rsidP="00493C89">
      <w:pPr>
        <w:pStyle w:val="Default"/>
        <w:rPr>
          <w:b/>
          <w:bCs/>
          <w:sz w:val="23"/>
          <w:szCs w:val="23"/>
        </w:rPr>
      </w:pPr>
      <w:r w:rsidRPr="00841939">
        <w:rPr>
          <w:b/>
          <w:bCs/>
          <w:sz w:val="23"/>
          <w:szCs w:val="23"/>
        </w:rPr>
        <w:t>DVM750</w:t>
      </w:r>
    </w:p>
    <w:tbl>
      <w:tblPr>
        <w:tblStyle w:val="TableGrid"/>
        <w:tblW w:w="0" w:type="auto"/>
        <w:tblLayout w:type="fixed"/>
        <w:tblLook w:val="04A0" w:firstRow="1" w:lastRow="0" w:firstColumn="1" w:lastColumn="0" w:noHBand="0" w:noVBand="1"/>
      </w:tblPr>
      <w:tblGrid>
        <w:gridCol w:w="3775"/>
        <w:gridCol w:w="1080"/>
        <w:gridCol w:w="1800"/>
      </w:tblGrid>
      <w:tr w:rsidR="00841939" w:rsidRPr="00841939" w14:paraId="11FD1E69" w14:textId="77777777" w:rsidTr="00D86049">
        <w:tc>
          <w:tcPr>
            <w:tcW w:w="3775" w:type="dxa"/>
          </w:tcPr>
          <w:p w14:paraId="3D817286" w14:textId="78F2ADD9" w:rsidR="00841939" w:rsidRPr="00841939" w:rsidRDefault="00841939" w:rsidP="00C850D5">
            <w:pPr>
              <w:pStyle w:val="Default"/>
              <w:rPr>
                <w:sz w:val="23"/>
                <w:szCs w:val="23"/>
              </w:rPr>
            </w:pPr>
            <w:r w:rsidRPr="00841939">
              <w:rPr>
                <w:sz w:val="23"/>
                <w:szCs w:val="23"/>
              </w:rPr>
              <w:t>Term (Discipline)</w:t>
            </w:r>
          </w:p>
        </w:tc>
        <w:tc>
          <w:tcPr>
            <w:tcW w:w="1080" w:type="dxa"/>
          </w:tcPr>
          <w:p w14:paraId="2A1355AC" w14:textId="77276374" w:rsidR="00841939" w:rsidRPr="00841939" w:rsidRDefault="00841939" w:rsidP="00C850D5">
            <w:pPr>
              <w:pStyle w:val="Default"/>
              <w:rPr>
                <w:sz w:val="23"/>
                <w:szCs w:val="23"/>
              </w:rPr>
            </w:pPr>
            <w:r w:rsidRPr="00841939">
              <w:rPr>
                <w:sz w:val="23"/>
                <w:szCs w:val="23"/>
              </w:rPr>
              <w:t>Students</w:t>
            </w:r>
          </w:p>
        </w:tc>
        <w:tc>
          <w:tcPr>
            <w:tcW w:w="1800" w:type="dxa"/>
          </w:tcPr>
          <w:p w14:paraId="42CA7CE7" w14:textId="2A379A0A" w:rsidR="00841939" w:rsidRPr="00841939" w:rsidRDefault="00841939" w:rsidP="00C850D5">
            <w:pPr>
              <w:pStyle w:val="Default"/>
              <w:rPr>
                <w:sz w:val="23"/>
                <w:szCs w:val="23"/>
              </w:rPr>
            </w:pPr>
            <w:r w:rsidRPr="00841939">
              <w:rPr>
                <w:sz w:val="23"/>
                <w:szCs w:val="23"/>
              </w:rPr>
              <w:t>Lecture/lab (</w:t>
            </w:r>
            <w:proofErr w:type="spellStart"/>
            <w:r w:rsidRPr="00841939">
              <w:rPr>
                <w:sz w:val="23"/>
                <w:szCs w:val="23"/>
              </w:rPr>
              <w:t>hrs</w:t>
            </w:r>
            <w:proofErr w:type="spellEnd"/>
            <w:r w:rsidRPr="00841939">
              <w:rPr>
                <w:sz w:val="23"/>
                <w:szCs w:val="23"/>
              </w:rPr>
              <w:t>)</w:t>
            </w:r>
          </w:p>
        </w:tc>
      </w:tr>
      <w:tr w:rsidR="00841939" w:rsidRPr="00841939" w14:paraId="0A81655F" w14:textId="77777777" w:rsidTr="00D86049">
        <w:tc>
          <w:tcPr>
            <w:tcW w:w="3775" w:type="dxa"/>
          </w:tcPr>
          <w:p w14:paraId="36846582" w14:textId="22D43217" w:rsidR="00841939" w:rsidRPr="00841939" w:rsidRDefault="00841939" w:rsidP="00C850D5">
            <w:pPr>
              <w:pStyle w:val="Default"/>
              <w:rPr>
                <w:sz w:val="23"/>
                <w:szCs w:val="23"/>
              </w:rPr>
            </w:pPr>
            <w:r w:rsidRPr="00841939">
              <w:rPr>
                <w:sz w:val="23"/>
                <w:szCs w:val="23"/>
              </w:rPr>
              <w:t>Fall 201</w:t>
            </w:r>
            <w:r w:rsidR="00C959DD">
              <w:rPr>
                <w:sz w:val="23"/>
                <w:szCs w:val="23"/>
              </w:rPr>
              <w:t>7</w:t>
            </w:r>
            <w:r w:rsidRPr="00841939">
              <w:rPr>
                <w:sz w:val="23"/>
                <w:szCs w:val="23"/>
              </w:rPr>
              <w:t xml:space="preserve"> (Endocrine Pathology) </w:t>
            </w:r>
          </w:p>
        </w:tc>
        <w:tc>
          <w:tcPr>
            <w:tcW w:w="1080" w:type="dxa"/>
          </w:tcPr>
          <w:p w14:paraId="1036EB05" w14:textId="45E88ABB" w:rsidR="00841939" w:rsidRPr="00841939" w:rsidRDefault="00841939" w:rsidP="00C850D5">
            <w:pPr>
              <w:pStyle w:val="Default"/>
              <w:rPr>
                <w:sz w:val="23"/>
                <w:szCs w:val="23"/>
              </w:rPr>
            </w:pPr>
            <w:r w:rsidRPr="00841939">
              <w:rPr>
                <w:sz w:val="23"/>
                <w:szCs w:val="23"/>
              </w:rPr>
              <w:t xml:space="preserve">56 </w:t>
            </w:r>
          </w:p>
        </w:tc>
        <w:tc>
          <w:tcPr>
            <w:tcW w:w="1800" w:type="dxa"/>
          </w:tcPr>
          <w:p w14:paraId="25E2DA89" w14:textId="77777777" w:rsidR="00841939" w:rsidRPr="00841939" w:rsidRDefault="00841939" w:rsidP="00C850D5">
            <w:pPr>
              <w:pStyle w:val="Default"/>
              <w:rPr>
                <w:sz w:val="23"/>
                <w:szCs w:val="23"/>
              </w:rPr>
            </w:pPr>
            <w:r w:rsidRPr="00841939">
              <w:rPr>
                <w:sz w:val="23"/>
                <w:szCs w:val="23"/>
              </w:rPr>
              <w:t xml:space="preserve">3 / 3 </w:t>
            </w:r>
          </w:p>
        </w:tc>
      </w:tr>
      <w:tr w:rsidR="00841939" w:rsidRPr="00841939" w14:paraId="37A66798" w14:textId="77777777" w:rsidTr="00D86049">
        <w:tc>
          <w:tcPr>
            <w:tcW w:w="3775" w:type="dxa"/>
          </w:tcPr>
          <w:p w14:paraId="211AB585" w14:textId="28210C9E" w:rsidR="00841939" w:rsidRPr="00841939" w:rsidRDefault="00841939" w:rsidP="00C850D5">
            <w:pPr>
              <w:pStyle w:val="Default"/>
              <w:rPr>
                <w:sz w:val="23"/>
                <w:szCs w:val="23"/>
              </w:rPr>
            </w:pPr>
            <w:r w:rsidRPr="00841939">
              <w:rPr>
                <w:sz w:val="23"/>
                <w:szCs w:val="23"/>
              </w:rPr>
              <w:t>Fall 201</w:t>
            </w:r>
            <w:r w:rsidR="00C959DD">
              <w:rPr>
                <w:sz w:val="23"/>
                <w:szCs w:val="23"/>
              </w:rPr>
              <w:t>8</w:t>
            </w:r>
            <w:r w:rsidRPr="00841939">
              <w:rPr>
                <w:sz w:val="23"/>
                <w:szCs w:val="23"/>
              </w:rPr>
              <w:t xml:space="preserve"> (Endocrine Pathology) </w:t>
            </w:r>
          </w:p>
        </w:tc>
        <w:tc>
          <w:tcPr>
            <w:tcW w:w="1080" w:type="dxa"/>
          </w:tcPr>
          <w:p w14:paraId="18B27826" w14:textId="051F0825" w:rsidR="00841939" w:rsidRPr="00841939" w:rsidRDefault="00841939" w:rsidP="00C850D5">
            <w:pPr>
              <w:pStyle w:val="Default"/>
              <w:rPr>
                <w:sz w:val="23"/>
                <w:szCs w:val="23"/>
              </w:rPr>
            </w:pPr>
            <w:r w:rsidRPr="00841939">
              <w:rPr>
                <w:sz w:val="23"/>
                <w:szCs w:val="23"/>
              </w:rPr>
              <w:t xml:space="preserve">56 </w:t>
            </w:r>
          </w:p>
        </w:tc>
        <w:tc>
          <w:tcPr>
            <w:tcW w:w="1800" w:type="dxa"/>
          </w:tcPr>
          <w:p w14:paraId="11B81290" w14:textId="77777777" w:rsidR="00841939" w:rsidRPr="00841939" w:rsidRDefault="00841939" w:rsidP="00C850D5">
            <w:pPr>
              <w:pStyle w:val="Default"/>
              <w:rPr>
                <w:sz w:val="23"/>
                <w:szCs w:val="23"/>
              </w:rPr>
            </w:pPr>
            <w:r w:rsidRPr="00841939">
              <w:rPr>
                <w:sz w:val="23"/>
                <w:szCs w:val="23"/>
              </w:rPr>
              <w:t xml:space="preserve">3 / 3 </w:t>
            </w:r>
          </w:p>
        </w:tc>
      </w:tr>
      <w:tr w:rsidR="00841939" w:rsidRPr="00841939" w14:paraId="3B4697D9" w14:textId="77777777" w:rsidTr="00D86049">
        <w:tc>
          <w:tcPr>
            <w:tcW w:w="3775" w:type="dxa"/>
          </w:tcPr>
          <w:p w14:paraId="05E0FB47" w14:textId="3CA40A52" w:rsidR="00841939" w:rsidRPr="00841939" w:rsidRDefault="00841939" w:rsidP="00C850D5">
            <w:pPr>
              <w:pStyle w:val="Default"/>
              <w:rPr>
                <w:sz w:val="23"/>
                <w:szCs w:val="23"/>
              </w:rPr>
            </w:pPr>
            <w:r w:rsidRPr="00841939">
              <w:rPr>
                <w:sz w:val="23"/>
                <w:szCs w:val="23"/>
              </w:rPr>
              <w:t>Fall 201</w:t>
            </w:r>
            <w:r w:rsidR="00C959DD">
              <w:rPr>
                <w:sz w:val="23"/>
                <w:szCs w:val="23"/>
              </w:rPr>
              <w:t>9</w:t>
            </w:r>
            <w:r w:rsidRPr="00841939">
              <w:rPr>
                <w:sz w:val="23"/>
                <w:szCs w:val="23"/>
              </w:rPr>
              <w:t xml:space="preserve"> (Endocrine Pathology) </w:t>
            </w:r>
          </w:p>
        </w:tc>
        <w:tc>
          <w:tcPr>
            <w:tcW w:w="1080" w:type="dxa"/>
          </w:tcPr>
          <w:p w14:paraId="23148A18" w14:textId="7FB395B3" w:rsidR="00841939" w:rsidRPr="00841939" w:rsidRDefault="00841939" w:rsidP="00C850D5">
            <w:pPr>
              <w:pStyle w:val="Default"/>
              <w:rPr>
                <w:sz w:val="23"/>
                <w:szCs w:val="23"/>
              </w:rPr>
            </w:pPr>
            <w:r w:rsidRPr="00841939">
              <w:rPr>
                <w:sz w:val="23"/>
                <w:szCs w:val="23"/>
              </w:rPr>
              <w:t xml:space="preserve">56 </w:t>
            </w:r>
          </w:p>
        </w:tc>
        <w:tc>
          <w:tcPr>
            <w:tcW w:w="1800" w:type="dxa"/>
          </w:tcPr>
          <w:p w14:paraId="66027024" w14:textId="77777777" w:rsidR="00841939" w:rsidRPr="00841939" w:rsidRDefault="00841939" w:rsidP="00C850D5">
            <w:pPr>
              <w:pStyle w:val="Default"/>
              <w:rPr>
                <w:sz w:val="23"/>
                <w:szCs w:val="23"/>
              </w:rPr>
            </w:pPr>
            <w:r w:rsidRPr="00841939">
              <w:rPr>
                <w:sz w:val="23"/>
                <w:szCs w:val="23"/>
              </w:rPr>
              <w:t xml:space="preserve">3 / 4 </w:t>
            </w:r>
          </w:p>
        </w:tc>
      </w:tr>
      <w:tr w:rsidR="00841939" w:rsidRPr="00841939" w14:paraId="16B49774" w14:textId="77777777" w:rsidTr="00D86049">
        <w:tc>
          <w:tcPr>
            <w:tcW w:w="3775" w:type="dxa"/>
          </w:tcPr>
          <w:p w14:paraId="1E3C431D" w14:textId="59A9E58F" w:rsidR="00841939" w:rsidRPr="00841939" w:rsidRDefault="00841939" w:rsidP="00C850D5">
            <w:pPr>
              <w:pStyle w:val="Default"/>
              <w:rPr>
                <w:sz w:val="23"/>
                <w:szCs w:val="23"/>
              </w:rPr>
            </w:pPr>
            <w:r w:rsidRPr="00841939">
              <w:rPr>
                <w:sz w:val="23"/>
                <w:szCs w:val="23"/>
              </w:rPr>
              <w:t>Fall 201</w:t>
            </w:r>
            <w:r w:rsidR="00C959DD">
              <w:rPr>
                <w:sz w:val="23"/>
                <w:szCs w:val="23"/>
              </w:rPr>
              <w:t>8</w:t>
            </w:r>
            <w:r w:rsidRPr="00841939">
              <w:rPr>
                <w:sz w:val="23"/>
                <w:szCs w:val="23"/>
              </w:rPr>
              <w:t xml:space="preserve"> (Skeletal Pathology) </w:t>
            </w:r>
          </w:p>
        </w:tc>
        <w:tc>
          <w:tcPr>
            <w:tcW w:w="1080" w:type="dxa"/>
          </w:tcPr>
          <w:p w14:paraId="08E77CDD" w14:textId="2782EDB6" w:rsidR="00841939" w:rsidRPr="00841939" w:rsidRDefault="00841939" w:rsidP="00C850D5">
            <w:pPr>
              <w:pStyle w:val="Default"/>
              <w:rPr>
                <w:sz w:val="23"/>
                <w:szCs w:val="23"/>
              </w:rPr>
            </w:pPr>
            <w:r w:rsidRPr="00841939">
              <w:rPr>
                <w:sz w:val="23"/>
                <w:szCs w:val="23"/>
              </w:rPr>
              <w:t xml:space="preserve">56 </w:t>
            </w:r>
          </w:p>
        </w:tc>
        <w:tc>
          <w:tcPr>
            <w:tcW w:w="1800" w:type="dxa"/>
          </w:tcPr>
          <w:p w14:paraId="33ADEF25" w14:textId="1389931A" w:rsidR="00841939" w:rsidRPr="00841939" w:rsidRDefault="00841939" w:rsidP="00C850D5">
            <w:pPr>
              <w:pStyle w:val="Default"/>
              <w:rPr>
                <w:sz w:val="23"/>
                <w:szCs w:val="23"/>
              </w:rPr>
            </w:pPr>
            <w:r w:rsidRPr="00841939">
              <w:rPr>
                <w:sz w:val="23"/>
                <w:szCs w:val="23"/>
              </w:rPr>
              <w:t>5 / 3</w:t>
            </w:r>
          </w:p>
        </w:tc>
      </w:tr>
      <w:tr w:rsidR="00841939" w:rsidRPr="00841939" w14:paraId="6981B32F" w14:textId="77777777" w:rsidTr="00D86049">
        <w:tc>
          <w:tcPr>
            <w:tcW w:w="3775" w:type="dxa"/>
          </w:tcPr>
          <w:p w14:paraId="2922FD81" w14:textId="3FDA89CF" w:rsidR="00841939" w:rsidRPr="00841939" w:rsidRDefault="00841939" w:rsidP="00C850D5">
            <w:pPr>
              <w:pStyle w:val="Default"/>
              <w:rPr>
                <w:sz w:val="23"/>
                <w:szCs w:val="23"/>
              </w:rPr>
            </w:pPr>
            <w:r w:rsidRPr="00841939">
              <w:rPr>
                <w:sz w:val="23"/>
                <w:szCs w:val="23"/>
              </w:rPr>
              <w:t>Fall 201</w:t>
            </w:r>
            <w:r w:rsidR="00C959DD">
              <w:rPr>
                <w:sz w:val="23"/>
                <w:szCs w:val="23"/>
              </w:rPr>
              <w:t>9</w:t>
            </w:r>
            <w:r w:rsidRPr="00841939">
              <w:rPr>
                <w:sz w:val="23"/>
                <w:szCs w:val="23"/>
              </w:rPr>
              <w:t xml:space="preserve"> (Skeletal Pathology) </w:t>
            </w:r>
          </w:p>
        </w:tc>
        <w:tc>
          <w:tcPr>
            <w:tcW w:w="1080" w:type="dxa"/>
          </w:tcPr>
          <w:p w14:paraId="3E6418D4" w14:textId="64E6385B" w:rsidR="00841939" w:rsidRPr="00841939" w:rsidRDefault="00841939" w:rsidP="00C850D5">
            <w:pPr>
              <w:pStyle w:val="Default"/>
              <w:rPr>
                <w:sz w:val="23"/>
                <w:szCs w:val="23"/>
              </w:rPr>
            </w:pPr>
            <w:r w:rsidRPr="00841939">
              <w:rPr>
                <w:sz w:val="23"/>
                <w:szCs w:val="23"/>
              </w:rPr>
              <w:t>56</w:t>
            </w:r>
          </w:p>
        </w:tc>
        <w:tc>
          <w:tcPr>
            <w:tcW w:w="1800" w:type="dxa"/>
          </w:tcPr>
          <w:p w14:paraId="21194420" w14:textId="36E155F2" w:rsidR="00841939" w:rsidRPr="00841939" w:rsidRDefault="00841939" w:rsidP="00C850D5">
            <w:pPr>
              <w:pStyle w:val="Default"/>
              <w:rPr>
                <w:sz w:val="23"/>
                <w:szCs w:val="23"/>
              </w:rPr>
            </w:pPr>
            <w:r w:rsidRPr="00841939">
              <w:rPr>
                <w:sz w:val="23"/>
                <w:szCs w:val="23"/>
              </w:rPr>
              <w:t>6 / 5</w:t>
            </w:r>
          </w:p>
        </w:tc>
      </w:tr>
    </w:tbl>
    <w:p w14:paraId="64FCF7A5" w14:textId="77777777" w:rsidR="00363430" w:rsidRDefault="00363430" w:rsidP="00493C89">
      <w:pPr>
        <w:pStyle w:val="Default"/>
        <w:rPr>
          <w:i/>
          <w:iCs/>
          <w:sz w:val="23"/>
          <w:szCs w:val="23"/>
        </w:rPr>
      </w:pPr>
    </w:p>
    <w:p w14:paraId="126F3A16" w14:textId="77777777" w:rsidR="00841939" w:rsidRDefault="00841939" w:rsidP="00493C89">
      <w:pPr>
        <w:pStyle w:val="Default"/>
        <w:rPr>
          <w:i/>
          <w:iCs/>
          <w:sz w:val="23"/>
          <w:szCs w:val="23"/>
        </w:rPr>
      </w:pPr>
    </w:p>
    <w:p w14:paraId="69815D0D" w14:textId="686554B3" w:rsidR="00493C89" w:rsidRDefault="00493C89" w:rsidP="00493C89">
      <w:pPr>
        <w:pStyle w:val="Default"/>
        <w:rPr>
          <w:sz w:val="23"/>
          <w:szCs w:val="23"/>
        </w:rPr>
      </w:pPr>
      <w:r>
        <w:rPr>
          <w:i/>
          <w:iCs/>
          <w:sz w:val="23"/>
          <w:szCs w:val="23"/>
        </w:rPr>
        <w:t>Systemic Pathology II (</w:t>
      </w:r>
      <w:r w:rsidR="00363430">
        <w:rPr>
          <w:i/>
          <w:iCs/>
          <w:sz w:val="23"/>
          <w:szCs w:val="23"/>
        </w:rPr>
        <w:t>DVM</w:t>
      </w:r>
      <w:proofErr w:type="gramStart"/>
      <w:r>
        <w:rPr>
          <w:i/>
          <w:iCs/>
          <w:sz w:val="23"/>
          <w:szCs w:val="23"/>
        </w:rPr>
        <w:t>751)</w:t>
      </w:r>
      <w:r>
        <w:rPr>
          <w:sz w:val="16"/>
          <w:szCs w:val="16"/>
        </w:rPr>
        <w:t>†</w:t>
      </w:r>
      <w:proofErr w:type="gramEnd"/>
      <w:r>
        <w:rPr>
          <w:sz w:val="16"/>
          <w:szCs w:val="16"/>
        </w:rPr>
        <w:t xml:space="preserve"> * </w:t>
      </w:r>
      <w:r>
        <w:rPr>
          <w:sz w:val="23"/>
          <w:szCs w:val="23"/>
        </w:rPr>
        <w:t xml:space="preserve">- </w:t>
      </w:r>
      <w:r>
        <w:rPr>
          <w:i/>
          <w:iCs/>
          <w:sz w:val="23"/>
          <w:szCs w:val="23"/>
        </w:rPr>
        <w:t xml:space="preserve">4 credits </w:t>
      </w:r>
    </w:p>
    <w:p w14:paraId="22DBBD6D" w14:textId="5014166A" w:rsidR="00493C89" w:rsidRDefault="00493C89" w:rsidP="00493C89">
      <w:pPr>
        <w:pStyle w:val="Default"/>
        <w:rPr>
          <w:sz w:val="23"/>
          <w:szCs w:val="23"/>
        </w:rPr>
      </w:pPr>
      <w:r>
        <w:rPr>
          <w:sz w:val="23"/>
          <w:szCs w:val="23"/>
        </w:rPr>
        <w:t>• Course level: Professional core curriculum, 2</w:t>
      </w:r>
      <w:r>
        <w:rPr>
          <w:sz w:val="16"/>
          <w:szCs w:val="16"/>
        </w:rPr>
        <w:t xml:space="preserve">nd </w:t>
      </w:r>
      <w:r>
        <w:rPr>
          <w:sz w:val="23"/>
          <w:szCs w:val="23"/>
        </w:rPr>
        <w:t xml:space="preserve">year </w:t>
      </w:r>
    </w:p>
    <w:p w14:paraId="62FEC22E" w14:textId="2E1DA1F2" w:rsidR="00493C89" w:rsidRDefault="00493C89" w:rsidP="00493C89">
      <w:pPr>
        <w:pStyle w:val="Default"/>
        <w:rPr>
          <w:sz w:val="23"/>
          <w:szCs w:val="23"/>
        </w:rPr>
      </w:pPr>
      <w:r>
        <w:rPr>
          <w:sz w:val="23"/>
          <w:szCs w:val="23"/>
        </w:rPr>
        <w:t>• Role: Instructor and course coordinator (as of winter 201</w:t>
      </w:r>
      <w:r w:rsidR="00C959DD">
        <w:rPr>
          <w:sz w:val="23"/>
          <w:szCs w:val="23"/>
        </w:rPr>
        <w:t>9</w:t>
      </w:r>
      <w:r>
        <w:rPr>
          <w:sz w:val="23"/>
          <w:szCs w:val="23"/>
        </w:rPr>
        <w:t xml:space="preserve">) </w:t>
      </w:r>
    </w:p>
    <w:p w14:paraId="626C58C4" w14:textId="552B28E0" w:rsidR="00493C89" w:rsidRDefault="00493C89" w:rsidP="00493C89">
      <w:pPr>
        <w:pStyle w:val="Default"/>
        <w:rPr>
          <w:sz w:val="23"/>
          <w:szCs w:val="23"/>
        </w:rPr>
      </w:pPr>
      <w:r>
        <w:rPr>
          <w:sz w:val="23"/>
          <w:szCs w:val="23"/>
        </w:rPr>
        <w:t>• Instructional technique(s): Didactic, problem based, flipped class, polling technology with higher level discussion, team</w:t>
      </w:r>
      <w:r w:rsidR="003A6EDA">
        <w:rPr>
          <w:sz w:val="23"/>
          <w:szCs w:val="23"/>
        </w:rPr>
        <w:t>-</w:t>
      </w:r>
      <w:r>
        <w:rPr>
          <w:sz w:val="23"/>
          <w:szCs w:val="23"/>
        </w:rPr>
        <w:t xml:space="preserve">based learning, </w:t>
      </w:r>
      <w:proofErr w:type="gramStart"/>
      <w:r>
        <w:rPr>
          <w:sz w:val="23"/>
          <w:szCs w:val="23"/>
        </w:rPr>
        <w:t>game based</w:t>
      </w:r>
      <w:proofErr w:type="gramEnd"/>
      <w:r>
        <w:rPr>
          <w:sz w:val="23"/>
          <w:szCs w:val="23"/>
        </w:rPr>
        <w:t xml:space="preserve"> learning </w:t>
      </w:r>
    </w:p>
    <w:p w14:paraId="71965348" w14:textId="73CC0053" w:rsidR="00493C89" w:rsidRDefault="00493C89" w:rsidP="00493C89">
      <w:pPr>
        <w:pStyle w:val="Default"/>
        <w:rPr>
          <w:sz w:val="23"/>
          <w:szCs w:val="23"/>
        </w:rPr>
      </w:pPr>
      <w:r>
        <w:rPr>
          <w:sz w:val="23"/>
          <w:szCs w:val="23"/>
        </w:rPr>
        <w:t xml:space="preserve">• Evidence of effectiveness: In-class note cards, polling software, student evaluation of teaching, paired assignments, peer observation </w:t>
      </w:r>
    </w:p>
    <w:p w14:paraId="2F05E991" w14:textId="77777777" w:rsidR="00493C89" w:rsidRDefault="00493C89" w:rsidP="00493C89">
      <w:pPr>
        <w:pStyle w:val="Default"/>
        <w:rPr>
          <w:sz w:val="23"/>
          <w:szCs w:val="23"/>
        </w:rPr>
      </w:pPr>
    </w:p>
    <w:p w14:paraId="6228F9FD" w14:textId="6CDC6A0D" w:rsidR="00363430" w:rsidRDefault="00493C89" w:rsidP="00493C89">
      <w:pPr>
        <w:pStyle w:val="Default"/>
        <w:rPr>
          <w:sz w:val="23"/>
          <w:szCs w:val="23"/>
        </w:rPr>
      </w:pPr>
      <w:r>
        <w:rPr>
          <w:sz w:val="23"/>
          <w:szCs w:val="23"/>
        </w:rPr>
        <w:t>This team</w:t>
      </w:r>
      <w:r w:rsidR="003A6EDA">
        <w:rPr>
          <w:sz w:val="23"/>
          <w:szCs w:val="23"/>
        </w:rPr>
        <w:t>-</w:t>
      </w:r>
      <w:r>
        <w:rPr>
          <w:sz w:val="23"/>
          <w:szCs w:val="23"/>
        </w:rPr>
        <w:t xml:space="preserve">taught course discusses tissue responses to injury as they relate to different organ systems. </w:t>
      </w:r>
    </w:p>
    <w:p w14:paraId="3EB18100" w14:textId="77777777" w:rsidR="00841939" w:rsidRDefault="00493C89" w:rsidP="00493C89">
      <w:pPr>
        <w:pStyle w:val="Default"/>
        <w:rPr>
          <w:sz w:val="23"/>
          <w:szCs w:val="23"/>
        </w:rPr>
      </w:pPr>
      <w:r>
        <w:rPr>
          <w:sz w:val="23"/>
          <w:szCs w:val="23"/>
        </w:rPr>
        <w:t xml:space="preserve">This is a direct continuation of </w:t>
      </w:r>
      <w:r w:rsidR="00363430">
        <w:rPr>
          <w:sz w:val="23"/>
          <w:szCs w:val="23"/>
        </w:rPr>
        <w:t>DVM</w:t>
      </w:r>
      <w:r>
        <w:rPr>
          <w:sz w:val="23"/>
          <w:szCs w:val="23"/>
        </w:rPr>
        <w:t>750.</w:t>
      </w:r>
    </w:p>
    <w:p w14:paraId="6D805ED4" w14:textId="77777777" w:rsidR="00841939" w:rsidRDefault="00841939" w:rsidP="00493C89">
      <w:pPr>
        <w:pStyle w:val="Default"/>
        <w:rPr>
          <w:sz w:val="23"/>
          <w:szCs w:val="23"/>
        </w:rPr>
      </w:pPr>
    </w:p>
    <w:p w14:paraId="10DE359F" w14:textId="7CE121E3" w:rsidR="00493C89" w:rsidRPr="00841939" w:rsidRDefault="00841939" w:rsidP="00493C89">
      <w:pPr>
        <w:pStyle w:val="Default"/>
        <w:rPr>
          <w:b/>
          <w:bCs/>
          <w:sz w:val="23"/>
          <w:szCs w:val="23"/>
        </w:rPr>
      </w:pPr>
      <w:r w:rsidRPr="00841939">
        <w:rPr>
          <w:b/>
          <w:bCs/>
          <w:sz w:val="23"/>
          <w:szCs w:val="23"/>
        </w:rPr>
        <w:t>DVM751</w:t>
      </w:r>
    </w:p>
    <w:tbl>
      <w:tblPr>
        <w:tblStyle w:val="TableGrid"/>
        <w:tblW w:w="0" w:type="auto"/>
        <w:tblLook w:val="04A0" w:firstRow="1" w:lastRow="0" w:firstColumn="1" w:lastColumn="0" w:noHBand="0" w:noVBand="1"/>
      </w:tblPr>
      <w:tblGrid>
        <w:gridCol w:w="3775"/>
        <w:gridCol w:w="1080"/>
        <w:gridCol w:w="1800"/>
      </w:tblGrid>
      <w:tr w:rsidR="00D86049" w:rsidRPr="00D86049" w14:paraId="70A878C9" w14:textId="77777777" w:rsidTr="00D86049">
        <w:tc>
          <w:tcPr>
            <w:tcW w:w="3775" w:type="dxa"/>
          </w:tcPr>
          <w:p w14:paraId="4617E765" w14:textId="77777777" w:rsidR="00D86049" w:rsidRPr="00D86049" w:rsidRDefault="00D86049" w:rsidP="00737E8A">
            <w:pPr>
              <w:pStyle w:val="Default"/>
              <w:rPr>
                <w:sz w:val="23"/>
                <w:szCs w:val="23"/>
              </w:rPr>
            </w:pPr>
            <w:r w:rsidRPr="00D86049">
              <w:rPr>
                <w:sz w:val="23"/>
                <w:szCs w:val="23"/>
              </w:rPr>
              <w:t>Term (Discipline)</w:t>
            </w:r>
          </w:p>
        </w:tc>
        <w:tc>
          <w:tcPr>
            <w:tcW w:w="1080" w:type="dxa"/>
          </w:tcPr>
          <w:p w14:paraId="1E14F685" w14:textId="77777777" w:rsidR="00D86049" w:rsidRPr="00D86049" w:rsidRDefault="00D86049" w:rsidP="00737E8A">
            <w:pPr>
              <w:pStyle w:val="Default"/>
              <w:rPr>
                <w:sz w:val="23"/>
                <w:szCs w:val="23"/>
              </w:rPr>
            </w:pPr>
            <w:r w:rsidRPr="00D86049">
              <w:rPr>
                <w:sz w:val="23"/>
                <w:szCs w:val="23"/>
              </w:rPr>
              <w:t>Students</w:t>
            </w:r>
          </w:p>
        </w:tc>
        <w:tc>
          <w:tcPr>
            <w:tcW w:w="1800" w:type="dxa"/>
          </w:tcPr>
          <w:p w14:paraId="25420437" w14:textId="77777777" w:rsidR="00D86049" w:rsidRPr="00D86049" w:rsidRDefault="00D86049" w:rsidP="00737E8A">
            <w:pPr>
              <w:pStyle w:val="Default"/>
              <w:rPr>
                <w:sz w:val="23"/>
                <w:szCs w:val="23"/>
              </w:rPr>
            </w:pPr>
            <w:r w:rsidRPr="00D86049">
              <w:rPr>
                <w:sz w:val="23"/>
                <w:szCs w:val="23"/>
              </w:rPr>
              <w:t>Lecture/lab (</w:t>
            </w:r>
            <w:proofErr w:type="spellStart"/>
            <w:r w:rsidRPr="00D86049">
              <w:rPr>
                <w:sz w:val="23"/>
                <w:szCs w:val="23"/>
              </w:rPr>
              <w:t>hrs</w:t>
            </w:r>
            <w:proofErr w:type="spellEnd"/>
            <w:r w:rsidRPr="00D86049">
              <w:rPr>
                <w:sz w:val="23"/>
                <w:szCs w:val="23"/>
              </w:rPr>
              <w:t xml:space="preserve">) </w:t>
            </w:r>
          </w:p>
        </w:tc>
      </w:tr>
      <w:tr w:rsidR="00D86049" w:rsidRPr="00D86049" w14:paraId="69DA436A" w14:textId="77777777" w:rsidTr="00D86049">
        <w:tc>
          <w:tcPr>
            <w:tcW w:w="3775" w:type="dxa"/>
          </w:tcPr>
          <w:p w14:paraId="0A2EA9D0" w14:textId="75CF6510" w:rsidR="00D86049" w:rsidRPr="00D86049" w:rsidRDefault="00D86049" w:rsidP="00737E8A">
            <w:pPr>
              <w:pStyle w:val="Default"/>
              <w:rPr>
                <w:sz w:val="23"/>
                <w:szCs w:val="23"/>
              </w:rPr>
            </w:pPr>
            <w:r w:rsidRPr="00D86049">
              <w:rPr>
                <w:sz w:val="23"/>
                <w:szCs w:val="23"/>
              </w:rPr>
              <w:t>Winter 201</w:t>
            </w:r>
            <w:r w:rsidR="00C959DD">
              <w:rPr>
                <w:sz w:val="23"/>
                <w:szCs w:val="23"/>
              </w:rPr>
              <w:t>8</w:t>
            </w:r>
            <w:r w:rsidRPr="00D86049">
              <w:rPr>
                <w:sz w:val="23"/>
                <w:szCs w:val="23"/>
              </w:rPr>
              <w:t xml:space="preserve"> (Renal Pathology) </w:t>
            </w:r>
          </w:p>
        </w:tc>
        <w:tc>
          <w:tcPr>
            <w:tcW w:w="1080" w:type="dxa"/>
          </w:tcPr>
          <w:p w14:paraId="3B354E87" w14:textId="0F50170C" w:rsidR="00D86049" w:rsidRPr="00D86049" w:rsidRDefault="00D86049" w:rsidP="00737E8A">
            <w:pPr>
              <w:pStyle w:val="Default"/>
              <w:rPr>
                <w:sz w:val="23"/>
                <w:szCs w:val="23"/>
              </w:rPr>
            </w:pPr>
            <w:r w:rsidRPr="00D86049">
              <w:rPr>
                <w:sz w:val="23"/>
                <w:szCs w:val="23"/>
              </w:rPr>
              <w:t xml:space="preserve">56 </w:t>
            </w:r>
          </w:p>
        </w:tc>
        <w:tc>
          <w:tcPr>
            <w:tcW w:w="1800" w:type="dxa"/>
          </w:tcPr>
          <w:p w14:paraId="07127334" w14:textId="77777777" w:rsidR="00D86049" w:rsidRPr="00D86049" w:rsidRDefault="00D86049" w:rsidP="00737E8A">
            <w:pPr>
              <w:pStyle w:val="Default"/>
              <w:rPr>
                <w:sz w:val="23"/>
                <w:szCs w:val="23"/>
              </w:rPr>
            </w:pPr>
            <w:r w:rsidRPr="00D86049">
              <w:rPr>
                <w:sz w:val="23"/>
                <w:szCs w:val="23"/>
              </w:rPr>
              <w:t xml:space="preserve">3 / 3 </w:t>
            </w:r>
          </w:p>
        </w:tc>
      </w:tr>
      <w:tr w:rsidR="00D86049" w:rsidRPr="00D86049" w14:paraId="5BDCC2CA" w14:textId="77777777" w:rsidTr="00D86049">
        <w:tc>
          <w:tcPr>
            <w:tcW w:w="3775" w:type="dxa"/>
          </w:tcPr>
          <w:p w14:paraId="75593C2E" w14:textId="329AF5E8" w:rsidR="00D86049" w:rsidRPr="00D86049" w:rsidRDefault="00D86049" w:rsidP="00737E8A">
            <w:pPr>
              <w:pStyle w:val="Default"/>
              <w:rPr>
                <w:sz w:val="23"/>
                <w:szCs w:val="23"/>
              </w:rPr>
            </w:pPr>
            <w:r w:rsidRPr="00D86049">
              <w:rPr>
                <w:sz w:val="23"/>
                <w:szCs w:val="23"/>
              </w:rPr>
              <w:t>Winter 201</w:t>
            </w:r>
            <w:r w:rsidR="00C959DD">
              <w:rPr>
                <w:sz w:val="23"/>
                <w:szCs w:val="23"/>
              </w:rPr>
              <w:t>9</w:t>
            </w:r>
            <w:r>
              <w:rPr>
                <w:sz w:val="23"/>
                <w:szCs w:val="23"/>
              </w:rPr>
              <w:t xml:space="preserve"> </w:t>
            </w:r>
            <w:r w:rsidRPr="00D86049">
              <w:rPr>
                <w:sz w:val="23"/>
                <w:szCs w:val="23"/>
              </w:rPr>
              <w:t xml:space="preserve">(Renal Pathology) </w:t>
            </w:r>
          </w:p>
        </w:tc>
        <w:tc>
          <w:tcPr>
            <w:tcW w:w="1080" w:type="dxa"/>
          </w:tcPr>
          <w:p w14:paraId="7B66A885" w14:textId="0E90DDE9" w:rsidR="00D86049" w:rsidRPr="00D86049" w:rsidRDefault="00D86049" w:rsidP="00737E8A">
            <w:pPr>
              <w:pStyle w:val="Default"/>
              <w:rPr>
                <w:sz w:val="23"/>
                <w:szCs w:val="23"/>
              </w:rPr>
            </w:pPr>
            <w:r w:rsidRPr="00D86049">
              <w:rPr>
                <w:sz w:val="23"/>
                <w:szCs w:val="23"/>
              </w:rPr>
              <w:t xml:space="preserve">56 </w:t>
            </w:r>
          </w:p>
        </w:tc>
        <w:tc>
          <w:tcPr>
            <w:tcW w:w="1800" w:type="dxa"/>
          </w:tcPr>
          <w:p w14:paraId="2C5BE13E" w14:textId="77777777" w:rsidR="00D86049" w:rsidRPr="00D86049" w:rsidRDefault="00D86049" w:rsidP="00737E8A">
            <w:pPr>
              <w:pStyle w:val="Default"/>
              <w:rPr>
                <w:sz w:val="23"/>
                <w:szCs w:val="23"/>
              </w:rPr>
            </w:pPr>
            <w:r w:rsidRPr="00D86049">
              <w:rPr>
                <w:sz w:val="23"/>
                <w:szCs w:val="23"/>
              </w:rPr>
              <w:t xml:space="preserve">3 / 3 </w:t>
            </w:r>
          </w:p>
        </w:tc>
      </w:tr>
      <w:tr w:rsidR="00D86049" w:rsidRPr="00D86049" w14:paraId="001D7814" w14:textId="77777777" w:rsidTr="00D86049">
        <w:tc>
          <w:tcPr>
            <w:tcW w:w="3775" w:type="dxa"/>
          </w:tcPr>
          <w:p w14:paraId="3F29B339" w14:textId="3989D93C" w:rsidR="00D86049" w:rsidRPr="00D86049" w:rsidRDefault="00D86049" w:rsidP="00737E8A">
            <w:pPr>
              <w:pStyle w:val="Default"/>
              <w:rPr>
                <w:sz w:val="23"/>
                <w:szCs w:val="23"/>
              </w:rPr>
            </w:pPr>
            <w:r w:rsidRPr="00D86049">
              <w:rPr>
                <w:sz w:val="23"/>
                <w:szCs w:val="23"/>
              </w:rPr>
              <w:t>Winter 20</w:t>
            </w:r>
            <w:r w:rsidR="00C959DD">
              <w:rPr>
                <w:sz w:val="23"/>
                <w:szCs w:val="23"/>
              </w:rPr>
              <w:t>20</w:t>
            </w:r>
            <w:r w:rsidRPr="00D86049">
              <w:rPr>
                <w:sz w:val="23"/>
                <w:szCs w:val="23"/>
              </w:rPr>
              <w:t xml:space="preserve"> (Renal Pathology) </w:t>
            </w:r>
          </w:p>
        </w:tc>
        <w:tc>
          <w:tcPr>
            <w:tcW w:w="1080" w:type="dxa"/>
          </w:tcPr>
          <w:p w14:paraId="3DCD6481" w14:textId="669DF01C" w:rsidR="00D86049" w:rsidRPr="00D86049" w:rsidRDefault="00D86049" w:rsidP="00737E8A">
            <w:pPr>
              <w:pStyle w:val="Default"/>
              <w:rPr>
                <w:sz w:val="23"/>
                <w:szCs w:val="23"/>
              </w:rPr>
            </w:pPr>
            <w:r w:rsidRPr="00D86049">
              <w:rPr>
                <w:sz w:val="23"/>
                <w:szCs w:val="23"/>
              </w:rPr>
              <w:t xml:space="preserve">56 </w:t>
            </w:r>
          </w:p>
        </w:tc>
        <w:tc>
          <w:tcPr>
            <w:tcW w:w="1800" w:type="dxa"/>
          </w:tcPr>
          <w:p w14:paraId="0B9577B1" w14:textId="77777777" w:rsidR="00D86049" w:rsidRPr="00D86049" w:rsidRDefault="00D86049" w:rsidP="00737E8A">
            <w:pPr>
              <w:pStyle w:val="Default"/>
              <w:rPr>
                <w:sz w:val="23"/>
                <w:szCs w:val="23"/>
              </w:rPr>
            </w:pPr>
            <w:r w:rsidRPr="00D86049">
              <w:rPr>
                <w:sz w:val="23"/>
                <w:szCs w:val="23"/>
              </w:rPr>
              <w:t xml:space="preserve">3 / 3 </w:t>
            </w:r>
          </w:p>
        </w:tc>
      </w:tr>
      <w:tr w:rsidR="00D86049" w:rsidRPr="00D86049" w14:paraId="5C891796" w14:textId="77777777" w:rsidTr="00D86049">
        <w:tc>
          <w:tcPr>
            <w:tcW w:w="3775" w:type="dxa"/>
          </w:tcPr>
          <w:p w14:paraId="05944247" w14:textId="08B3E34C" w:rsidR="00D86049" w:rsidRPr="00D86049" w:rsidRDefault="00D86049" w:rsidP="00737E8A">
            <w:pPr>
              <w:pStyle w:val="Default"/>
              <w:rPr>
                <w:sz w:val="23"/>
                <w:szCs w:val="23"/>
              </w:rPr>
            </w:pPr>
            <w:r w:rsidRPr="00D86049">
              <w:rPr>
                <w:sz w:val="23"/>
                <w:szCs w:val="23"/>
              </w:rPr>
              <w:t>Winter 201</w:t>
            </w:r>
            <w:r w:rsidR="00C959DD">
              <w:rPr>
                <w:sz w:val="23"/>
                <w:szCs w:val="23"/>
              </w:rPr>
              <w:t>9</w:t>
            </w:r>
            <w:r w:rsidRPr="00D86049">
              <w:rPr>
                <w:sz w:val="23"/>
                <w:szCs w:val="23"/>
              </w:rPr>
              <w:t xml:space="preserve"> (Transboundary disease) </w:t>
            </w:r>
          </w:p>
        </w:tc>
        <w:tc>
          <w:tcPr>
            <w:tcW w:w="1080" w:type="dxa"/>
          </w:tcPr>
          <w:p w14:paraId="23BF5B50" w14:textId="37938A18" w:rsidR="00D86049" w:rsidRPr="00D86049" w:rsidRDefault="00D86049" w:rsidP="00737E8A">
            <w:pPr>
              <w:pStyle w:val="Default"/>
              <w:rPr>
                <w:sz w:val="23"/>
                <w:szCs w:val="23"/>
              </w:rPr>
            </w:pPr>
            <w:r w:rsidRPr="00D86049">
              <w:rPr>
                <w:sz w:val="23"/>
                <w:szCs w:val="23"/>
              </w:rPr>
              <w:t xml:space="preserve">56  </w:t>
            </w:r>
          </w:p>
        </w:tc>
        <w:tc>
          <w:tcPr>
            <w:tcW w:w="1800" w:type="dxa"/>
          </w:tcPr>
          <w:p w14:paraId="7F1ED2C7" w14:textId="77777777" w:rsidR="00D86049" w:rsidRPr="00D86049" w:rsidRDefault="00D86049" w:rsidP="00737E8A">
            <w:pPr>
              <w:pStyle w:val="Default"/>
              <w:rPr>
                <w:sz w:val="23"/>
                <w:szCs w:val="23"/>
              </w:rPr>
            </w:pPr>
            <w:r w:rsidRPr="00D86049">
              <w:rPr>
                <w:sz w:val="23"/>
                <w:szCs w:val="23"/>
              </w:rPr>
              <w:t xml:space="preserve">1 / 0 </w:t>
            </w:r>
          </w:p>
        </w:tc>
      </w:tr>
      <w:tr w:rsidR="00D86049" w:rsidRPr="00D86049" w14:paraId="1D9AB8D1" w14:textId="77777777" w:rsidTr="00D86049">
        <w:tc>
          <w:tcPr>
            <w:tcW w:w="3775" w:type="dxa"/>
          </w:tcPr>
          <w:p w14:paraId="125ABE52" w14:textId="121E942E" w:rsidR="00D86049" w:rsidRPr="00D86049" w:rsidRDefault="00D86049" w:rsidP="00737E8A">
            <w:pPr>
              <w:pStyle w:val="Default"/>
              <w:rPr>
                <w:sz w:val="23"/>
                <w:szCs w:val="23"/>
              </w:rPr>
            </w:pPr>
            <w:r w:rsidRPr="00D86049">
              <w:rPr>
                <w:sz w:val="23"/>
                <w:szCs w:val="23"/>
              </w:rPr>
              <w:t>Winter 20</w:t>
            </w:r>
            <w:r w:rsidR="00C959DD">
              <w:rPr>
                <w:sz w:val="23"/>
                <w:szCs w:val="23"/>
              </w:rPr>
              <w:t xml:space="preserve">20 </w:t>
            </w:r>
            <w:r w:rsidRPr="00D86049">
              <w:rPr>
                <w:sz w:val="23"/>
                <w:szCs w:val="23"/>
              </w:rPr>
              <w:t xml:space="preserve">(Transboundary disease) </w:t>
            </w:r>
          </w:p>
        </w:tc>
        <w:tc>
          <w:tcPr>
            <w:tcW w:w="1080" w:type="dxa"/>
          </w:tcPr>
          <w:p w14:paraId="3E4407B0" w14:textId="32258F8A" w:rsidR="00D86049" w:rsidRPr="00D86049" w:rsidRDefault="00D86049" w:rsidP="00737E8A">
            <w:pPr>
              <w:pStyle w:val="Default"/>
              <w:rPr>
                <w:sz w:val="23"/>
                <w:szCs w:val="23"/>
              </w:rPr>
            </w:pPr>
            <w:r w:rsidRPr="00D86049">
              <w:rPr>
                <w:sz w:val="23"/>
                <w:szCs w:val="23"/>
              </w:rPr>
              <w:t xml:space="preserve">56 </w:t>
            </w:r>
          </w:p>
        </w:tc>
        <w:tc>
          <w:tcPr>
            <w:tcW w:w="1800" w:type="dxa"/>
          </w:tcPr>
          <w:p w14:paraId="52E7B1BE" w14:textId="77777777" w:rsidR="00D86049" w:rsidRPr="00D86049" w:rsidRDefault="00D86049" w:rsidP="00737E8A">
            <w:pPr>
              <w:pStyle w:val="Default"/>
              <w:rPr>
                <w:sz w:val="23"/>
                <w:szCs w:val="23"/>
              </w:rPr>
            </w:pPr>
            <w:r w:rsidRPr="00D86049">
              <w:rPr>
                <w:sz w:val="23"/>
                <w:szCs w:val="23"/>
              </w:rPr>
              <w:t>1 / 0</w:t>
            </w:r>
          </w:p>
        </w:tc>
      </w:tr>
    </w:tbl>
    <w:p w14:paraId="1E553DDB" w14:textId="4732B228" w:rsidR="009D5A04" w:rsidRDefault="009D5A04" w:rsidP="00493C89">
      <w:pPr>
        <w:pStyle w:val="Default"/>
        <w:rPr>
          <w:sz w:val="23"/>
          <w:szCs w:val="23"/>
        </w:rPr>
      </w:pPr>
    </w:p>
    <w:p w14:paraId="64F1E4ED" w14:textId="40E3288E" w:rsidR="009D5A04" w:rsidRPr="00A03889" w:rsidRDefault="009D5A04" w:rsidP="009D5A04">
      <w:pPr>
        <w:rPr>
          <w:rFonts w:cs="Times New Roman"/>
          <w:sz w:val="22"/>
          <w:szCs w:val="22"/>
        </w:rPr>
      </w:pPr>
      <w:r>
        <w:rPr>
          <w:rFonts w:cs="Times New Roman"/>
          <w:sz w:val="22"/>
          <w:szCs w:val="22"/>
        </w:rPr>
        <w:t>As</w:t>
      </w:r>
      <w:r w:rsidRPr="00A03889">
        <w:rPr>
          <w:rFonts w:cs="Times New Roman"/>
          <w:sz w:val="22"/>
          <w:szCs w:val="22"/>
        </w:rPr>
        <w:t xml:space="preserve"> course coordinator of </w:t>
      </w:r>
      <w:r>
        <w:rPr>
          <w:rFonts w:cs="Times New Roman"/>
          <w:sz w:val="22"/>
          <w:szCs w:val="22"/>
        </w:rPr>
        <w:t>this course, I</w:t>
      </w:r>
      <w:r w:rsidRPr="00A03889">
        <w:rPr>
          <w:rFonts w:cs="Times New Roman"/>
          <w:sz w:val="22"/>
          <w:szCs w:val="22"/>
        </w:rPr>
        <w:t xml:space="preserve"> am working with</w:t>
      </w:r>
      <w:r>
        <w:rPr>
          <w:rFonts w:cs="Times New Roman"/>
          <w:sz w:val="22"/>
          <w:szCs w:val="22"/>
        </w:rPr>
        <w:t xml:space="preserve"> multiple</w:t>
      </w:r>
      <w:r w:rsidRPr="00A03889">
        <w:rPr>
          <w:rFonts w:cs="Times New Roman"/>
          <w:sz w:val="22"/>
          <w:szCs w:val="22"/>
        </w:rPr>
        <w:t xml:space="preserve"> team members to generate measurable learning objectives.</w:t>
      </w:r>
    </w:p>
    <w:p w14:paraId="4F151002" w14:textId="7613F07E" w:rsidR="00290170" w:rsidRDefault="00290170" w:rsidP="00493C89">
      <w:pPr>
        <w:pStyle w:val="Default"/>
        <w:rPr>
          <w:sz w:val="23"/>
          <w:szCs w:val="23"/>
        </w:rPr>
      </w:pPr>
    </w:p>
    <w:p w14:paraId="75FE14D2" w14:textId="08C41F0A" w:rsidR="00290170" w:rsidRDefault="00290170" w:rsidP="00493C89">
      <w:pPr>
        <w:pStyle w:val="Default"/>
        <w:rPr>
          <w:i/>
          <w:iCs/>
          <w:sz w:val="23"/>
          <w:szCs w:val="23"/>
        </w:rPr>
      </w:pPr>
      <w:r>
        <w:rPr>
          <w:i/>
          <w:iCs/>
          <w:sz w:val="23"/>
          <w:szCs w:val="23"/>
        </w:rPr>
        <w:t>Veterinary Physiology (DVM</w:t>
      </w:r>
      <w:proofErr w:type="gramStart"/>
      <w:r>
        <w:rPr>
          <w:i/>
          <w:iCs/>
          <w:sz w:val="23"/>
          <w:szCs w:val="23"/>
        </w:rPr>
        <w:t>717)</w:t>
      </w:r>
      <w:r>
        <w:rPr>
          <w:sz w:val="16"/>
          <w:szCs w:val="16"/>
        </w:rPr>
        <w:t>†</w:t>
      </w:r>
      <w:proofErr w:type="gramEnd"/>
      <w:r>
        <w:rPr>
          <w:i/>
          <w:iCs/>
          <w:sz w:val="23"/>
          <w:szCs w:val="23"/>
        </w:rPr>
        <w:t xml:space="preserve">  - 5 Credits</w:t>
      </w:r>
    </w:p>
    <w:p w14:paraId="3AA9C539" w14:textId="689D58CB" w:rsidR="00290170" w:rsidRDefault="00290170" w:rsidP="00290170">
      <w:pPr>
        <w:pStyle w:val="Default"/>
        <w:rPr>
          <w:sz w:val="23"/>
          <w:szCs w:val="23"/>
        </w:rPr>
      </w:pPr>
      <w:r>
        <w:rPr>
          <w:sz w:val="23"/>
          <w:szCs w:val="23"/>
        </w:rPr>
        <w:t>• Course level: Professional core curriculum, 1</w:t>
      </w:r>
      <w:r>
        <w:rPr>
          <w:sz w:val="16"/>
          <w:szCs w:val="16"/>
        </w:rPr>
        <w:t xml:space="preserve">st </w:t>
      </w:r>
      <w:r>
        <w:rPr>
          <w:sz w:val="23"/>
          <w:szCs w:val="23"/>
        </w:rPr>
        <w:t xml:space="preserve">year </w:t>
      </w:r>
    </w:p>
    <w:p w14:paraId="1DFFE91C" w14:textId="77643FE8" w:rsidR="00290170" w:rsidRDefault="00290170" w:rsidP="00290170">
      <w:pPr>
        <w:pStyle w:val="Default"/>
        <w:rPr>
          <w:sz w:val="23"/>
          <w:szCs w:val="23"/>
        </w:rPr>
      </w:pPr>
      <w:r>
        <w:rPr>
          <w:sz w:val="23"/>
          <w:szCs w:val="23"/>
        </w:rPr>
        <w:t xml:space="preserve">• Role: Instructor </w:t>
      </w:r>
    </w:p>
    <w:p w14:paraId="7D9EA2FF" w14:textId="5BF49127" w:rsidR="00290170" w:rsidRDefault="00290170" w:rsidP="00290170">
      <w:pPr>
        <w:pStyle w:val="Default"/>
        <w:rPr>
          <w:sz w:val="23"/>
          <w:szCs w:val="23"/>
        </w:rPr>
      </w:pPr>
      <w:r>
        <w:rPr>
          <w:sz w:val="23"/>
          <w:szCs w:val="23"/>
        </w:rPr>
        <w:t xml:space="preserve">• Instructional technique(s): Didactic, case-based learning; polling technology </w:t>
      </w:r>
    </w:p>
    <w:p w14:paraId="49E009F2" w14:textId="50717855" w:rsidR="00290170" w:rsidRDefault="00290170" w:rsidP="00290170">
      <w:pPr>
        <w:pStyle w:val="Default"/>
        <w:rPr>
          <w:sz w:val="23"/>
          <w:szCs w:val="23"/>
        </w:rPr>
      </w:pPr>
      <w:r>
        <w:rPr>
          <w:sz w:val="23"/>
          <w:szCs w:val="23"/>
        </w:rPr>
        <w:t xml:space="preserve">• Evidence of effectiveness: Student evaluations of teaching </w:t>
      </w:r>
    </w:p>
    <w:p w14:paraId="482421E4" w14:textId="77777777" w:rsidR="00493C89" w:rsidRDefault="00493C89" w:rsidP="00493C89">
      <w:pPr>
        <w:pStyle w:val="Default"/>
        <w:rPr>
          <w:sz w:val="23"/>
          <w:szCs w:val="23"/>
        </w:rPr>
      </w:pPr>
    </w:p>
    <w:p w14:paraId="2D350D5C" w14:textId="131D266B" w:rsidR="00493C89" w:rsidRDefault="00493C89" w:rsidP="00493C89">
      <w:pPr>
        <w:pStyle w:val="Default"/>
        <w:rPr>
          <w:sz w:val="23"/>
          <w:szCs w:val="23"/>
        </w:rPr>
      </w:pPr>
      <w:r>
        <w:rPr>
          <w:sz w:val="23"/>
          <w:szCs w:val="23"/>
        </w:rPr>
        <w:t>I teach one, two</w:t>
      </w:r>
      <w:r w:rsidR="003A6EDA">
        <w:rPr>
          <w:sz w:val="23"/>
          <w:szCs w:val="23"/>
        </w:rPr>
        <w:t>-</w:t>
      </w:r>
      <w:r>
        <w:rPr>
          <w:sz w:val="23"/>
          <w:szCs w:val="23"/>
        </w:rPr>
        <w:t xml:space="preserve">hour lecture in muscle physiology/pathophysiology to first year veterinary students. This class serves to reinforce basic concepts and demonstrate how these are applicable in instances of natural disease. </w:t>
      </w:r>
    </w:p>
    <w:p w14:paraId="7E95BCE9" w14:textId="46F85D54" w:rsidR="00D86049" w:rsidRDefault="00D86049" w:rsidP="00493C89">
      <w:pPr>
        <w:pStyle w:val="Default"/>
        <w:rPr>
          <w:sz w:val="23"/>
          <w:szCs w:val="23"/>
        </w:rPr>
      </w:pPr>
    </w:p>
    <w:p w14:paraId="41214232" w14:textId="33F55A79" w:rsidR="00A67BCA" w:rsidRDefault="00A67BCA" w:rsidP="00493C89">
      <w:pPr>
        <w:pStyle w:val="Default"/>
        <w:rPr>
          <w:sz w:val="23"/>
          <w:szCs w:val="23"/>
        </w:rPr>
      </w:pPr>
    </w:p>
    <w:p w14:paraId="669C936B" w14:textId="77777777" w:rsidR="00A67BCA" w:rsidRDefault="00A67BCA" w:rsidP="00493C89">
      <w:pPr>
        <w:pStyle w:val="Default"/>
        <w:rPr>
          <w:sz w:val="23"/>
          <w:szCs w:val="23"/>
        </w:rPr>
      </w:pPr>
    </w:p>
    <w:p w14:paraId="37726E7D" w14:textId="33527D17" w:rsidR="00D86049" w:rsidRPr="00D86049" w:rsidRDefault="00D86049" w:rsidP="00493C89">
      <w:pPr>
        <w:pStyle w:val="Default"/>
        <w:rPr>
          <w:b/>
          <w:bCs/>
          <w:sz w:val="23"/>
          <w:szCs w:val="23"/>
        </w:rPr>
      </w:pPr>
      <w:r w:rsidRPr="00D86049">
        <w:rPr>
          <w:b/>
          <w:bCs/>
          <w:sz w:val="23"/>
          <w:szCs w:val="23"/>
        </w:rPr>
        <w:t>DVM717</w:t>
      </w:r>
    </w:p>
    <w:tbl>
      <w:tblPr>
        <w:tblStyle w:val="TableGrid"/>
        <w:tblW w:w="0" w:type="auto"/>
        <w:tblLook w:val="04A0" w:firstRow="1" w:lastRow="0" w:firstColumn="1" w:lastColumn="0" w:noHBand="0" w:noVBand="1"/>
      </w:tblPr>
      <w:tblGrid>
        <w:gridCol w:w="1345"/>
        <w:gridCol w:w="1350"/>
        <w:gridCol w:w="1800"/>
      </w:tblGrid>
      <w:tr w:rsidR="00D86049" w:rsidRPr="00D86049" w14:paraId="34FF84E2" w14:textId="77777777" w:rsidTr="00D86049">
        <w:tc>
          <w:tcPr>
            <w:tcW w:w="1345" w:type="dxa"/>
          </w:tcPr>
          <w:p w14:paraId="309521DC" w14:textId="77777777" w:rsidR="00D86049" w:rsidRPr="00D86049" w:rsidRDefault="00D86049" w:rsidP="003D3B00">
            <w:pPr>
              <w:pStyle w:val="Default"/>
              <w:rPr>
                <w:sz w:val="23"/>
                <w:szCs w:val="23"/>
              </w:rPr>
            </w:pPr>
            <w:r w:rsidRPr="00D86049">
              <w:rPr>
                <w:sz w:val="23"/>
                <w:szCs w:val="23"/>
              </w:rPr>
              <w:t xml:space="preserve">Term </w:t>
            </w:r>
          </w:p>
        </w:tc>
        <w:tc>
          <w:tcPr>
            <w:tcW w:w="1350" w:type="dxa"/>
          </w:tcPr>
          <w:p w14:paraId="6440CAB6" w14:textId="77777777" w:rsidR="00D86049" w:rsidRPr="00D86049" w:rsidRDefault="00D86049" w:rsidP="003D3B00">
            <w:pPr>
              <w:pStyle w:val="Default"/>
              <w:rPr>
                <w:sz w:val="23"/>
                <w:szCs w:val="23"/>
              </w:rPr>
            </w:pPr>
            <w:r w:rsidRPr="00D86049">
              <w:rPr>
                <w:sz w:val="23"/>
                <w:szCs w:val="23"/>
              </w:rPr>
              <w:t>Students</w:t>
            </w:r>
          </w:p>
        </w:tc>
        <w:tc>
          <w:tcPr>
            <w:tcW w:w="1800" w:type="dxa"/>
          </w:tcPr>
          <w:p w14:paraId="24ADA77F" w14:textId="77777777" w:rsidR="00D86049" w:rsidRPr="00D86049" w:rsidRDefault="00D86049" w:rsidP="003D3B00">
            <w:pPr>
              <w:pStyle w:val="Default"/>
              <w:rPr>
                <w:sz w:val="23"/>
                <w:szCs w:val="23"/>
              </w:rPr>
            </w:pPr>
            <w:r w:rsidRPr="00D86049">
              <w:rPr>
                <w:sz w:val="23"/>
                <w:szCs w:val="23"/>
              </w:rPr>
              <w:t>Lecture/lab (</w:t>
            </w:r>
            <w:proofErr w:type="spellStart"/>
            <w:r w:rsidRPr="00D86049">
              <w:rPr>
                <w:sz w:val="23"/>
                <w:szCs w:val="23"/>
              </w:rPr>
              <w:t>hrs</w:t>
            </w:r>
            <w:proofErr w:type="spellEnd"/>
            <w:r w:rsidRPr="00D86049">
              <w:rPr>
                <w:sz w:val="23"/>
                <w:szCs w:val="23"/>
              </w:rPr>
              <w:t xml:space="preserve">) </w:t>
            </w:r>
          </w:p>
        </w:tc>
      </w:tr>
      <w:tr w:rsidR="00D86049" w:rsidRPr="00D86049" w14:paraId="771420F2" w14:textId="77777777" w:rsidTr="00D86049">
        <w:tc>
          <w:tcPr>
            <w:tcW w:w="1345" w:type="dxa"/>
          </w:tcPr>
          <w:p w14:paraId="4999B276" w14:textId="15E56E22" w:rsidR="00D86049" w:rsidRPr="00D86049" w:rsidRDefault="00D86049" w:rsidP="003D3B00">
            <w:pPr>
              <w:pStyle w:val="Default"/>
              <w:rPr>
                <w:sz w:val="23"/>
                <w:szCs w:val="23"/>
              </w:rPr>
            </w:pPr>
            <w:r w:rsidRPr="00D86049">
              <w:rPr>
                <w:sz w:val="23"/>
                <w:szCs w:val="23"/>
              </w:rPr>
              <w:t>Fall 201</w:t>
            </w:r>
            <w:r w:rsidR="00C959DD">
              <w:rPr>
                <w:sz w:val="23"/>
                <w:szCs w:val="23"/>
              </w:rPr>
              <w:t>7</w:t>
            </w:r>
            <w:r w:rsidRPr="00D86049">
              <w:rPr>
                <w:sz w:val="23"/>
                <w:szCs w:val="23"/>
              </w:rPr>
              <w:t xml:space="preserve"> </w:t>
            </w:r>
          </w:p>
        </w:tc>
        <w:tc>
          <w:tcPr>
            <w:tcW w:w="1350" w:type="dxa"/>
          </w:tcPr>
          <w:p w14:paraId="286022F9" w14:textId="7E3CD6B4" w:rsidR="00D86049" w:rsidRPr="00D86049" w:rsidRDefault="00D86049" w:rsidP="003D3B00">
            <w:pPr>
              <w:pStyle w:val="Default"/>
              <w:rPr>
                <w:sz w:val="23"/>
                <w:szCs w:val="23"/>
              </w:rPr>
            </w:pPr>
            <w:r w:rsidRPr="00D86049">
              <w:rPr>
                <w:sz w:val="23"/>
                <w:szCs w:val="23"/>
              </w:rPr>
              <w:t xml:space="preserve">56  </w:t>
            </w:r>
          </w:p>
        </w:tc>
        <w:tc>
          <w:tcPr>
            <w:tcW w:w="1800" w:type="dxa"/>
          </w:tcPr>
          <w:p w14:paraId="0B2A7696" w14:textId="77777777" w:rsidR="00D86049" w:rsidRPr="00D86049" w:rsidRDefault="00D86049" w:rsidP="003D3B00">
            <w:pPr>
              <w:pStyle w:val="Default"/>
              <w:rPr>
                <w:sz w:val="23"/>
                <w:szCs w:val="23"/>
              </w:rPr>
            </w:pPr>
            <w:r w:rsidRPr="00D86049">
              <w:rPr>
                <w:sz w:val="23"/>
                <w:szCs w:val="23"/>
              </w:rPr>
              <w:t xml:space="preserve">2 / 0 </w:t>
            </w:r>
          </w:p>
        </w:tc>
      </w:tr>
      <w:tr w:rsidR="00D86049" w:rsidRPr="00D86049" w14:paraId="3FFB3F44" w14:textId="77777777" w:rsidTr="00D86049">
        <w:tc>
          <w:tcPr>
            <w:tcW w:w="1345" w:type="dxa"/>
          </w:tcPr>
          <w:p w14:paraId="5A40D68E" w14:textId="513ACCBC" w:rsidR="00D86049" w:rsidRPr="00D86049" w:rsidRDefault="00D86049" w:rsidP="003D3B00">
            <w:pPr>
              <w:pStyle w:val="Default"/>
              <w:rPr>
                <w:sz w:val="23"/>
                <w:szCs w:val="23"/>
              </w:rPr>
            </w:pPr>
            <w:r w:rsidRPr="00D86049">
              <w:rPr>
                <w:sz w:val="23"/>
                <w:szCs w:val="23"/>
              </w:rPr>
              <w:t>Fall 20</w:t>
            </w:r>
            <w:r w:rsidR="00C959DD">
              <w:rPr>
                <w:sz w:val="23"/>
                <w:szCs w:val="23"/>
              </w:rPr>
              <w:t>18</w:t>
            </w:r>
            <w:r w:rsidRPr="00D86049">
              <w:rPr>
                <w:sz w:val="23"/>
                <w:szCs w:val="23"/>
              </w:rPr>
              <w:t xml:space="preserve"> </w:t>
            </w:r>
          </w:p>
        </w:tc>
        <w:tc>
          <w:tcPr>
            <w:tcW w:w="1350" w:type="dxa"/>
          </w:tcPr>
          <w:p w14:paraId="0473DC22" w14:textId="19473535" w:rsidR="00D86049" w:rsidRPr="00D86049" w:rsidRDefault="00D86049" w:rsidP="003D3B00">
            <w:pPr>
              <w:pStyle w:val="Default"/>
              <w:rPr>
                <w:sz w:val="23"/>
                <w:szCs w:val="23"/>
              </w:rPr>
            </w:pPr>
            <w:r w:rsidRPr="00D86049">
              <w:rPr>
                <w:sz w:val="23"/>
                <w:szCs w:val="23"/>
              </w:rPr>
              <w:t xml:space="preserve">56  </w:t>
            </w:r>
          </w:p>
        </w:tc>
        <w:tc>
          <w:tcPr>
            <w:tcW w:w="1800" w:type="dxa"/>
          </w:tcPr>
          <w:p w14:paraId="6BD0AFF5" w14:textId="77777777" w:rsidR="00D86049" w:rsidRPr="00D86049" w:rsidRDefault="00D86049" w:rsidP="003D3B00">
            <w:pPr>
              <w:pStyle w:val="Default"/>
              <w:rPr>
                <w:sz w:val="23"/>
                <w:szCs w:val="23"/>
              </w:rPr>
            </w:pPr>
            <w:r w:rsidRPr="00D86049">
              <w:rPr>
                <w:sz w:val="23"/>
                <w:szCs w:val="23"/>
              </w:rPr>
              <w:t xml:space="preserve">2 / 0 </w:t>
            </w:r>
          </w:p>
        </w:tc>
      </w:tr>
      <w:tr w:rsidR="00D86049" w:rsidRPr="00D86049" w14:paraId="0C08B34D" w14:textId="77777777" w:rsidTr="00D86049">
        <w:tc>
          <w:tcPr>
            <w:tcW w:w="1345" w:type="dxa"/>
          </w:tcPr>
          <w:p w14:paraId="24B6F7E2" w14:textId="74138557" w:rsidR="00D86049" w:rsidRPr="00D86049" w:rsidRDefault="00D86049" w:rsidP="003D3B00">
            <w:pPr>
              <w:rPr>
                <w:sz w:val="23"/>
                <w:szCs w:val="23"/>
              </w:rPr>
            </w:pPr>
            <w:r w:rsidRPr="00D86049">
              <w:rPr>
                <w:sz w:val="23"/>
                <w:szCs w:val="23"/>
              </w:rPr>
              <w:t>Fall 201</w:t>
            </w:r>
            <w:r w:rsidR="00C959DD">
              <w:rPr>
                <w:sz w:val="23"/>
                <w:szCs w:val="23"/>
              </w:rPr>
              <w:t>9</w:t>
            </w:r>
            <w:r w:rsidRPr="00D86049">
              <w:rPr>
                <w:sz w:val="23"/>
                <w:szCs w:val="23"/>
              </w:rPr>
              <w:t xml:space="preserve"> </w:t>
            </w:r>
          </w:p>
        </w:tc>
        <w:tc>
          <w:tcPr>
            <w:tcW w:w="1350" w:type="dxa"/>
          </w:tcPr>
          <w:p w14:paraId="1A506D53" w14:textId="5BD0F204" w:rsidR="00D86049" w:rsidRPr="00D86049" w:rsidRDefault="00D86049" w:rsidP="003D3B00">
            <w:pPr>
              <w:rPr>
                <w:sz w:val="23"/>
                <w:szCs w:val="23"/>
              </w:rPr>
            </w:pPr>
            <w:r w:rsidRPr="00D86049">
              <w:rPr>
                <w:sz w:val="23"/>
                <w:szCs w:val="23"/>
              </w:rPr>
              <w:t xml:space="preserve">72 </w:t>
            </w:r>
          </w:p>
        </w:tc>
        <w:tc>
          <w:tcPr>
            <w:tcW w:w="1800" w:type="dxa"/>
          </w:tcPr>
          <w:p w14:paraId="1A7EC2ED" w14:textId="77777777" w:rsidR="00D86049" w:rsidRPr="00D86049" w:rsidRDefault="00D86049" w:rsidP="003D3B00">
            <w:pPr>
              <w:rPr>
                <w:sz w:val="23"/>
                <w:szCs w:val="23"/>
              </w:rPr>
            </w:pPr>
            <w:r w:rsidRPr="00D86049">
              <w:rPr>
                <w:sz w:val="23"/>
                <w:szCs w:val="23"/>
              </w:rPr>
              <w:t>2 / 0</w:t>
            </w:r>
          </w:p>
        </w:tc>
      </w:tr>
    </w:tbl>
    <w:p w14:paraId="1464F536" w14:textId="56706D23" w:rsidR="00493C89" w:rsidRDefault="00493C89" w:rsidP="00493C89">
      <w:pPr>
        <w:rPr>
          <w:sz w:val="23"/>
          <w:szCs w:val="23"/>
        </w:rPr>
      </w:pPr>
    </w:p>
    <w:p w14:paraId="17537632" w14:textId="77777777" w:rsidR="00C959DD" w:rsidRDefault="00C959DD" w:rsidP="00493C89">
      <w:pPr>
        <w:rPr>
          <w:b/>
          <w:bCs/>
          <w:sz w:val="23"/>
          <w:szCs w:val="23"/>
        </w:rPr>
      </w:pPr>
    </w:p>
    <w:p w14:paraId="3217B4B4" w14:textId="2BEF5317" w:rsidR="004B5F69" w:rsidRDefault="004B5F69" w:rsidP="00493C89">
      <w:pPr>
        <w:rPr>
          <w:b/>
          <w:bCs/>
          <w:sz w:val="23"/>
          <w:szCs w:val="23"/>
        </w:rPr>
      </w:pPr>
      <w:r>
        <w:rPr>
          <w:b/>
          <w:bCs/>
          <w:sz w:val="23"/>
          <w:szCs w:val="23"/>
        </w:rPr>
        <w:t>Clinical Service</w:t>
      </w:r>
    </w:p>
    <w:p w14:paraId="7142089A" w14:textId="0D50F58F" w:rsidR="004B5F69" w:rsidRDefault="004B5F69" w:rsidP="00493C89">
      <w:pPr>
        <w:rPr>
          <w:sz w:val="23"/>
          <w:szCs w:val="23"/>
        </w:rPr>
      </w:pPr>
    </w:p>
    <w:p w14:paraId="75E91AEE" w14:textId="2301C9A8" w:rsidR="004B5F69" w:rsidRPr="004B5F69" w:rsidRDefault="004B5F69" w:rsidP="004B5F69">
      <w:pPr>
        <w:pStyle w:val="Default"/>
        <w:rPr>
          <w:sz w:val="23"/>
          <w:szCs w:val="23"/>
        </w:rPr>
      </w:pPr>
      <w:r>
        <w:rPr>
          <w:sz w:val="23"/>
          <w:szCs w:val="23"/>
        </w:rPr>
        <w:t xml:space="preserve">26 Weeks Clinic Service - The overseeing pathologist is responsible for teaching students appropriate necropsy technique, application of pathology knowledge, how to perform an appropriate diagnostic work up, review and critical feedback of necropsy reports, biopsy and necropsy histopathology rounds, and moderating weekly gross pathology rounds. I estimate that for each week on necropsy rotation, I have an average of approximately 15hrs of direct student interaction. </w:t>
      </w:r>
    </w:p>
    <w:p w14:paraId="7F042AC5" w14:textId="77777777" w:rsidR="004B5F69" w:rsidRDefault="004B5F69" w:rsidP="00493C89">
      <w:pPr>
        <w:rPr>
          <w:sz w:val="23"/>
          <w:szCs w:val="23"/>
        </w:rPr>
      </w:pPr>
    </w:p>
    <w:p w14:paraId="5C928079" w14:textId="6610D8A8" w:rsidR="00201D32" w:rsidRPr="00201D32" w:rsidRDefault="00201D32" w:rsidP="00493C89">
      <w:pPr>
        <w:rPr>
          <w:b/>
          <w:bCs/>
          <w:sz w:val="23"/>
          <w:szCs w:val="23"/>
        </w:rPr>
      </w:pPr>
      <w:r w:rsidRPr="00201D32">
        <w:rPr>
          <w:b/>
          <w:bCs/>
          <w:sz w:val="23"/>
          <w:szCs w:val="23"/>
        </w:rPr>
        <w:t>Mentoring and Advising</w:t>
      </w:r>
    </w:p>
    <w:p w14:paraId="2F548D8F" w14:textId="59C76956" w:rsidR="00201D32" w:rsidRDefault="00201D32" w:rsidP="00493C89">
      <w:pPr>
        <w:rPr>
          <w:sz w:val="23"/>
          <w:szCs w:val="23"/>
        </w:rPr>
      </w:pPr>
    </w:p>
    <w:p w14:paraId="456C53ED" w14:textId="79E17365" w:rsidR="00A81177" w:rsidRPr="00A03889" w:rsidRDefault="00A81177" w:rsidP="00A81177">
      <w:pPr>
        <w:pStyle w:val="Default"/>
        <w:rPr>
          <w:b/>
          <w:bCs/>
          <w:sz w:val="22"/>
          <w:szCs w:val="22"/>
        </w:rPr>
      </w:pPr>
      <w:r w:rsidRPr="00A03889">
        <w:rPr>
          <w:b/>
          <w:bCs/>
          <w:sz w:val="22"/>
          <w:szCs w:val="22"/>
        </w:rPr>
        <w:t xml:space="preserve">MyState University Residency Program Director (2015-present) </w:t>
      </w:r>
    </w:p>
    <w:p w14:paraId="67DC8875" w14:textId="77777777" w:rsidR="00A81177" w:rsidRPr="00A03889" w:rsidRDefault="00A81177" w:rsidP="00A81177">
      <w:pPr>
        <w:pStyle w:val="Default"/>
        <w:rPr>
          <w:sz w:val="22"/>
          <w:szCs w:val="22"/>
        </w:rPr>
      </w:pPr>
      <w:r w:rsidRPr="00A03889">
        <w:rPr>
          <w:sz w:val="22"/>
          <w:szCs w:val="22"/>
        </w:rPr>
        <w:t xml:space="preserve">In this role I am responsible for: </w:t>
      </w:r>
    </w:p>
    <w:p w14:paraId="126BD6C9" w14:textId="77777777" w:rsidR="00A81177" w:rsidRPr="00A03889" w:rsidRDefault="00A81177" w:rsidP="00A81177">
      <w:pPr>
        <w:pStyle w:val="Default"/>
        <w:numPr>
          <w:ilvl w:val="0"/>
          <w:numId w:val="7"/>
        </w:numPr>
        <w:rPr>
          <w:sz w:val="22"/>
          <w:szCs w:val="22"/>
        </w:rPr>
      </w:pPr>
      <w:r w:rsidRPr="00A03889">
        <w:rPr>
          <w:sz w:val="22"/>
          <w:szCs w:val="22"/>
        </w:rPr>
        <w:t xml:space="preserve">Collecting and assimilating faculty – resident feedback </w:t>
      </w:r>
    </w:p>
    <w:p w14:paraId="4E1B8E2C" w14:textId="77777777" w:rsidR="00A81177" w:rsidRPr="00A03889" w:rsidRDefault="00A81177" w:rsidP="00A81177">
      <w:pPr>
        <w:pStyle w:val="Default"/>
        <w:numPr>
          <w:ilvl w:val="0"/>
          <w:numId w:val="7"/>
        </w:numPr>
        <w:rPr>
          <w:sz w:val="22"/>
          <w:szCs w:val="22"/>
        </w:rPr>
      </w:pPr>
      <w:r w:rsidRPr="00A03889">
        <w:rPr>
          <w:sz w:val="22"/>
          <w:szCs w:val="22"/>
        </w:rPr>
        <w:t xml:space="preserve">Ensuring transparent faculty - resident expectations </w:t>
      </w:r>
    </w:p>
    <w:p w14:paraId="122A0DD2" w14:textId="77777777" w:rsidR="00A81177" w:rsidRPr="00A03889" w:rsidRDefault="00A81177" w:rsidP="00A81177">
      <w:pPr>
        <w:pStyle w:val="Default"/>
        <w:numPr>
          <w:ilvl w:val="0"/>
          <w:numId w:val="7"/>
        </w:numPr>
        <w:rPr>
          <w:sz w:val="22"/>
          <w:szCs w:val="22"/>
        </w:rPr>
      </w:pPr>
      <w:r w:rsidRPr="00A03889">
        <w:rPr>
          <w:sz w:val="22"/>
          <w:szCs w:val="22"/>
        </w:rPr>
        <w:t xml:space="preserve">Primary faculty liaison for collecting resident programmatic concerns </w:t>
      </w:r>
    </w:p>
    <w:p w14:paraId="7260F0FA" w14:textId="77777777" w:rsidR="00A81177" w:rsidRPr="00A03889" w:rsidRDefault="00A81177" w:rsidP="00A81177">
      <w:pPr>
        <w:pStyle w:val="Default"/>
        <w:numPr>
          <w:ilvl w:val="0"/>
          <w:numId w:val="7"/>
        </w:numPr>
        <w:rPr>
          <w:sz w:val="22"/>
          <w:szCs w:val="22"/>
        </w:rPr>
      </w:pPr>
      <w:r w:rsidRPr="00A03889">
        <w:rPr>
          <w:sz w:val="22"/>
          <w:szCs w:val="22"/>
        </w:rPr>
        <w:t xml:space="preserve">Delivering constructive feedback during bi-annual resident reviews </w:t>
      </w:r>
    </w:p>
    <w:p w14:paraId="0C098FCC" w14:textId="77777777" w:rsidR="00A81177" w:rsidRPr="00A03889" w:rsidRDefault="00A81177" w:rsidP="00A81177">
      <w:pPr>
        <w:pStyle w:val="Default"/>
        <w:numPr>
          <w:ilvl w:val="0"/>
          <w:numId w:val="7"/>
        </w:numPr>
        <w:rPr>
          <w:sz w:val="22"/>
          <w:szCs w:val="22"/>
        </w:rPr>
      </w:pPr>
      <w:r w:rsidRPr="00A03889">
        <w:rPr>
          <w:sz w:val="22"/>
          <w:szCs w:val="22"/>
        </w:rPr>
        <w:lastRenderedPageBreak/>
        <w:t xml:space="preserve">Compiling data from quarterly histology quizzes and fortnightly gross quizzes. This formative residency assessment helps to inform the residents of their progress through the program; it also helps the faculty reflect upon the efficacy of their teaching </w:t>
      </w:r>
    </w:p>
    <w:p w14:paraId="65DE4B04" w14:textId="77777777" w:rsidR="00A81177" w:rsidRPr="00A03889" w:rsidRDefault="00A81177" w:rsidP="00A81177">
      <w:pPr>
        <w:pStyle w:val="Default"/>
        <w:numPr>
          <w:ilvl w:val="0"/>
          <w:numId w:val="7"/>
        </w:numPr>
        <w:rPr>
          <w:sz w:val="22"/>
          <w:szCs w:val="22"/>
        </w:rPr>
      </w:pPr>
      <w:r w:rsidRPr="00A03889">
        <w:rPr>
          <w:sz w:val="22"/>
          <w:szCs w:val="22"/>
        </w:rPr>
        <w:t>Annual selection of incoming residents (shared with a colleague)</w:t>
      </w:r>
    </w:p>
    <w:p w14:paraId="1BF0C45A" w14:textId="77777777" w:rsidR="00A81177" w:rsidRPr="00A03889" w:rsidRDefault="00A81177" w:rsidP="00A81177">
      <w:pPr>
        <w:pStyle w:val="Default"/>
        <w:rPr>
          <w:sz w:val="22"/>
          <w:szCs w:val="22"/>
        </w:rPr>
      </w:pPr>
    </w:p>
    <w:p w14:paraId="7EA979BF" w14:textId="77777777" w:rsidR="00A81177" w:rsidRPr="00A03889" w:rsidRDefault="00A81177" w:rsidP="00A81177">
      <w:pPr>
        <w:pStyle w:val="Default"/>
        <w:rPr>
          <w:sz w:val="22"/>
          <w:szCs w:val="22"/>
        </w:rPr>
      </w:pPr>
      <w:r w:rsidRPr="00A03889">
        <w:rPr>
          <w:sz w:val="22"/>
          <w:szCs w:val="22"/>
        </w:rPr>
        <w:t xml:space="preserve">Since assuming this role, I have overseen the following outcomes: </w:t>
      </w:r>
    </w:p>
    <w:p w14:paraId="46B09869" w14:textId="77777777" w:rsidR="00A81177" w:rsidRPr="00A03889" w:rsidRDefault="00A81177" w:rsidP="00A81177">
      <w:pPr>
        <w:pStyle w:val="Default"/>
        <w:numPr>
          <w:ilvl w:val="0"/>
          <w:numId w:val="8"/>
        </w:numPr>
        <w:rPr>
          <w:sz w:val="22"/>
          <w:szCs w:val="22"/>
        </w:rPr>
      </w:pPr>
      <w:r w:rsidRPr="00A03889">
        <w:rPr>
          <w:sz w:val="22"/>
          <w:szCs w:val="22"/>
        </w:rPr>
        <w:t xml:space="preserve">A new memorandum of understanding, serving to clearly define residency expectations </w:t>
      </w:r>
    </w:p>
    <w:p w14:paraId="7FD3D014" w14:textId="77777777" w:rsidR="00A81177" w:rsidRPr="00A03889" w:rsidRDefault="00A81177" w:rsidP="00A81177">
      <w:pPr>
        <w:pStyle w:val="Default"/>
        <w:numPr>
          <w:ilvl w:val="0"/>
          <w:numId w:val="8"/>
        </w:numPr>
        <w:rPr>
          <w:sz w:val="22"/>
          <w:szCs w:val="22"/>
        </w:rPr>
      </w:pPr>
      <w:r w:rsidRPr="00A03889">
        <w:rPr>
          <w:sz w:val="22"/>
          <w:szCs w:val="22"/>
        </w:rPr>
        <w:t xml:space="preserve">Implement a transition in resident case load that will enhance trainee autonomy </w:t>
      </w:r>
    </w:p>
    <w:p w14:paraId="7BE28A98" w14:textId="77777777" w:rsidR="00A81177" w:rsidRPr="00A03889" w:rsidRDefault="00A81177" w:rsidP="00A81177">
      <w:pPr>
        <w:pStyle w:val="Default"/>
        <w:numPr>
          <w:ilvl w:val="0"/>
          <w:numId w:val="8"/>
        </w:numPr>
        <w:rPr>
          <w:sz w:val="22"/>
          <w:szCs w:val="22"/>
        </w:rPr>
      </w:pPr>
      <w:r w:rsidRPr="00A03889">
        <w:rPr>
          <w:sz w:val="22"/>
          <w:szCs w:val="22"/>
        </w:rPr>
        <w:t xml:space="preserve">Advance resident research productivity (personal contributions towards published resident research are listed elsewhere). </w:t>
      </w:r>
    </w:p>
    <w:p w14:paraId="414FA704" w14:textId="77777777" w:rsidR="00A81177" w:rsidRDefault="00A81177" w:rsidP="00201D32">
      <w:pPr>
        <w:pStyle w:val="Default"/>
        <w:rPr>
          <w:b/>
          <w:bCs/>
          <w:sz w:val="23"/>
          <w:szCs w:val="23"/>
        </w:rPr>
      </w:pPr>
    </w:p>
    <w:p w14:paraId="3DEEA218" w14:textId="3CEBE8D2" w:rsidR="00201D32" w:rsidRDefault="00201D32" w:rsidP="00201D32">
      <w:pPr>
        <w:pStyle w:val="Default"/>
        <w:rPr>
          <w:sz w:val="23"/>
          <w:szCs w:val="23"/>
        </w:rPr>
      </w:pPr>
      <w:r>
        <w:rPr>
          <w:b/>
          <w:bCs/>
          <w:sz w:val="23"/>
          <w:szCs w:val="23"/>
        </w:rPr>
        <w:t xml:space="preserve">Residents and Graduate Students </w:t>
      </w:r>
    </w:p>
    <w:p w14:paraId="06CD3CE7" w14:textId="77777777" w:rsidR="00201D32" w:rsidRDefault="00201D32" w:rsidP="00201D32">
      <w:pPr>
        <w:pStyle w:val="Default"/>
        <w:rPr>
          <w:sz w:val="23"/>
          <w:szCs w:val="23"/>
        </w:rPr>
      </w:pPr>
      <w:r>
        <w:rPr>
          <w:sz w:val="23"/>
          <w:szCs w:val="23"/>
        </w:rPr>
        <w:t xml:space="preserve">Since attaining board certification in, I have contributed to mentoring 22 veterinary pathology residents. I have had extensive, one-on one training interactions (&gt;200hrs per resident over the course of their residency) with those marked with a *. </w:t>
      </w:r>
    </w:p>
    <w:p w14:paraId="0AA616A7" w14:textId="77777777" w:rsidR="00201D32" w:rsidRDefault="00201D32" w:rsidP="00201D32">
      <w:pPr>
        <w:pStyle w:val="Default"/>
        <w:rPr>
          <w:sz w:val="23"/>
          <w:szCs w:val="23"/>
        </w:rPr>
      </w:pPr>
      <w:r>
        <w:rPr>
          <w:sz w:val="23"/>
          <w:szCs w:val="23"/>
        </w:rPr>
        <w:t xml:space="preserve">In training residents, I am part of a team of five full-time pathologists responsible for preparing students for a career as an anatomic pathologist. Specifically, my role as resident instructor includes: </w:t>
      </w:r>
    </w:p>
    <w:p w14:paraId="20BFC901" w14:textId="5914D1C4" w:rsidR="00201D32" w:rsidRDefault="00201D32" w:rsidP="00201D32">
      <w:pPr>
        <w:pStyle w:val="Default"/>
        <w:rPr>
          <w:sz w:val="23"/>
          <w:szCs w:val="23"/>
        </w:rPr>
      </w:pPr>
      <w:r>
        <w:rPr>
          <w:sz w:val="23"/>
          <w:szCs w:val="23"/>
        </w:rPr>
        <w:t xml:space="preserve">• Direct supervision of approximately 24% of all resident OVDL cases (see graph) </w:t>
      </w:r>
    </w:p>
    <w:p w14:paraId="788EF803" w14:textId="0EC03196" w:rsidR="00201D32" w:rsidRDefault="00201D32" w:rsidP="00201D32">
      <w:pPr>
        <w:pStyle w:val="Default"/>
        <w:rPr>
          <w:sz w:val="23"/>
          <w:szCs w:val="23"/>
        </w:rPr>
      </w:pPr>
      <w:r>
        <w:rPr>
          <w:sz w:val="23"/>
          <w:szCs w:val="23"/>
        </w:rPr>
        <w:t xml:space="preserve">• Review all necropsy and biopsy cases one-on-one at the microscope </w:t>
      </w:r>
    </w:p>
    <w:p w14:paraId="1FCD8453" w14:textId="7E3AF1C0" w:rsidR="00201D32" w:rsidRDefault="00201D32" w:rsidP="00201D32">
      <w:pPr>
        <w:pStyle w:val="Default"/>
        <w:rPr>
          <w:sz w:val="23"/>
          <w:szCs w:val="23"/>
        </w:rPr>
      </w:pPr>
      <w:r>
        <w:rPr>
          <w:sz w:val="23"/>
          <w:szCs w:val="23"/>
        </w:rPr>
        <w:t xml:space="preserve">• Critical feedback on all diagnostic reports </w:t>
      </w:r>
    </w:p>
    <w:p w14:paraId="2A5A3A19" w14:textId="36593DAC" w:rsidR="00201D32" w:rsidRDefault="00201D32" w:rsidP="00201D32">
      <w:pPr>
        <w:pStyle w:val="Default"/>
        <w:rPr>
          <w:sz w:val="23"/>
          <w:szCs w:val="23"/>
        </w:rPr>
      </w:pPr>
      <w:r>
        <w:rPr>
          <w:sz w:val="23"/>
          <w:szCs w:val="23"/>
        </w:rPr>
        <w:t xml:space="preserve">• Participation in weekly diagnostic pathology rounds </w:t>
      </w:r>
    </w:p>
    <w:p w14:paraId="627391AB" w14:textId="189FD11E" w:rsidR="00201D32" w:rsidRDefault="00201D32" w:rsidP="00201D32">
      <w:pPr>
        <w:pStyle w:val="Default"/>
        <w:rPr>
          <w:sz w:val="23"/>
          <w:szCs w:val="23"/>
        </w:rPr>
      </w:pPr>
      <w:r>
        <w:rPr>
          <w:sz w:val="23"/>
          <w:szCs w:val="23"/>
        </w:rPr>
        <w:t xml:space="preserve">• Participation in Joint Pathology Conference (resident) slide rounds </w:t>
      </w:r>
    </w:p>
    <w:p w14:paraId="06A83CFE" w14:textId="46263960" w:rsidR="00201D32" w:rsidRDefault="00201D32" w:rsidP="00201D32">
      <w:pPr>
        <w:pStyle w:val="Default"/>
        <w:rPr>
          <w:sz w:val="23"/>
          <w:szCs w:val="23"/>
        </w:rPr>
      </w:pPr>
      <w:r>
        <w:rPr>
          <w:sz w:val="23"/>
          <w:szCs w:val="23"/>
        </w:rPr>
        <w:t xml:space="preserve">• Faculty co-moderator of surgery-oncology-pathology rounds </w:t>
      </w:r>
    </w:p>
    <w:p w14:paraId="7F389704" w14:textId="4373EAAC" w:rsidR="00201D32" w:rsidRDefault="00201D32" w:rsidP="00201D32">
      <w:pPr>
        <w:pStyle w:val="Default"/>
        <w:rPr>
          <w:sz w:val="23"/>
          <w:szCs w:val="23"/>
        </w:rPr>
      </w:pPr>
      <w:r>
        <w:rPr>
          <w:sz w:val="23"/>
          <w:szCs w:val="23"/>
        </w:rPr>
        <w:t xml:space="preserve">• Primary faculty moderator of </w:t>
      </w:r>
      <w:proofErr w:type="spellStart"/>
      <w:r>
        <w:rPr>
          <w:sz w:val="23"/>
          <w:szCs w:val="23"/>
        </w:rPr>
        <w:t>cardiopathology</w:t>
      </w:r>
      <w:proofErr w:type="spellEnd"/>
      <w:r>
        <w:rPr>
          <w:sz w:val="23"/>
          <w:szCs w:val="23"/>
        </w:rPr>
        <w:t xml:space="preserve"> rounds </w:t>
      </w:r>
    </w:p>
    <w:p w14:paraId="39065DE1" w14:textId="69B474C2" w:rsidR="00201D32" w:rsidRDefault="00201D32" w:rsidP="00201D32">
      <w:pPr>
        <w:pStyle w:val="Default"/>
        <w:rPr>
          <w:sz w:val="23"/>
          <w:szCs w:val="23"/>
        </w:rPr>
      </w:pPr>
      <w:r>
        <w:rPr>
          <w:sz w:val="23"/>
          <w:szCs w:val="23"/>
        </w:rPr>
        <w:t>• Journal club review (activity ceased in 201</w:t>
      </w:r>
      <w:r w:rsidR="00C959DD">
        <w:rPr>
          <w:sz w:val="23"/>
          <w:szCs w:val="23"/>
        </w:rPr>
        <w:t>7</w:t>
      </w:r>
      <w:r>
        <w:rPr>
          <w:sz w:val="23"/>
          <w:szCs w:val="23"/>
        </w:rPr>
        <w:t xml:space="preserve">) </w:t>
      </w:r>
    </w:p>
    <w:p w14:paraId="444C4A18" w14:textId="51FF8ED6" w:rsidR="00201D32" w:rsidRDefault="00201D32" w:rsidP="00201D32">
      <w:pPr>
        <w:pStyle w:val="Default"/>
        <w:rPr>
          <w:sz w:val="23"/>
          <w:szCs w:val="23"/>
        </w:rPr>
      </w:pPr>
      <w:r>
        <w:rPr>
          <w:sz w:val="23"/>
          <w:szCs w:val="23"/>
        </w:rPr>
        <w:t xml:space="preserve">• Mock gross and histopathology slide exams </w:t>
      </w:r>
    </w:p>
    <w:p w14:paraId="3DC34DE4" w14:textId="5417791D" w:rsidR="00201D32" w:rsidRDefault="00201D32" w:rsidP="00201D32">
      <w:pPr>
        <w:pStyle w:val="Default"/>
        <w:rPr>
          <w:sz w:val="23"/>
          <w:szCs w:val="23"/>
        </w:rPr>
      </w:pPr>
      <w:r>
        <w:rPr>
          <w:sz w:val="23"/>
          <w:szCs w:val="23"/>
        </w:rPr>
        <w:t xml:space="preserve">• Mentor for resident research projects (see scholarly activity) </w:t>
      </w:r>
    </w:p>
    <w:p w14:paraId="088FEF23" w14:textId="77777777" w:rsidR="00201D32" w:rsidRDefault="00201D32" w:rsidP="00201D32">
      <w:pPr>
        <w:pStyle w:val="Default"/>
        <w:rPr>
          <w:sz w:val="23"/>
          <w:szCs w:val="23"/>
        </w:rPr>
      </w:pPr>
    </w:p>
    <w:p w14:paraId="69CA9127" w14:textId="77777777" w:rsidR="00201D32" w:rsidRDefault="00201D32" w:rsidP="00201D32">
      <w:pPr>
        <w:pStyle w:val="Default"/>
        <w:rPr>
          <w:sz w:val="23"/>
          <w:szCs w:val="23"/>
        </w:rPr>
      </w:pPr>
      <w:r>
        <w:rPr>
          <w:i/>
          <w:iCs/>
          <w:sz w:val="23"/>
          <w:szCs w:val="23"/>
        </w:rPr>
        <w:t xml:space="preserve">Outcome measures: </w:t>
      </w:r>
    </w:p>
    <w:p w14:paraId="1B2F7D0E" w14:textId="238E316B" w:rsidR="00201D32" w:rsidRDefault="00201D32" w:rsidP="00201D32">
      <w:pPr>
        <w:pStyle w:val="Default"/>
        <w:rPr>
          <w:sz w:val="23"/>
          <w:szCs w:val="23"/>
        </w:rPr>
      </w:pPr>
      <w:r>
        <w:rPr>
          <w:sz w:val="23"/>
          <w:szCs w:val="23"/>
        </w:rPr>
        <w:t xml:space="preserve">• 19/19 completed residency training and 16/19 are now Diplomates of the American College of Veterinary Pathology (DACVP). Trainees have pursued diverse careers in diagnostic pathology, academia, biopharmaceuticals and contract research organizations. </w:t>
      </w:r>
    </w:p>
    <w:p w14:paraId="07DD4D8B" w14:textId="77777777" w:rsidR="00201D32" w:rsidRDefault="00201D32" w:rsidP="00201D32">
      <w:pPr>
        <w:pStyle w:val="Default"/>
        <w:rPr>
          <w:sz w:val="23"/>
          <w:szCs w:val="23"/>
        </w:rPr>
      </w:pPr>
    </w:p>
    <w:p w14:paraId="4FF47D99" w14:textId="210A8E38" w:rsidR="00201D32" w:rsidRDefault="00201D32" w:rsidP="00201D32">
      <w:pPr>
        <w:pStyle w:val="Default"/>
        <w:rPr>
          <w:sz w:val="23"/>
          <w:szCs w:val="23"/>
        </w:rPr>
      </w:pPr>
      <w:r>
        <w:rPr>
          <w:sz w:val="23"/>
          <w:szCs w:val="23"/>
        </w:rPr>
        <w:t xml:space="preserve">• See scholarly activity for evidence of my role as a mentor, culminating in successful peer-reviewed publication of resident research. </w:t>
      </w:r>
    </w:p>
    <w:p w14:paraId="6E35299C" w14:textId="7CF48BF9" w:rsidR="00201D32" w:rsidRDefault="00201D32" w:rsidP="00201D32">
      <w:pPr>
        <w:pStyle w:val="Default"/>
        <w:rPr>
          <w:sz w:val="23"/>
          <w:szCs w:val="23"/>
        </w:rPr>
      </w:pPr>
      <w:r>
        <w:rPr>
          <w:sz w:val="23"/>
          <w:szCs w:val="23"/>
        </w:rPr>
        <w:t>• At My</w:t>
      </w:r>
      <w:r w:rsidR="00D86049">
        <w:rPr>
          <w:sz w:val="23"/>
          <w:szCs w:val="23"/>
        </w:rPr>
        <w:t>State</w:t>
      </w:r>
      <w:r>
        <w:rPr>
          <w:sz w:val="23"/>
          <w:szCs w:val="23"/>
        </w:rPr>
        <w:t xml:space="preserve"> University I have implemented a strategy to track resident diagnostic progress over the course of three years. Since February 2017 I have compiled data from weekly pathology quizzes (administered by a colleague) and quarterly histology quizzes (administered by me). By tracking these formative assessments, residents are able to measure their progress through the program; it also helps the faculty reflect upon the efficacy of their teaching and identify areas of programmatic improvement </w:t>
      </w:r>
    </w:p>
    <w:p w14:paraId="088A334C" w14:textId="77777777" w:rsidR="00201D32" w:rsidRDefault="00201D32" w:rsidP="00201D32">
      <w:pPr>
        <w:pStyle w:val="Default"/>
        <w:rPr>
          <w:sz w:val="23"/>
          <w:szCs w:val="23"/>
        </w:rPr>
      </w:pPr>
    </w:p>
    <w:p w14:paraId="38DE9432" w14:textId="65F88EA2" w:rsidR="00201D32" w:rsidRDefault="00201D32" w:rsidP="00201D32">
      <w:pPr>
        <w:pStyle w:val="Default"/>
        <w:rPr>
          <w:sz w:val="23"/>
          <w:szCs w:val="23"/>
        </w:rPr>
      </w:pPr>
      <w:r>
        <w:rPr>
          <w:sz w:val="23"/>
          <w:szCs w:val="23"/>
        </w:rPr>
        <w:t>I have been active in the training of the following residents</w:t>
      </w:r>
      <w:r w:rsidR="00A4039A">
        <w:rPr>
          <w:sz w:val="23"/>
          <w:szCs w:val="23"/>
        </w:rPr>
        <w:t xml:space="preserve"> during the period of this review.</w:t>
      </w:r>
      <w:r>
        <w:rPr>
          <w:sz w:val="23"/>
          <w:szCs w:val="23"/>
        </w:rPr>
        <w:t xml:space="preserve"> (* indicates primary advisor): </w:t>
      </w:r>
    </w:p>
    <w:p w14:paraId="4DE814BC" w14:textId="30163E96" w:rsidR="00201D32" w:rsidRDefault="00201D32" w:rsidP="00201D32">
      <w:pPr>
        <w:pStyle w:val="Default"/>
        <w:rPr>
          <w:sz w:val="23"/>
          <w:szCs w:val="23"/>
        </w:rPr>
      </w:pPr>
      <w:r>
        <w:rPr>
          <w:sz w:val="23"/>
          <w:szCs w:val="23"/>
        </w:rPr>
        <w:t>KAH DVM: June 201</w:t>
      </w:r>
      <w:r w:rsidR="00C959DD">
        <w:rPr>
          <w:sz w:val="23"/>
          <w:szCs w:val="23"/>
        </w:rPr>
        <w:t>6</w:t>
      </w:r>
      <w:r>
        <w:rPr>
          <w:sz w:val="23"/>
          <w:szCs w:val="23"/>
        </w:rPr>
        <w:t>-September 201</w:t>
      </w:r>
      <w:r w:rsidR="00C959DD">
        <w:rPr>
          <w:sz w:val="23"/>
          <w:szCs w:val="23"/>
        </w:rPr>
        <w:t>6</w:t>
      </w:r>
      <w:r>
        <w:rPr>
          <w:sz w:val="23"/>
          <w:szCs w:val="23"/>
        </w:rPr>
        <w:t xml:space="preserve"> CO (Academia) </w:t>
      </w:r>
    </w:p>
    <w:p w14:paraId="5B705094" w14:textId="3CE8BD16" w:rsidR="00201D32" w:rsidRDefault="00201D32" w:rsidP="00201D32">
      <w:pPr>
        <w:pStyle w:val="Default"/>
        <w:rPr>
          <w:sz w:val="23"/>
          <w:szCs w:val="23"/>
        </w:rPr>
      </w:pPr>
      <w:r>
        <w:rPr>
          <w:sz w:val="23"/>
          <w:szCs w:val="23"/>
        </w:rPr>
        <w:t>IDK* DVM: June 201</w:t>
      </w:r>
      <w:r w:rsidR="00C959DD">
        <w:rPr>
          <w:sz w:val="23"/>
          <w:szCs w:val="23"/>
        </w:rPr>
        <w:t>6</w:t>
      </w:r>
      <w:r>
        <w:rPr>
          <w:sz w:val="23"/>
          <w:szCs w:val="23"/>
        </w:rPr>
        <w:t>-June 201</w:t>
      </w:r>
      <w:r w:rsidR="00C959DD">
        <w:rPr>
          <w:sz w:val="23"/>
          <w:szCs w:val="23"/>
        </w:rPr>
        <w:t>8</w:t>
      </w:r>
      <w:r>
        <w:rPr>
          <w:sz w:val="23"/>
          <w:szCs w:val="23"/>
        </w:rPr>
        <w:t xml:space="preserve"> (Academia) </w:t>
      </w:r>
    </w:p>
    <w:p w14:paraId="7ED02743" w14:textId="55ECD172" w:rsidR="00201D32" w:rsidRDefault="00201D32" w:rsidP="00201D32">
      <w:pPr>
        <w:pStyle w:val="Default"/>
        <w:rPr>
          <w:sz w:val="23"/>
          <w:szCs w:val="23"/>
        </w:rPr>
      </w:pPr>
      <w:r>
        <w:rPr>
          <w:sz w:val="23"/>
          <w:szCs w:val="23"/>
        </w:rPr>
        <w:t>PGK* DVM, PhD: June 201</w:t>
      </w:r>
      <w:r w:rsidR="00C959DD">
        <w:rPr>
          <w:sz w:val="23"/>
          <w:szCs w:val="23"/>
        </w:rPr>
        <w:t>6</w:t>
      </w:r>
      <w:r>
        <w:rPr>
          <w:sz w:val="23"/>
          <w:szCs w:val="23"/>
        </w:rPr>
        <w:t>-201</w:t>
      </w:r>
      <w:r w:rsidR="00C959DD">
        <w:rPr>
          <w:sz w:val="23"/>
          <w:szCs w:val="23"/>
        </w:rPr>
        <w:t>9</w:t>
      </w:r>
      <w:r>
        <w:rPr>
          <w:sz w:val="23"/>
          <w:szCs w:val="23"/>
        </w:rPr>
        <w:t xml:space="preserve"> (Academia) </w:t>
      </w:r>
    </w:p>
    <w:p w14:paraId="127F2BF4" w14:textId="6968088D" w:rsidR="00201D32" w:rsidRDefault="00201D32" w:rsidP="00201D32">
      <w:pPr>
        <w:pStyle w:val="Default"/>
        <w:rPr>
          <w:sz w:val="23"/>
          <w:szCs w:val="23"/>
        </w:rPr>
      </w:pPr>
      <w:r>
        <w:rPr>
          <w:sz w:val="23"/>
          <w:szCs w:val="23"/>
        </w:rPr>
        <w:t>CDD* DVM, PhD: June 201</w:t>
      </w:r>
      <w:r w:rsidR="00C959DD">
        <w:rPr>
          <w:sz w:val="23"/>
          <w:szCs w:val="23"/>
        </w:rPr>
        <w:t>7</w:t>
      </w:r>
      <w:r>
        <w:rPr>
          <w:sz w:val="23"/>
          <w:szCs w:val="23"/>
        </w:rPr>
        <w:t>-20</w:t>
      </w:r>
      <w:r w:rsidR="00C959DD">
        <w:rPr>
          <w:sz w:val="23"/>
          <w:szCs w:val="23"/>
        </w:rPr>
        <w:t>20</w:t>
      </w:r>
      <w:r>
        <w:rPr>
          <w:sz w:val="23"/>
          <w:szCs w:val="23"/>
        </w:rPr>
        <w:t xml:space="preserve"> (Academia) </w:t>
      </w:r>
    </w:p>
    <w:p w14:paraId="33C5F7CC" w14:textId="1D548ED6" w:rsidR="00201D32" w:rsidRDefault="00201D32" w:rsidP="00201D32">
      <w:pPr>
        <w:pStyle w:val="Default"/>
        <w:rPr>
          <w:sz w:val="23"/>
          <w:szCs w:val="23"/>
        </w:rPr>
      </w:pPr>
      <w:r>
        <w:rPr>
          <w:sz w:val="23"/>
          <w:szCs w:val="23"/>
        </w:rPr>
        <w:t>DMV* DVM: June 201</w:t>
      </w:r>
      <w:r w:rsidR="00C959DD">
        <w:rPr>
          <w:sz w:val="23"/>
          <w:szCs w:val="23"/>
        </w:rPr>
        <w:t>8</w:t>
      </w:r>
      <w:r>
        <w:rPr>
          <w:sz w:val="23"/>
          <w:szCs w:val="23"/>
        </w:rPr>
        <w:t>-</w:t>
      </w:r>
      <w:r w:rsidR="00C959DD">
        <w:rPr>
          <w:sz w:val="23"/>
          <w:szCs w:val="23"/>
        </w:rPr>
        <w:t>2021</w:t>
      </w:r>
      <w:r>
        <w:rPr>
          <w:sz w:val="23"/>
          <w:szCs w:val="23"/>
        </w:rPr>
        <w:t xml:space="preserve"> </w:t>
      </w:r>
      <w:r w:rsidR="00C959DD">
        <w:rPr>
          <w:sz w:val="23"/>
          <w:szCs w:val="23"/>
        </w:rPr>
        <w:t>(Industry)</w:t>
      </w:r>
    </w:p>
    <w:p w14:paraId="4CC023E0" w14:textId="59D10C69" w:rsidR="00201D32" w:rsidRDefault="00201D32" w:rsidP="00201D32">
      <w:pPr>
        <w:pStyle w:val="Default"/>
        <w:rPr>
          <w:sz w:val="23"/>
          <w:szCs w:val="23"/>
        </w:rPr>
      </w:pPr>
      <w:r>
        <w:rPr>
          <w:sz w:val="23"/>
          <w:szCs w:val="23"/>
        </w:rPr>
        <w:t>WON* DVM: June 201</w:t>
      </w:r>
      <w:r w:rsidR="00C959DD">
        <w:rPr>
          <w:sz w:val="23"/>
          <w:szCs w:val="23"/>
        </w:rPr>
        <w:t>9</w:t>
      </w:r>
      <w:r>
        <w:rPr>
          <w:sz w:val="23"/>
          <w:szCs w:val="23"/>
        </w:rPr>
        <w:t xml:space="preserve">-present </w:t>
      </w:r>
    </w:p>
    <w:p w14:paraId="022D2F41" w14:textId="77777777" w:rsidR="00201D32" w:rsidRDefault="00201D32" w:rsidP="00201D32">
      <w:pPr>
        <w:rPr>
          <w:sz w:val="23"/>
          <w:szCs w:val="23"/>
        </w:rPr>
      </w:pPr>
    </w:p>
    <w:p w14:paraId="1A7A9327" w14:textId="77777777" w:rsidR="00201D32" w:rsidRDefault="00201D32" w:rsidP="00201D32">
      <w:pPr>
        <w:pStyle w:val="Default"/>
        <w:rPr>
          <w:sz w:val="23"/>
          <w:szCs w:val="23"/>
        </w:rPr>
      </w:pPr>
      <w:r>
        <w:rPr>
          <w:b/>
          <w:bCs/>
          <w:sz w:val="23"/>
          <w:szCs w:val="23"/>
        </w:rPr>
        <w:t xml:space="preserve">Advising </w:t>
      </w:r>
    </w:p>
    <w:p w14:paraId="6B6BFE08" w14:textId="77777777" w:rsidR="00201D32" w:rsidRPr="00070804" w:rsidRDefault="00201D32" w:rsidP="00201D32">
      <w:pPr>
        <w:pStyle w:val="Default"/>
        <w:rPr>
          <w:sz w:val="23"/>
          <w:szCs w:val="23"/>
        </w:rPr>
      </w:pPr>
      <w:r>
        <w:rPr>
          <w:sz w:val="23"/>
          <w:szCs w:val="23"/>
        </w:rPr>
        <w:t>I volunteer as a faculty mentor for students within My University. To date I have mentored nine veterinary students, providing them with academic and informal advice as needed (</w:t>
      </w:r>
      <w:proofErr w:type="spellStart"/>
      <w:r>
        <w:rPr>
          <w:sz w:val="23"/>
          <w:szCs w:val="23"/>
        </w:rPr>
        <w:t>ie</w:t>
      </w:r>
      <w:proofErr w:type="spellEnd"/>
      <w:r>
        <w:rPr>
          <w:sz w:val="23"/>
          <w:szCs w:val="23"/>
        </w:rPr>
        <w:t>. study guidance, work-life balance, career progression). I was responsible for small group pathology instruction, facilitating external rotations in diverse fields (industry, diagnostic labs, poultry, zoo animal, laboratory animal), advising for residency applications, and writing letters of reference.</w:t>
      </w:r>
    </w:p>
    <w:p w14:paraId="5220DF88" w14:textId="6E0F74E2" w:rsidR="00201D32" w:rsidRDefault="00201D32" w:rsidP="00493C89">
      <w:pPr>
        <w:rPr>
          <w:sz w:val="23"/>
          <w:szCs w:val="23"/>
        </w:rPr>
      </w:pPr>
    </w:p>
    <w:p w14:paraId="258E4D41" w14:textId="72B44749" w:rsidR="00775498" w:rsidRPr="009D5A04" w:rsidRDefault="00775498" w:rsidP="00493C89">
      <w:pPr>
        <w:rPr>
          <w:b/>
          <w:bCs/>
          <w:sz w:val="23"/>
          <w:szCs w:val="23"/>
        </w:rPr>
      </w:pPr>
      <w:r w:rsidRPr="00775498">
        <w:rPr>
          <w:b/>
          <w:bCs/>
          <w:sz w:val="23"/>
          <w:szCs w:val="23"/>
        </w:rPr>
        <w:t>Awards</w:t>
      </w:r>
    </w:p>
    <w:p w14:paraId="30CF8D5A" w14:textId="7779F604" w:rsidR="00775498" w:rsidRDefault="00775498" w:rsidP="00775498">
      <w:r>
        <w:t>20</w:t>
      </w:r>
      <w:r w:rsidR="00C959DD">
        <w:t>20</w:t>
      </w:r>
      <w:r>
        <w:t xml:space="preserve"> – Pathology instructor of the year; This award is given to one of the pathology faculty and is voted upon by the DVM students. The award is for recognition of advising, student engagement and mentoring excellence. </w:t>
      </w:r>
    </w:p>
    <w:p w14:paraId="0D4C3236" w14:textId="77777777" w:rsidR="00A81177" w:rsidRDefault="00A81177" w:rsidP="00493C89">
      <w:pPr>
        <w:pStyle w:val="Default"/>
        <w:rPr>
          <w:b/>
          <w:bCs/>
          <w:sz w:val="23"/>
          <w:szCs w:val="23"/>
        </w:rPr>
      </w:pPr>
    </w:p>
    <w:p w14:paraId="07832B23" w14:textId="77777777" w:rsidR="00A81177" w:rsidRDefault="00A81177" w:rsidP="00493C89">
      <w:pPr>
        <w:pStyle w:val="Default"/>
        <w:rPr>
          <w:b/>
          <w:bCs/>
          <w:sz w:val="23"/>
          <w:szCs w:val="23"/>
        </w:rPr>
      </w:pPr>
    </w:p>
    <w:p w14:paraId="3B6DC52F" w14:textId="4CAAD0B5" w:rsidR="00493C89" w:rsidRDefault="00493C89" w:rsidP="00493C89">
      <w:pPr>
        <w:pStyle w:val="Default"/>
        <w:rPr>
          <w:b/>
          <w:bCs/>
          <w:sz w:val="23"/>
          <w:szCs w:val="23"/>
        </w:rPr>
      </w:pPr>
      <w:r>
        <w:rPr>
          <w:b/>
          <w:bCs/>
          <w:sz w:val="23"/>
          <w:szCs w:val="23"/>
        </w:rPr>
        <w:t xml:space="preserve">Invited Guest Lecturing and Continuing Education </w:t>
      </w:r>
    </w:p>
    <w:p w14:paraId="50159655" w14:textId="77777777" w:rsidR="00D86049" w:rsidRDefault="00D86049" w:rsidP="00493C89">
      <w:pPr>
        <w:pStyle w:val="Default"/>
        <w:rPr>
          <w:sz w:val="23"/>
          <w:szCs w:val="23"/>
        </w:rPr>
      </w:pPr>
    </w:p>
    <w:p w14:paraId="121C381E" w14:textId="5383A3F0" w:rsidR="00493C89" w:rsidRDefault="00493C89" w:rsidP="00493C89">
      <w:pPr>
        <w:pStyle w:val="Default"/>
        <w:rPr>
          <w:sz w:val="23"/>
          <w:szCs w:val="23"/>
        </w:rPr>
      </w:pPr>
      <w:r>
        <w:rPr>
          <w:sz w:val="23"/>
          <w:szCs w:val="23"/>
        </w:rPr>
        <w:t>201</w:t>
      </w:r>
      <w:r w:rsidR="00C959DD">
        <w:rPr>
          <w:sz w:val="23"/>
          <w:szCs w:val="23"/>
        </w:rPr>
        <w:t>9</w:t>
      </w:r>
      <w:r>
        <w:rPr>
          <w:sz w:val="23"/>
          <w:szCs w:val="23"/>
        </w:rPr>
        <w:t xml:space="preserve"> Overview of Cardiovascular Pathology </w:t>
      </w:r>
    </w:p>
    <w:p w14:paraId="5FA188E0" w14:textId="5DD53658" w:rsidR="00493C89" w:rsidRDefault="00493C89" w:rsidP="003F47FC">
      <w:pPr>
        <w:pStyle w:val="Default"/>
        <w:ind w:firstLine="720"/>
        <w:rPr>
          <w:sz w:val="23"/>
          <w:szCs w:val="23"/>
        </w:rPr>
      </w:pPr>
      <w:r>
        <w:rPr>
          <w:sz w:val="23"/>
          <w:szCs w:val="23"/>
        </w:rPr>
        <w:t xml:space="preserve">Invited review at </w:t>
      </w:r>
      <w:r w:rsidR="003A6EDA">
        <w:rPr>
          <w:sz w:val="23"/>
          <w:szCs w:val="23"/>
        </w:rPr>
        <w:t>Somewhere Else</w:t>
      </w:r>
      <w:r>
        <w:rPr>
          <w:sz w:val="23"/>
          <w:szCs w:val="23"/>
        </w:rPr>
        <w:t xml:space="preserve"> University</w:t>
      </w:r>
    </w:p>
    <w:p w14:paraId="530CD922" w14:textId="310E8672" w:rsidR="00493C89" w:rsidRDefault="00493C89" w:rsidP="003F47FC">
      <w:pPr>
        <w:pStyle w:val="Default"/>
        <w:ind w:firstLine="720"/>
        <w:rPr>
          <w:sz w:val="23"/>
          <w:szCs w:val="23"/>
        </w:rPr>
      </w:pPr>
      <w:r>
        <w:rPr>
          <w:sz w:val="23"/>
          <w:szCs w:val="23"/>
        </w:rPr>
        <w:t xml:space="preserve">Attended by cardiology residents and </w:t>
      </w:r>
      <w:r w:rsidR="003A6EDA">
        <w:rPr>
          <w:sz w:val="23"/>
          <w:szCs w:val="23"/>
        </w:rPr>
        <w:t>SE</w:t>
      </w:r>
      <w:r>
        <w:rPr>
          <w:sz w:val="23"/>
          <w:szCs w:val="23"/>
        </w:rPr>
        <w:t>U faculty (approximately 10 people</w:t>
      </w:r>
      <w:r w:rsidR="00775498">
        <w:rPr>
          <w:sz w:val="23"/>
          <w:szCs w:val="23"/>
        </w:rPr>
        <w:t>; 4hrs lecture</w:t>
      </w:r>
      <w:r>
        <w:rPr>
          <w:sz w:val="23"/>
          <w:szCs w:val="23"/>
        </w:rPr>
        <w:t xml:space="preserve">) </w:t>
      </w:r>
    </w:p>
    <w:p w14:paraId="2EF2CC70" w14:textId="1A9899AC" w:rsidR="00493C89" w:rsidRDefault="00493C89" w:rsidP="00493C89">
      <w:pPr>
        <w:pStyle w:val="Default"/>
        <w:rPr>
          <w:sz w:val="23"/>
          <w:szCs w:val="23"/>
        </w:rPr>
      </w:pPr>
      <w:r>
        <w:rPr>
          <w:sz w:val="23"/>
          <w:szCs w:val="23"/>
        </w:rPr>
        <w:t>201</w:t>
      </w:r>
      <w:r w:rsidR="00C959DD">
        <w:rPr>
          <w:sz w:val="23"/>
          <w:szCs w:val="23"/>
        </w:rPr>
        <w:t>6</w:t>
      </w:r>
      <w:r>
        <w:rPr>
          <w:sz w:val="23"/>
          <w:szCs w:val="23"/>
        </w:rPr>
        <w:t xml:space="preserve"> Advanced systemic pathology: Cardiovascular pathology </w:t>
      </w:r>
    </w:p>
    <w:p w14:paraId="630A36AB" w14:textId="49532F24" w:rsidR="00493C89" w:rsidRDefault="003A6EDA" w:rsidP="003F47FC">
      <w:pPr>
        <w:pStyle w:val="Default"/>
        <w:ind w:firstLine="720"/>
        <w:rPr>
          <w:sz w:val="23"/>
          <w:szCs w:val="23"/>
        </w:rPr>
      </w:pPr>
      <w:r>
        <w:rPr>
          <w:sz w:val="23"/>
          <w:szCs w:val="23"/>
        </w:rPr>
        <w:t>A Different</w:t>
      </w:r>
      <w:r w:rsidR="00493C89">
        <w:rPr>
          <w:sz w:val="23"/>
          <w:szCs w:val="23"/>
        </w:rPr>
        <w:t xml:space="preserve"> University </w:t>
      </w:r>
      <w:r w:rsidR="00070804">
        <w:rPr>
          <w:sz w:val="23"/>
          <w:szCs w:val="23"/>
        </w:rPr>
        <w:t>(</w:t>
      </w:r>
      <w:r w:rsidR="00493C89">
        <w:rPr>
          <w:sz w:val="23"/>
          <w:szCs w:val="23"/>
        </w:rPr>
        <w:t>4 residents; 3hrs lecture</w:t>
      </w:r>
      <w:r w:rsidR="00070804">
        <w:rPr>
          <w:sz w:val="23"/>
          <w:szCs w:val="23"/>
        </w:rPr>
        <w:t>)</w:t>
      </w:r>
    </w:p>
    <w:p w14:paraId="174455F7" w14:textId="33A2AF0F" w:rsidR="00775498" w:rsidRDefault="00775498" w:rsidP="003A6EDA">
      <w:pPr>
        <w:pStyle w:val="Default"/>
        <w:rPr>
          <w:sz w:val="23"/>
          <w:szCs w:val="23"/>
        </w:rPr>
      </w:pPr>
    </w:p>
    <w:p w14:paraId="198B0489" w14:textId="77777777" w:rsidR="00A67BCA" w:rsidRDefault="00A67BCA" w:rsidP="00775498">
      <w:pPr>
        <w:pStyle w:val="Default"/>
        <w:rPr>
          <w:b/>
          <w:bCs/>
          <w:sz w:val="23"/>
          <w:szCs w:val="23"/>
        </w:rPr>
      </w:pPr>
    </w:p>
    <w:p w14:paraId="1283245C" w14:textId="77777777" w:rsidR="00A67BCA" w:rsidRDefault="00A67BCA" w:rsidP="00775498">
      <w:pPr>
        <w:pStyle w:val="Default"/>
        <w:rPr>
          <w:b/>
          <w:bCs/>
          <w:sz w:val="23"/>
          <w:szCs w:val="23"/>
        </w:rPr>
      </w:pPr>
    </w:p>
    <w:p w14:paraId="1CC98ACD" w14:textId="77777777" w:rsidR="00A67BCA" w:rsidRDefault="00A67BCA" w:rsidP="00775498">
      <w:pPr>
        <w:pStyle w:val="Default"/>
        <w:rPr>
          <w:b/>
          <w:bCs/>
          <w:sz w:val="23"/>
          <w:szCs w:val="23"/>
        </w:rPr>
      </w:pPr>
    </w:p>
    <w:p w14:paraId="40F7F8D5" w14:textId="4C16ABCC" w:rsidR="00775498" w:rsidRPr="00746A13" w:rsidRDefault="00775498" w:rsidP="00775498">
      <w:pPr>
        <w:pStyle w:val="Default"/>
        <w:rPr>
          <w:b/>
          <w:bCs/>
          <w:sz w:val="23"/>
          <w:szCs w:val="23"/>
        </w:rPr>
      </w:pPr>
      <w:r w:rsidRPr="00746A13">
        <w:rPr>
          <w:b/>
          <w:bCs/>
          <w:sz w:val="23"/>
          <w:szCs w:val="23"/>
        </w:rPr>
        <w:t>Professional Educational Memberships</w:t>
      </w:r>
    </w:p>
    <w:p w14:paraId="0411E0F8" w14:textId="77777777" w:rsidR="00775498" w:rsidRDefault="00775498" w:rsidP="00775498">
      <w:pPr>
        <w:pStyle w:val="Default"/>
        <w:rPr>
          <w:sz w:val="23"/>
          <w:szCs w:val="23"/>
        </w:rPr>
      </w:pPr>
    </w:p>
    <w:p w14:paraId="3CF0388D" w14:textId="521EAEA7" w:rsidR="00775498" w:rsidRDefault="00775498" w:rsidP="00775498">
      <w:pPr>
        <w:pStyle w:val="Default"/>
        <w:ind w:left="2160" w:hanging="2160"/>
        <w:rPr>
          <w:sz w:val="23"/>
          <w:szCs w:val="23"/>
        </w:rPr>
      </w:pPr>
      <w:r>
        <w:rPr>
          <w:sz w:val="23"/>
          <w:szCs w:val="23"/>
        </w:rPr>
        <w:t xml:space="preserve">2016 – present </w:t>
      </w:r>
      <w:r>
        <w:rPr>
          <w:sz w:val="23"/>
          <w:szCs w:val="23"/>
        </w:rPr>
        <w:tab/>
        <w:t xml:space="preserve">My State University Teaching Academy. The Teaching academy has monthly meetings were speakers from our university or from other institutions discuss ways to more effectively teach and train our students and residents. These sessions are held at noon on Fridays and include educational pedagogy, </w:t>
      </w:r>
      <w:r w:rsidR="00700A72">
        <w:rPr>
          <w:sz w:val="23"/>
          <w:szCs w:val="23"/>
        </w:rPr>
        <w:t>tricks and tips, outcomes assessment, question writing, etc.</w:t>
      </w:r>
    </w:p>
    <w:p w14:paraId="45991109" w14:textId="1C2F5087" w:rsidR="00573C45" w:rsidRDefault="00573C45" w:rsidP="00775498">
      <w:pPr>
        <w:pStyle w:val="Default"/>
        <w:ind w:left="2160" w:hanging="2160"/>
        <w:rPr>
          <w:sz w:val="23"/>
          <w:szCs w:val="23"/>
        </w:rPr>
      </w:pPr>
    </w:p>
    <w:p w14:paraId="5E30FEBE" w14:textId="1F0A68EF" w:rsidR="00573C45" w:rsidRPr="00573C45" w:rsidRDefault="00573C45" w:rsidP="00775498">
      <w:pPr>
        <w:pStyle w:val="Default"/>
        <w:ind w:left="2160" w:hanging="2160"/>
        <w:rPr>
          <w:b/>
          <w:bCs/>
          <w:sz w:val="23"/>
          <w:szCs w:val="23"/>
        </w:rPr>
      </w:pPr>
      <w:r w:rsidRPr="00573C45">
        <w:rPr>
          <w:b/>
          <w:bCs/>
          <w:sz w:val="23"/>
          <w:szCs w:val="23"/>
        </w:rPr>
        <w:t>Academic Service</w:t>
      </w:r>
    </w:p>
    <w:p w14:paraId="6D68616D" w14:textId="586E932C" w:rsidR="00573C45" w:rsidRDefault="00573C45" w:rsidP="00775498">
      <w:pPr>
        <w:pStyle w:val="Default"/>
        <w:ind w:left="2160" w:hanging="2160"/>
        <w:rPr>
          <w:sz w:val="23"/>
          <w:szCs w:val="23"/>
        </w:rPr>
      </w:pPr>
    </w:p>
    <w:p w14:paraId="6485D30D" w14:textId="24581F3E" w:rsidR="00573C45" w:rsidRDefault="00573C45" w:rsidP="00775498">
      <w:pPr>
        <w:pStyle w:val="Default"/>
        <w:ind w:left="2160" w:hanging="2160"/>
        <w:rPr>
          <w:sz w:val="23"/>
          <w:szCs w:val="23"/>
        </w:rPr>
      </w:pPr>
      <w:r>
        <w:rPr>
          <w:sz w:val="23"/>
          <w:szCs w:val="23"/>
        </w:rPr>
        <w:t>201</w:t>
      </w:r>
      <w:r w:rsidR="00C959DD">
        <w:rPr>
          <w:sz w:val="23"/>
          <w:szCs w:val="23"/>
        </w:rPr>
        <w:t>8</w:t>
      </w:r>
      <w:r>
        <w:rPr>
          <w:sz w:val="23"/>
          <w:szCs w:val="23"/>
        </w:rPr>
        <w:t xml:space="preserve"> – 20</w:t>
      </w:r>
      <w:r w:rsidR="00C959DD">
        <w:rPr>
          <w:sz w:val="23"/>
          <w:szCs w:val="23"/>
        </w:rPr>
        <w:t>20</w:t>
      </w:r>
      <w:r>
        <w:rPr>
          <w:sz w:val="23"/>
          <w:szCs w:val="23"/>
        </w:rPr>
        <w:tab/>
        <w:t>Internship Committee – this committee is charged with selecting interns for the veterinary teaching hospital. I am an “outside” committee member that interacts with the interns but does not directly mentor or direct the interns. This committee requires approximately 65 hours of effort each year in advising and selecting interns.</w:t>
      </w:r>
    </w:p>
    <w:p w14:paraId="4AA0F618" w14:textId="77777777" w:rsidR="00573C45" w:rsidRDefault="00573C45" w:rsidP="00775498">
      <w:pPr>
        <w:pStyle w:val="Default"/>
        <w:ind w:left="2160" w:hanging="2160"/>
        <w:rPr>
          <w:sz w:val="23"/>
          <w:szCs w:val="23"/>
        </w:rPr>
      </w:pPr>
    </w:p>
    <w:p w14:paraId="0322B37C" w14:textId="7277A4A3" w:rsidR="00775498" w:rsidRDefault="00573C45" w:rsidP="00573C45">
      <w:pPr>
        <w:pStyle w:val="Default"/>
        <w:ind w:left="2160" w:hanging="2160"/>
        <w:rPr>
          <w:sz w:val="23"/>
          <w:szCs w:val="23"/>
        </w:rPr>
      </w:pPr>
      <w:r>
        <w:rPr>
          <w:sz w:val="23"/>
          <w:szCs w:val="23"/>
        </w:rPr>
        <w:t>201</w:t>
      </w:r>
      <w:r w:rsidR="00C959DD">
        <w:rPr>
          <w:sz w:val="23"/>
          <w:szCs w:val="23"/>
        </w:rPr>
        <w:t>9</w:t>
      </w:r>
      <w:r>
        <w:rPr>
          <w:sz w:val="23"/>
          <w:szCs w:val="23"/>
        </w:rPr>
        <w:t xml:space="preserve"> </w:t>
      </w:r>
      <w:r>
        <w:rPr>
          <w:sz w:val="23"/>
          <w:szCs w:val="23"/>
        </w:rPr>
        <w:tab/>
        <w:t>Faculty Search Committee – I was a member of the Search Committee for a Veterinary Neurologist. This required approximately 45 contact hours with meetings and interviews.</w:t>
      </w:r>
    </w:p>
    <w:p w14:paraId="09488889" w14:textId="504C1AF6" w:rsidR="00493C89" w:rsidRDefault="00493C89" w:rsidP="00493C89">
      <w:pPr>
        <w:rPr>
          <w:sz w:val="23"/>
          <w:szCs w:val="23"/>
        </w:rPr>
      </w:pPr>
    </w:p>
    <w:p w14:paraId="352B0AC7" w14:textId="7E1F0C2A" w:rsidR="005E3CB2" w:rsidRDefault="005E3CB2" w:rsidP="005E3CB2">
      <w:pPr>
        <w:rPr>
          <w:b/>
        </w:rPr>
      </w:pPr>
      <w:r w:rsidRPr="003D3FFC">
        <w:rPr>
          <w:b/>
        </w:rPr>
        <w:t>Curriculum Development and Teaching Scholarship</w:t>
      </w:r>
    </w:p>
    <w:p w14:paraId="08229CC0" w14:textId="77777777" w:rsidR="003463CB" w:rsidRPr="003D3FFC" w:rsidRDefault="003463CB" w:rsidP="005E3CB2">
      <w:pPr>
        <w:rPr>
          <w:b/>
        </w:rPr>
      </w:pPr>
    </w:p>
    <w:p w14:paraId="4F493EFF" w14:textId="031B3101" w:rsidR="005E3CB2" w:rsidRPr="008A5438" w:rsidRDefault="005E3CB2" w:rsidP="003463CB">
      <w:pPr>
        <w:spacing w:after="120"/>
        <w:rPr>
          <w:u w:val="single"/>
        </w:rPr>
      </w:pPr>
      <w:r w:rsidRPr="008A5438">
        <w:rPr>
          <w:u w:val="single"/>
        </w:rPr>
        <w:t xml:space="preserve">Regional </w:t>
      </w:r>
      <w:r w:rsidR="009D5A04" w:rsidRPr="008A5438">
        <w:rPr>
          <w:u w:val="single"/>
        </w:rPr>
        <w:t>B</w:t>
      </w:r>
      <w:r w:rsidRPr="008A5438">
        <w:rPr>
          <w:u w:val="single"/>
        </w:rPr>
        <w:t>iennial conference (Prairie State University)</w:t>
      </w:r>
    </w:p>
    <w:p w14:paraId="48029A26" w14:textId="632E1F46" w:rsidR="005E3CB2" w:rsidRDefault="005E3CB2" w:rsidP="003463CB">
      <w:pPr>
        <w:spacing w:after="120"/>
        <w:ind w:left="720"/>
      </w:pPr>
      <w:r w:rsidRPr="00171D32">
        <w:lastRenderedPageBreak/>
        <w:t>In summer 201</w:t>
      </w:r>
      <w:r w:rsidR="00C959DD">
        <w:t>9</w:t>
      </w:r>
      <w:r w:rsidRPr="00171D32">
        <w:t xml:space="preserve"> I enrolled in this </w:t>
      </w:r>
      <w:proofErr w:type="gramStart"/>
      <w:r w:rsidRPr="00171D32">
        <w:t>three day</w:t>
      </w:r>
      <w:proofErr w:type="gramEnd"/>
      <w:r w:rsidRPr="00171D32">
        <w:t xml:space="preserve"> conference which focused on strategies for institutional change, educational research, and professional development. I presented in the teaching experiments forum (</w:t>
      </w:r>
      <w:r>
        <w:t>regarding statistical skill development for</w:t>
      </w:r>
      <w:r w:rsidRPr="00171D32">
        <w:t xml:space="preserve"> veterinary students). I also attended the keynote workshop on cognitive bias and strategies for teaching critical thinking; another workshop examined how to build an educator’s dossier, and how to coach other faculty at home colleges. </w:t>
      </w:r>
      <w:r w:rsidRPr="008A5438">
        <w:rPr>
          <w:u w:val="single"/>
        </w:rPr>
        <w:t xml:space="preserve">After attending this </w:t>
      </w:r>
      <w:proofErr w:type="gramStart"/>
      <w:r w:rsidRPr="008A5438">
        <w:rPr>
          <w:u w:val="single"/>
        </w:rPr>
        <w:t>conference</w:t>
      </w:r>
      <w:proofErr w:type="gramEnd"/>
      <w:r w:rsidRPr="008A5438">
        <w:rPr>
          <w:u w:val="single"/>
        </w:rPr>
        <w:t xml:space="preserve"> I gave two short presentations on cognitive bias to veterinary faculty at MyState State University.</w:t>
      </w:r>
      <w:r w:rsidRPr="00171D32">
        <w:t xml:space="preserve"> </w:t>
      </w:r>
    </w:p>
    <w:p w14:paraId="4E3D18AC" w14:textId="77777777" w:rsidR="008A5438" w:rsidRPr="003463CB" w:rsidRDefault="008A5438" w:rsidP="003463CB">
      <w:pPr>
        <w:spacing w:after="120"/>
        <w:rPr>
          <w:u w:val="single"/>
        </w:rPr>
      </w:pPr>
      <w:r w:rsidRPr="003463CB">
        <w:rPr>
          <w:rFonts w:cs="Times New Roman"/>
          <w:sz w:val="22"/>
          <w:szCs w:val="22"/>
          <w:u w:val="single"/>
        </w:rPr>
        <w:t>Regional Veterinary Educators Program</w:t>
      </w:r>
      <w:r w:rsidRPr="003463CB">
        <w:rPr>
          <w:u w:val="single"/>
        </w:rPr>
        <w:t xml:space="preserve"> </w:t>
      </w:r>
    </w:p>
    <w:p w14:paraId="0B75094F" w14:textId="165752A7" w:rsidR="005E3CB2" w:rsidRDefault="005E3CB2" w:rsidP="003463CB">
      <w:pPr>
        <w:spacing w:after="120"/>
        <w:ind w:left="720"/>
      </w:pPr>
      <w:r w:rsidRPr="00171D32">
        <w:t>In fall 201</w:t>
      </w:r>
      <w:r w:rsidR="00C959DD">
        <w:t>8</w:t>
      </w:r>
      <w:r w:rsidRPr="00171D32">
        <w:t xml:space="preserve"> I enrolled in a </w:t>
      </w:r>
      <w:proofErr w:type="gramStart"/>
      <w:r w:rsidRPr="00171D32">
        <w:t>two day</w:t>
      </w:r>
      <w:proofErr w:type="gramEnd"/>
      <w:r w:rsidRPr="00171D32">
        <w:t xml:space="preserve"> program that introduced instructors to contemporary pedagogical techniques. This course helped me refine my teaching philosophy and ensure it is congruent with my practice and examination techniques. As a direct consequence of this program I am also actively engaged in a community of practice with other faculty members at </w:t>
      </w:r>
      <w:r w:rsidR="00A81177">
        <w:t>My</w:t>
      </w:r>
      <w:r>
        <w:t xml:space="preserve"> State</w:t>
      </w:r>
      <w:r w:rsidRPr="00171D32">
        <w:t xml:space="preserve">-CVM. </w:t>
      </w:r>
      <w:r w:rsidR="008A5438" w:rsidRPr="008A5438">
        <w:rPr>
          <w:u w:val="single"/>
        </w:rPr>
        <w:t xml:space="preserve">Using concepts from this course, </w:t>
      </w:r>
      <w:r w:rsidRPr="008A5438">
        <w:rPr>
          <w:u w:val="single"/>
        </w:rPr>
        <w:t xml:space="preserve">I have extensively implemented changes in the </w:t>
      </w:r>
      <w:proofErr w:type="gramStart"/>
      <w:r w:rsidRPr="008A5438">
        <w:rPr>
          <w:u w:val="single"/>
        </w:rPr>
        <w:t>second year</w:t>
      </w:r>
      <w:proofErr w:type="gramEnd"/>
      <w:r w:rsidRPr="008A5438">
        <w:rPr>
          <w:u w:val="single"/>
        </w:rPr>
        <w:t xml:space="preserve"> didactic curriculum</w:t>
      </w:r>
      <w:r w:rsidRPr="00171D32">
        <w:t xml:space="preserve"> (</w:t>
      </w:r>
      <w:r>
        <w:t>DVM595</w:t>
      </w:r>
      <w:r w:rsidRPr="00171D32">
        <w:t xml:space="preserve">, see peer observations of teaching and educator’s professional dossier). </w:t>
      </w:r>
    </w:p>
    <w:p w14:paraId="23F2D5EC" w14:textId="23E1E1B7" w:rsidR="005E3CB2" w:rsidRPr="003463CB" w:rsidRDefault="005E3CB2" w:rsidP="005E3CB2">
      <w:pPr>
        <w:rPr>
          <w:u w:val="single"/>
        </w:rPr>
      </w:pPr>
      <w:r w:rsidRPr="003463CB">
        <w:rPr>
          <w:u w:val="single"/>
        </w:rPr>
        <w:t>Peer observations of teaching</w:t>
      </w:r>
    </w:p>
    <w:p w14:paraId="36057762" w14:textId="77777777" w:rsidR="005E3CB2" w:rsidRPr="00171D32" w:rsidRDefault="005E3CB2" w:rsidP="005E3CB2">
      <w:pPr>
        <w:spacing w:after="160" w:line="259" w:lineRule="auto"/>
        <w:ind w:left="720"/>
      </w:pPr>
      <w:r w:rsidRPr="00171D32">
        <w:t xml:space="preserve">I have had peer observations of teaching performed at </w:t>
      </w:r>
      <w:r>
        <w:t xml:space="preserve">my previous university </w:t>
      </w:r>
      <w:r w:rsidRPr="00171D32">
        <w:t xml:space="preserve">(cardiovascular pathology to graduate students) and </w:t>
      </w:r>
      <w:r>
        <w:t xml:space="preserve">MyState </w:t>
      </w:r>
      <w:r w:rsidRPr="00171D32">
        <w:t xml:space="preserve">State University (musculoskeletal and urinary pathology to professional students; diagnostic services rotation). </w:t>
      </w:r>
      <w:r w:rsidRPr="008A5438">
        <w:rPr>
          <w:u w:val="single"/>
        </w:rPr>
        <w:t>I have used these reviews to reflect upon my pedagogy, and implement changes.</w:t>
      </w:r>
      <w:r w:rsidRPr="00171D32">
        <w:t xml:space="preserve"> Further details are discussed in my educator’s professional dossier. </w:t>
      </w:r>
    </w:p>
    <w:p w14:paraId="378335AC" w14:textId="77777777" w:rsidR="003463CB" w:rsidRDefault="003463CB" w:rsidP="005E3CB2">
      <w:pPr>
        <w:rPr>
          <w:b/>
          <w:bCs/>
        </w:rPr>
      </w:pPr>
    </w:p>
    <w:p w14:paraId="1520571F" w14:textId="77777777" w:rsidR="00C72589" w:rsidRDefault="00C72589" w:rsidP="005E3CB2">
      <w:pPr>
        <w:rPr>
          <w:b/>
          <w:bCs/>
        </w:rPr>
      </w:pPr>
    </w:p>
    <w:p w14:paraId="0AC1AA5E" w14:textId="209BD3FD" w:rsidR="005E3CB2" w:rsidRDefault="005E3CB2" w:rsidP="005E3CB2">
      <w:pPr>
        <w:rPr>
          <w:b/>
          <w:bCs/>
        </w:rPr>
      </w:pPr>
      <w:r w:rsidRPr="008A5438">
        <w:rPr>
          <w:b/>
          <w:bCs/>
        </w:rPr>
        <w:t>Conception and Implementation of Collaborative Cardiac Pathology Rounds</w:t>
      </w:r>
    </w:p>
    <w:p w14:paraId="30EA9724" w14:textId="77777777" w:rsidR="003463CB" w:rsidRPr="008A5438" w:rsidRDefault="003463CB" w:rsidP="005E3CB2">
      <w:pPr>
        <w:rPr>
          <w:b/>
          <w:bCs/>
        </w:rPr>
      </w:pPr>
    </w:p>
    <w:p w14:paraId="42B1A1BA" w14:textId="02B4D3E9" w:rsidR="005E3CB2" w:rsidRDefault="005E3CB2" w:rsidP="005E3CB2">
      <w:pPr>
        <w:ind w:left="720"/>
      </w:pPr>
      <w:r w:rsidRPr="00171D32">
        <w:t>In collaboration with</w:t>
      </w:r>
      <w:r w:rsidR="009D5A04">
        <w:t xml:space="preserve"> a colleague </w:t>
      </w:r>
      <w:r w:rsidRPr="00171D32">
        <w:t>(Clinical Sciences)</w:t>
      </w:r>
      <w:r w:rsidR="009D5A04">
        <w:t>,</w:t>
      </w:r>
      <w:r w:rsidRPr="00171D32">
        <w:t xml:space="preserve"> </w:t>
      </w:r>
      <w:r w:rsidRPr="009D5A04">
        <w:rPr>
          <w:u w:val="single"/>
        </w:rPr>
        <w:t>I have developed a once monthly, interactive seminar for pathology and cardiology residents.</w:t>
      </w:r>
      <w:r w:rsidRPr="00171D32">
        <w:t xml:space="preserve"> This seminar serves to foster a close relationship between the two services. It reinforces correlations between clinical cardiology and anatomic pathology, highlights relevant primary literature, stimulates group discussion relating to abnormal cardiac structure/function, and identifies areas for service improvement.</w:t>
      </w:r>
    </w:p>
    <w:p w14:paraId="339644A6" w14:textId="77777777" w:rsidR="005E3CB2" w:rsidRDefault="005E3CB2" w:rsidP="005E3CB2"/>
    <w:p w14:paraId="1BA21040" w14:textId="1C9B4681" w:rsidR="008314B8" w:rsidRPr="008314B8" w:rsidRDefault="008314B8" w:rsidP="005E3CB2">
      <w:pPr>
        <w:rPr>
          <w:b/>
          <w:sz w:val="28"/>
          <w:szCs w:val="28"/>
        </w:rPr>
      </w:pPr>
      <w:bookmarkStart w:id="2" w:name="_Hlk32583043"/>
      <w:r>
        <w:rPr>
          <w:b/>
          <w:sz w:val="28"/>
          <w:szCs w:val="28"/>
        </w:rPr>
        <w:t>Publications and Research Activity</w:t>
      </w:r>
    </w:p>
    <w:p w14:paraId="0BF84477" w14:textId="77777777" w:rsidR="008314B8" w:rsidRDefault="008314B8" w:rsidP="005E3CB2">
      <w:pPr>
        <w:rPr>
          <w:b/>
        </w:rPr>
      </w:pPr>
    </w:p>
    <w:p w14:paraId="26D4533F" w14:textId="33562C8F" w:rsidR="005E3CB2" w:rsidRDefault="005E3CB2" w:rsidP="005E3CB2">
      <w:r>
        <w:rPr>
          <w:b/>
        </w:rPr>
        <w:t xml:space="preserve">Instructional Publications </w:t>
      </w:r>
      <w:r>
        <w:t xml:space="preserve">(Peer-reviewed, while at </w:t>
      </w:r>
      <w:r w:rsidR="00BA7797">
        <w:t>My</w:t>
      </w:r>
      <w:r>
        <w:t>State University CVM)</w:t>
      </w:r>
    </w:p>
    <w:p w14:paraId="63FE9419" w14:textId="77777777" w:rsidR="003463CB" w:rsidRDefault="003463CB" w:rsidP="005E3CB2">
      <w:pPr>
        <w:rPr>
          <w:b/>
        </w:rPr>
      </w:pPr>
    </w:p>
    <w:p w14:paraId="3A8A618B" w14:textId="2014C56D" w:rsidR="005E3CB2" w:rsidRPr="006112D9" w:rsidRDefault="005E3CB2" w:rsidP="003463CB">
      <w:pPr>
        <w:spacing w:after="240"/>
        <w:ind w:left="720" w:hanging="360"/>
      </w:pPr>
      <w:r>
        <w:t xml:space="preserve">1. </w:t>
      </w:r>
      <w:r w:rsidRPr="006112D9">
        <w:rPr>
          <w:b/>
        </w:rPr>
        <w:t>Gold, PB</w:t>
      </w:r>
      <w:r>
        <w:t xml:space="preserve"> and Green, ME. Increasing Pathology Resident Awareness of Clinical Reasoning Errors Through Reflective Case Debriefing. J Vet Med Educ 2018 33:222-244.  Responsible for experimental design, collection of student performance data, data analyses and 80% of manuscript writing.  </w:t>
      </w:r>
    </w:p>
    <w:p w14:paraId="69CCDA2D" w14:textId="68DB5CF6" w:rsidR="005E3CB2" w:rsidRPr="00C959DD" w:rsidRDefault="005E3CB2" w:rsidP="005E3CB2">
      <w:r>
        <w:rPr>
          <w:b/>
        </w:rPr>
        <w:t xml:space="preserve">Pathology Publications </w:t>
      </w:r>
      <w:r w:rsidR="00C959DD">
        <w:t>(</w:t>
      </w:r>
      <w:r w:rsidR="00C959DD" w:rsidRPr="00C959DD">
        <w:rPr>
          <w:i/>
        </w:rPr>
        <w:t>For Workshop purposes: not included)</w:t>
      </w:r>
    </w:p>
    <w:p w14:paraId="4E0C606F" w14:textId="77777777" w:rsidR="003463CB" w:rsidRPr="00285935" w:rsidRDefault="003463CB" w:rsidP="005E3CB2"/>
    <w:p w14:paraId="0A86027F" w14:textId="77777777" w:rsidR="00900980" w:rsidRPr="003F47FC" w:rsidRDefault="00900980" w:rsidP="00900980">
      <w:pPr>
        <w:spacing w:after="160" w:line="259" w:lineRule="auto"/>
        <w:rPr>
          <w:rFonts w:cs="Times New Roman"/>
          <w:b/>
          <w:bCs/>
        </w:rPr>
      </w:pPr>
      <w:r w:rsidRPr="003F47FC">
        <w:rPr>
          <w:rFonts w:cs="Times New Roman"/>
          <w:b/>
          <w:bCs/>
        </w:rPr>
        <w:t>Invited Guest Lecturing and Continuing Education</w:t>
      </w:r>
    </w:p>
    <w:p w14:paraId="521A8845" w14:textId="77777777" w:rsidR="00900980" w:rsidRPr="00900980" w:rsidRDefault="00900980" w:rsidP="00900980">
      <w:pPr>
        <w:autoSpaceDE w:val="0"/>
        <w:autoSpaceDN w:val="0"/>
        <w:adjustRightInd w:val="0"/>
        <w:rPr>
          <w:rFonts w:cs="Times New Roman"/>
          <w:color w:val="000000"/>
        </w:rPr>
      </w:pPr>
      <w:r w:rsidRPr="00900980">
        <w:rPr>
          <w:rFonts w:cs="Times New Roman"/>
          <w:i/>
          <w:iCs/>
          <w:color w:val="000000"/>
        </w:rPr>
        <w:t xml:space="preserve">Cardiac pathology </w:t>
      </w:r>
    </w:p>
    <w:p w14:paraId="5EEA9981" w14:textId="77777777" w:rsidR="00900980" w:rsidRPr="00900980" w:rsidRDefault="00900980" w:rsidP="00900980">
      <w:pPr>
        <w:autoSpaceDE w:val="0"/>
        <w:autoSpaceDN w:val="0"/>
        <w:adjustRightInd w:val="0"/>
        <w:rPr>
          <w:rFonts w:cs="Times New Roman"/>
          <w:color w:val="000000"/>
        </w:rPr>
      </w:pPr>
      <w:r w:rsidRPr="00900980">
        <w:rPr>
          <w:rFonts w:cs="Times New Roman"/>
          <w:color w:val="000000"/>
        </w:rPr>
        <w:lastRenderedPageBreak/>
        <w:t xml:space="preserve">2017 Overview of Cardiovascular Pathology </w:t>
      </w:r>
    </w:p>
    <w:p w14:paraId="690FCCEB" w14:textId="77777777" w:rsidR="00900980" w:rsidRPr="00900980" w:rsidRDefault="00900980" w:rsidP="00CB619B">
      <w:pPr>
        <w:autoSpaceDE w:val="0"/>
        <w:autoSpaceDN w:val="0"/>
        <w:adjustRightInd w:val="0"/>
        <w:ind w:firstLine="720"/>
        <w:rPr>
          <w:rFonts w:cs="Times New Roman"/>
          <w:color w:val="000000"/>
        </w:rPr>
      </w:pPr>
      <w:r w:rsidRPr="00900980">
        <w:rPr>
          <w:rFonts w:cs="Times New Roman"/>
          <w:color w:val="000000"/>
        </w:rPr>
        <w:t xml:space="preserve">Invited review at Your State University (2017) </w:t>
      </w:r>
    </w:p>
    <w:p w14:paraId="1E353228" w14:textId="77777777" w:rsidR="00900980" w:rsidRPr="00900980" w:rsidRDefault="00900980" w:rsidP="00CB619B">
      <w:pPr>
        <w:autoSpaceDE w:val="0"/>
        <w:autoSpaceDN w:val="0"/>
        <w:adjustRightInd w:val="0"/>
        <w:ind w:firstLine="720"/>
        <w:rPr>
          <w:rFonts w:cs="Times New Roman"/>
          <w:color w:val="000000"/>
        </w:rPr>
      </w:pPr>
      <w:r w:rsidRPr="00900980">
        <w:rPr>
          <w:rFonts w:cs="Times New Roman"/>
          <w:color w:val="000000"/>
        </w:rPr>
        <w:t xml:space="preserve">Attended by cardiology residents and YSU faculty (approximately 10 people) </w:t>
      </w:r>
    </w:p>
    <w:p w14:paraId="79D1F9C0" w14:textId="77777777" w:rsidR="00900980" w:rsidRPr="00900980" w:rsidRDefault="00900980" w:rsidP="00900980">
      <w:pPr>
        <w:autoSpaceDE w:val="0"/>
        <w:autoSpaceDN w:val="0"/>
        <w:adjustRightInd w:val="0"/>
        <w:rPr>
          <w:rFonts w:cs="Times New Roman"/>
          <w:color w:val="000000"/>
        </w:rPr>
      </w:pPr>
      <w:r w:rsidRPr="00900980">
        <w:rPr>
          <w:rFonts w:cs="Times New Roman"/>
          <w:color w:val="000000"/>
        </w:rPr>
        <w:t xml:space="preserve">2014 Advanced systemic pathology: Cardiovascular pathology </w:t>
      </w:r>
    </w:p>
    <w:p w14:paraId="0767370F" w14:textId="77777777" w:rsidR="00900980" w:rsidRPr="00900980" w:rsidRDefault="00900980" w:rsidP="00CB619B">
      <w:pPr>
        <w:autoSpaceDE w:val="0"/>
        <w:autoSpaceDN w:val="0"/>
        <w:adjustRightInd w:val="0"/>
        <w:ind w:firstLine="720"/>
        <w:rPr>
          <w:rFonts w:cs="Times New Roman"/>
          <w:color w:val="000000"/>
        </w:rPr>
      </w:pPr>
      <w:r w:rsidRPr="00900980">
        <w:rPr>
          <w:rFonts w:cs="Times New Roman"/>
          <w:color w:val="000000"/>
        </w:rPr>
        <w:t xml:space="preserve">The Your State University, Anytown, USA </w:t>
      </w:r>
    </w:p>
    <w:p w14:paraId="1DB7FB1D" w14:textId="77777777" w:rsidR="00900980" w:rsidRPr="00900980" w:rsidRDefault="00900980" w:rsidP="00CB619B">
      <w:pPr>
        <w:autoSpaceDE w:val="0"/>
        <w:autoSpaceDN w:val="0"/>
        <w:adjustRightInd w:val="0"/>
        <w:ind w:firstLine="720"/>
        <w:rPr>
          <w:rFonts w:cs="Times New Roman"/>
          <w:color w:val="000000"/>
        </w:rPr>
      </w:pPr>
      <w:r w:rsidRPr="00900980">
        <w:rPr>
          <w:rFonts w:cs="Times New Roman"/>
          <w:color w:val="000000"/>
        </w:rPr>
        <w:t xml:space="preserve">4 residents; 3hrs lecture </w:t>
      </w:r>
    </w:p>
    <w:p w14:paraId="36295802" w14:textId="77777777" w:rsidR="00900980" w:rsidRPr="00900980" w:rsidRDefault="00900980" w:rsidP="00900980">
      <w:pPr>
        <w:autoSpaceDE w:val="0"/>
        <w:autoSpaceDN w:val="0"/>
        <w:adjustRightInd w:val="0"/>
        <w:rPr>
          <w:rFonts w:cs="Times New Roman"/>
          <w:color w:val="000000"/>
        </w:rPr>
      </w:pPr>
      <w:r w:rsidRPr="00900980">
        <w:rPr>
          <w:rFonts w:cs="Times New Roman"/>
          <w:color w:val="000000"/>
        </w:rPr>
        <w:t xml:space="preserve">2012 A Crammers Guide to Cardiovascular Pathology </w:t>
      </w:r>
    </w:p>
    <w:p w14:paraId="6B2221B6" w14:textId="77777777" w:rsidR="00900980" w:rsidRPr="00900980" w:rsidRDefault="00900980" w:rsidP="00CB619B">
      <w:pPr>
        <w:autoSpaceDE w:val="0"/>
        <w:autoSpaceDN w:val="0"/>
        <w:adjustRightInd w:val="0"/>
        <w:ind w:firstLine="720"/>
        <w:rPr>
          <w:rFonts w:cs="Times New Roman"/>
          <w:color w:val="000000"/>
        </w:rPr>
      </w:pPr>
      <w:r w:rsidRPr="00900980">
        <w:rPr>
          <w:rFonts w:cs="Times New Roman"/>
          <w:color w:val="000000"/>
        </w:rPr>
        <w:t>Invited guest lecture at English Speaking University, International Location</w:t>
      </w:r>
    </w:p>
    <w:p w14:paraId="17742CEB" w14:textId="77777777" w:rsidR="00900980" w:rsidRPr="00900980" w:rsidRDefault="00900980" w:rsidP="00CB619B">
      <w:pPr>
        <w:autoSpaceDE w:val="0"/>
        <w:autoSpaceDN w:val="0"/>
        <w:adjustRightInd w:val="0"/>
        <w:ind w:firstLine="720"/>
        <w:rPr>
          <w:rFonts w:cs="Times New Roman"/>
          <w:color w:val="000000"/>
        </w:rPr>
      </w:pPr>
      <w:r w:rsidRPr="00900980">
        <w:rPr>
          <w:rFonts w:cs="Times New Roman"/>
          <w:color w:val="000000"/>
        </w:rPr>
        <w:t xml:space="preserve">Attended by pre-clinical veterinary students (approximately 30 students) </w:t>
      </w:r>
    </w:p>
    <w:p w14:paraId="5EEBF921" w14:textId="77777777" w:rsidR="00900980" w:rsidRPr="00900980" w:rsidRDefault="00900980" w:rsidP="00900980">
      <w:pPr>
        <w:autoSpaceDE w:val="0"/>
        <w:autoSpaceDN w:val="0"/>
        <w:adjustRightInd w:val="0"/>
        <w:rPr>
          <w:rFonts w:cs="Times New Roman"/>
          <w:color w:val="000000"/>
        </w:rPr>
      </w:pPr>
      <w:r w:rsidRPr="00900980">
        <w:rPr>
          <w:rFonts w:cs="Times New Roman"/>
          <w:color w:val="000000"/>
        </w:rPr>
        <w:t xml:space="preserve">2011-2012, Introduction to Cardiovascular Pathology </w:t>
      </w:r>
    </w:p>
    <w:p w14:paraId="1DC144F3" w14:textId="77777777" w:rsidR="00900980" w:rsidRPr="00900980" w:rsidRDefault="00900980" w:rsidP="00900980">
      <w:pPr>
        <w:autoSpaceDE w:val="0"/>
        <w:autoSpaceDN w:val="0"/>
        <w:adjustRightInd w:val="0"/>
        <w:rPr>
          <w:rFonts w:cs="Times New Roman"/>
          <w:color w:val="000000"/>
        </w:rPr>
      </w:pPr>
      <w:r w:rsidRPr="00900980">
        <w:rPr>
          <w:rFonts w:cs="Times New Roman"/>
          <w:color w:val="000000"/>
        </w:rPr>
        <w:t xml:space="preserve">2015 YSU Annual Meeting for Visiting ACVIM Cardiology residents </w:t>
      </w:r>
    </w:p>
    <w:p w14:paraId="1A7EEF94" w14:textId="77777777" w:rsidR="00900980" w:rsidRPr="00900980" w:rsidRDefault="00900980" w:rsidP="00CB619B">
      <w:pPr>
        <w:autoSpaceDE w:val="0"/>
        <w:autoSpaceDN w:val="0"/>
        <w:adjustRightInd w:val="0"/>
        <w:ind w:firstLine="720"/>
        <w:rPr>
          <w:rFonts w:cs="Times New Roman"/>
          <w:color w:val="000000"/>
        </w:rPr>
      </w:pPr>
      <w:r w:rsidRPr="00900980">
        <w:rPr>
          <w:rFonts w:cs="Times New Roman"/>
          <w:color w:val="000000"/>
        </w:rPr>
        <w:t xml:space="preserve">Your State University, Anytown, USA </w:t>
      </w:r>
    </w:p>
    <w:p w14:paraId="12B9B751" w14:textId="77777777" w:rsidR="00900980" w:rsidRPr="00900980" w:rsidRDefault="00900980" w:rsidP="00CB619B">
      <w:pPr>
        <w:spacing w:after="160" w:line="259" w:lineRule="auto"/>
        <w:ind w:firstLine="720"/>
        <w:rPr>
          <w:rFonts w:cs="Times New Roman"/>
        </w:rPr>
      </w:pPr>
      <w:r w:rsidRPr="00900980">
        <w:rPr>
          <w:rFonts w:cs="Times New Roman"/>
        </w:rPr>
        <w:t>Approximately 30 students, 3hrs lecture and 3hrs lab</w:t>
      </w:r>
    </w:p>
    <w:p w14:paraId="79BA5AE4" w14:textId="77777777" w:rsidR="00900980" w:rsidRPr="00900980" w:rsidRDefault="00900980" w:rsidP="00900980">
      <w:pPr>
        <w:autoSpaceDE w:val="0"/>
        <w:autoSpaceDN w:val="0"/>
        <w:adjustRightInd w:val="0"/>
        <w:rPr>
          <w:rFonts w:cs="Times New Roman"/>
          <w:color w:val="000000"/>
        </w:rPr>
      </w:pPr>
      <w:r w:rsidRPr="00900980">
        <w:rPr>
          <w:rFonts w:cs="Times New Roman"/>
          <w:i/>
          <w:iCs/>
          <w:color w:val="000000"/>
        </w:rPr>
        <w:t xml:space="preserve">General diagnostic pathology </w:t>
      </w:r>
    </w:p>
    <w:p w14:paraId="7D3DCD11" w14:textId="77777777" w:rsidR="00900980" w:rsidRPr="00900980" w:rsidRDefault="00900980" w:rsidP="00900980">
      <w:pPr>
        <w:autoSpaceDE w:val="0"/>
        <w:autoSpaceDN w:val="0"/>
        <w:adjustRightInd w:val="0"/>
        <w:rPr>
          <w:rFonts w:cs="Times New Roman"/>
          <w:color w:val="000000"/>
        </w:rPr>
      </w:pPr>
      <w:r w:rsidRPr="00900980">
        <w:rPr>
          <w:rFonts w:cs="Times New Roman"/>
          <w:color w:val="000000"/>
        </w:rPr>
        <w:t xml:space="preserve">2014 Veterinary Referral Hospital, Sydney Australia </w:t>
      </w:r>
    </w:p>
    <w:p w14:paraId="46F10946" w14:textId="77777777" w:rsidR="00900980" w:rsidRPr="00900980" w:rsidRDefault="00900980" w:rsidP="00320F12">
      <w:pPr>
        <w:autoSpaceDE w:val="0"/>
        <w:autoSpaceDN w:val="0"/>
        <w:adjustRightInd w:val="0"/>
        <w:ind w:firstLine="720"/>
        <w:rPr>
          <w:rFonts w:cs="Times New Roman"/>
          <w:color w:val="000000"/>
        </w:rPr>
      </w:pPr>
      <w:r w:rsidRPr="00900980">
        <w:rPr>
          <w:rFonts w:cs="Times New Roman"/>
          <w:color w:val="000000"/>
        </w:rPr>
        <w:t xml:space="preserve">Surgical and pathological approach to surgical margins </w:t>
      </w:r>
    </w:p>
    <w:p w14:paraId="27FDA543" w14:textId="77777777" w:rsidR="00900980" w:rsidRPr="00900980" w:rsidRDefault="00900980" w:rsidP="00320F12">
      <w:pPr>
        <w:autoSpaceDE w:val="0"/>
        <w:autoSpaceDN w:val="0"/>
        <w:adjustRightInd w:val="0"/>
        <w:ind w:firstLine="720"/>
        <w:rPr>
          <w:rFonts w:cs="Times New Roman"/>
          <w:color w:val="000000"/>
        </w:rPr>
      </w:pPr>
      <w:r w:rsidRPr="00900980">
        <w:rPr>
          <w:rFonts w:cs="Times New Roman"/>
          <w:color w:val="000000"/>
        </w:rPr>
        <w:t xml:space="preserve">Approximately 20 specialist (referral) veterinarians; 1hr </w:t>
      </w:r>
    </w:p>
    <w:p w14:paraId="48B9C538" w14:textId="77777777" w:rsidR="00900980" w:rsidRPr="00900980" w:rsidRDefault="00900980" w:rsidP="00900980">
      <w:pPr>
        <w:autoSpaceDE w:val="0"/>
        <w:autoSpaceDN w:val="0"/>
        <w:adjustRightInd w:val="0"/>
        <w:rPr>
          <w:rFonts w:cs="Times New Roman"/>
          <w:color w:val="000000"/>
        </w:rPr>
      </w:pPr>
      <w:r w:rsidRPr="00900980">
        <w:rPr>
          <w:rFonts w:cs="Times New Roman"/>
          <w:color w:val="000000"/>
        </w:rPr>
        <w:t xml:space="preserve">2013 Interpreting Surgical Biopsy: How do I help my patient with a biopsy? </w:t>
      </w:r>
    </w:p>
    <w:p w14:paraId="19CFD2EF" w14:textId="77777777" w:rsidR="00900980" w:rsidRPr="00900980" w:rsidRDefault="00900980" w:rsidP="00320F12">
      <w:pPr>
        <w:autoSpaceDE w:val="0"/>
        <w:autoSpaceDN w:val="0"/>
        <w:adjustRightInd w:val="0"/>
        <w:ind w:firstLine="720"/>
        <w:rPr>
          <w:rFonts w:cs="Times New Roman"/>
          <w:color w:val="000000"/>
        </w:rPr>
      </w:pPr>
      <w:r w:rsidRPr="00900980">
        <w:rPr>
          <w:rFonts w:cs="Times New Roman"/>
          <w:color w:val="000000"/>
        </w:rPr>
        <w:t xml:space="preserve">Somewhere Veterinary Conference, Anytown, Europe </w:t>
      </w:r>
    </w:p>
    <w:p w14:paraId="23AAADCE" w14:textId="77777777" w:rsidR="00320F12" w:rsidRDefault="00900980" w:rsidP="00320F12">
      <w:pPr>
        <w:rPr>
          <w:rFonts w:cs="Times New Roman"/>
        </w:rPr>
      </w:pPr>
      <w:r w:rsidRPr="00900980">
        <w:rPr>
          <w:rFonts w:cs="Times New Roman"/>
        </w:rPr>
        <w:t>2013 Interpreting Surgical Biopsy: How to get the most from your pathologist</w:t>
      </w:r>
    </w:p>
    <w:p w14:paraId="33F827B0" w14:textId="77777777" w:rsidR="00320F12" w:rsidRPr="00900980" w:rsidRDefault="00320F12" w:rsidP="00320F12">
      <w:pPr>
        <w:autoSpaceDE w:val="0"/>
        <w:autoSpaceDN w:val="0"/>
        <w:adjustRightInd w:val="0"/>
        <w:ind w:firstLine="720"/>
        <w:rPr>
          <w:rFonts w:cs="Times New Roman"/>
          <w:color w:val="000000"/>
        </w:rPr>
      </w:pPr>
      <w:r w:rsidRPr="00900980">
        <w:rPr>
          <w:rFonts w:cs="Times New Roman"/>
          <w:color w:val="000000"/>
        </w:rPr>
        <w:t xml:space="preserve">Somewhere Veterinary Conference, Anytown, Europe </w:t>
      </w:r>
    </w:p>
    <w:p w14:paraId="4DBDA9A8" w14:textId="77777777" w:rsidR="00900980" w:rsidRPr="00900980" w:rsidRDefault="00900980" w:rsidP="00900980">
      <w:pPr>
        <w:autoSpaceDE w:val="0"/>
        <w:autoSpaceDN w:val="0"/>
        <w:adjustRightInd w:val="0"/>
        <w:rPr>
          <w:rFonts w:cs="Times New Roman"/>
          <w:color w:val="000000"/>
        </w:rPr>
      </w:pPr>
      <w:r w:rsidRPr="00900980">
        <w:rPr>
          <w:rFonts w:cs="Times New Roman"/>
          <w:color w:val="000000"/>
        </w:rPr>
        <w:t xml:space="preserve">2013 How to get the most from your samples: Interpreting pathology reports </w:t>
      </w:r>
    </w:p>
    <w:p w14:paraId="52174D9F" w14:textId="77777777" w:rsidR="00320F12" w:rsidRPr="00900980" w:rsidRDefault="00320F12" w:rsidP="00320F12">
      <w:pPr>
        <w:autoSpaceDE w:val="0"/>
        <w:autoSpaceDN w:val="0"/>
        <w:adjustRightInd w:val="0"/>
        <w:ind w:firstLine="720"/>
        <w:rPr>
          <w:rFonts w:cs="Times New Roman"/>
          <w:color w:val="000000"/>
        </w:rPr>
      </w:pPr>
      <w:r w:rsidRPr="00900980">
        <w:rPr>
          <w:rFonts w:cs="Times New Roman"/>
          <w:color w:val="000000"/>
        </w:rPr>
        <w:t xml:space="preserve">Somewhere Veterinary Conference, Anytown, Europe </w:t>
      </w:r>
    </w:p>
    <w:p w14:paraId="0814C7E9" w14:textId="77777777" w:rsidR="00320F12" w:rsidRDefault="00320F12" w:rsidP="00900980">
      <w:pPr>
        <w:spacing w:after="160" w:line="259" w:lineRule="auto"/>
        <w:rPr>
          <w:rFonts w:asciiTheme="minorHAnsi" w:hAnsiTheme="minorHAnsi" w:cstheme="minorBidi"/>
          <w:sz w:val="23"/>
          <w:szCs w:val="23"/>
        </w:rPr>
      </w:pPr>
    </w:p>
    <w:p w14:paraId="2AECFB90" w14:textId="5B3BDEE5" w:rsidR="00900980" w:rsidRPr="003F47FC" w:rsidRDefault="00900980" w:rsidP="00900980">
      <w:pPr>
        <w:spacing w:after="160" w:line="259" w:lineRule="auto"/>
        <w:rPr>
          <w:rFonts w:cs="Times New Roman"/>
          <w:b/>
          <w:bCs/>
        </w:rPr>
      </w:pPr>
      <w:r w:rsidRPr="003F47FC">
        <w:rPr>
          <w:rFonts w:cs="Times New Roman"/>
          <w:b/>
          <w:bCs/>
        </w:rPr>
        <w:t>Abstracts, short entries and presentations – national/international</w:t>
      </w:r>
      <w:r w:rsidR="00C959DD">
        <w:rPr>
          <w:rFonts w:cs="Times New Roman"/>
          <w:b/>
          <w:bCs/>
        </w:rPr>
        <w:t>/regional</w:t>
      </w:r>
      <w:r w:rsidRPr="003F47FC">
        <w:rPr>
          <w:rFonts w:cs="Times New Roman"/>
          <w:b/>
          <w:bCs/>
        </w:rPr>
        <w:t xml:space="preserve"> conferences</w:t>
      </w:r>
    </w:p>
    <w:p w14:paraId="72B46B59" w14:textId="18CD2F48" w:rsidR="00900980" w:rsidRPr="00E83753" w:rsidRDefault="00900980" w:rsidP="00900980">
      <w:pPr>
        <w:numPr>
          <w:ilvl w:val="0"/>
          <w:numId w:val="6"/>
        </w:numPr>
        <w:autoSpaceDE w:val="0"/>
        <w:autoSpaceDN w:val="0"/>
        <w:adjustRightInd w:val="0"/>
        <w:spacing w:after="160" w:line="259" w:lineRule="auto"/>
        <w:rPr>
          <w:rFonts w:cs="Times New Roman"/>
          <w:color w:val="000000"/>
          <w:sz w:val="23"/>
          <w:szCs w:val="23"/>
        </w:rPr>
      </w:pPr>
      <w:proofErr w:type="spellStart"/>
      <w:r w:rsidRPr="00900980">
        <w:rPr>
          <w:rFonts w:cs="Times New Roman"/>
          <w:color w:val="000000"/>
          <w:sz w:val="23"/>
          <w:szCs w:val="23"/>
        </w:rPr>
        <w:t>CoAuthor.d</w:t>
      </w:r>
      <w:proofErr w:type="spellEnd"/>
      <w:r w:rsidRPr="00900980">
        <w:rPr>
          <w:rFonts w:cs="Times New Roman"/>
          <w:color w:val="000000"/>
          <w:sz w:val="23"/>
          <w:szCs w:val="23"/>
        </w:rPr>
        <w:t xml:space="preserve">, </w:t>
      </w:r>
      <w:proofErr w:type="spellStart"/>
      <w:r w:rsidRPr="00900980">
        <w:rPr>
          <w:rFonts w:cs="Times New Roman"/>
          <w:color w:val="000000"/>
          <w:sz w:val="23"/>
          <w:szCs w:val="23"/>
        </w:rPr>
        <w:t>CoAuthor</w:t>
      </w:r>
      <w:proofErr w:type="spellEnd"/>
      <w:r w:rsidRPr="00900980">
        <w:rPr>
          <w:rFonts w:cs="Times New Roman"/>
          <w:color w:val="000000"/>
          <w:sz w:val="23"/>
          <w:szCs w:val="23"/>
        </w:rPr>
        <w:t xml:space="preserve">, </w:t>
      </w:r>
      <w:proofErr w:type="spellStart"/>
      <w:r w:rsidRPr="00900980">
        <w:rPr>
          <w:rFonts w:cs="Times New Roman"/>
          <w:color w:val="000000"/>
          <w:sz w:val="23"/>
          <w:szCs w:val="23"/>
        </w:rPr>
        <w:t>CoAuthor</w:t>
      </w:r>
      <w:proofErr w:type="spellEnd"/>
      <w:r w:rsidRPr="00900980">
        <w:rPr>
          <w:rFonts w:cs="Times New Roman"/>
          <w:color w:val="000000"/>
          <w:sz w:val="23"/>
          <w:szCs w:val="23"/>
        </w:rPr>
        <w:t xml:space="preserve">, </w:t>
      </w:r>
      <w:proofErr w:type="spellStart"/>
      <w:r w:rsidRPr="00900980">
        <w:rPr>
          <w:rFonts w:cs="Times New Roman"/>
          <w:color w:val="000000"/>
          <w:sz w:val="23"/>
          <w:szCs w:val="23"/>
        </w:rPr>
        <w:t>CoAuthor.e</w:t>
      </w:r>
      <w:proofErr w:type="spellEnd"/>
      <w:r w:rsidRPr="00900980">
        <w:rPr>
          <w:rFonts w:cs="Times New Roman"/>
          <w:color w:val="000000"/>
          <w:sz w:val="23"/>
          <w:szCs w:val="23"/>
        </w:rPr>
        <w:t xml:space="preserve">, </w:t>
      </w:r>
      <w:r w:rsidRPr="00900980">
        <w:rPr>
          <w:rFonts w:cs="Times New Roman"/>
          <w:b/>
          <w:bCs/>
          <w:color w:val="000000"/>
          <w:sz w:val="23"/>
          <w:szCs w:val="23"/>
        </w:rPr>
        <w:t xml:space="preserve">Gold PB. </w:t>
      </w:r>
      <w:r w:rsidRPr="00900980">
        <w:rPr>
          <w:rFonts w:cs="Times New Roman"/>
          <w:color w:val="000000"/>
          <w:sz w:val="23"/>
          <w:szCs w:val="23"/>
        </w:rPr>
        <w:t xml:space="preserve">Investigating error management training strategies in veterinary student surgical knot tying. American College of Veterinary Surgeons annual </w:t>
      </w:r>
      <w:r w:rsidRPr="00E83753">
        <w:rPr>
          <w:rFonts w:cs="Times New Roman"/>
          <w:color w:val="000000"/>
          <w:sz w:val="23"/>
          <w:szCs w:val="23"/>
        </w:rPr>
        <w:t xml:space="preserve">conference 2018, </w:t>
      </w:r>
      <w:bookmarkStart w:id="3" w:name="_Hlk31440115"/>
      <w:proofErr w:type="spellStart"/>
      <w:r w:rsidRPr="00E83753">
        <w:rPr>
          <w:rFonts w:cs="Times New Roman"/>
          <w:color w:val="000000"/>
          <w:sz w:val="23"/>
          <w:szCs w:val="23"/>
        </w:rPr>
        <w:t>Anystate</w:t>
      </w:r>
      <w:proofErr w:type="spellEnd"/>
      <w:r w:rsidRPr="00E83753">
        <w:rPr>
          <w:rFonts w:cs="Times New Roman"/>
          <w:color w:val="000000"/>
          <w:sz w:val="23"/>
          <w:szCs w:val="23"/>
        </w:rPr>
        <w:t xml:space="preserve"> USA.</w:t>
      </w:r>
      <w:bookmarkEnd w:id="3"/>
    </w:p>
    <w:p w14:paraId="74BD9631" w14:textId="60412104" w:rsidR="00900980" w:rsidRPr="00900980" w:rsidRDefault="00C959DD" w:rsidP="003B0945">
      <w:pPr>
        <w:tabs>
          <w:tab w:val="left" w:pos="180"/>
        </w:tabs>
        <w:autoSpaceDE w:val="0"/>
        <w:autoSpaceDN w:val="0"/>
        <w:adjustRightInd w:val="0"/>
        <w:spacing w:after="120"/>
        <w:ind w:left="634" w:hanging="274"/>
        <w:rPr>
          <w:rFonts w:cs="Times New Roman"/>
          <w:color w:val="000000"/>
          <w:sz w:val="23"/>
          <w:szCs w:val="23"/>
        </w:rPr>
      </w:pPr>
      <w:r>
        <w:rPr>
          <w:rFonts w:cs="Times New Roman"/>
          <w:color w:val="000000"/>
          <w:sz w:val="23"/>
          <w:szCs w:val="23"/>
        </w:rPr>
        <w:t>2.</w:t>
      </w:r>
      <w:r w:rsidR="00900980" w:rsidRPr="00900980">
        <w:rPr>
          <w:rFonts w:cs="Times New Roman"/>
          <w:color w:val="000000"/>
          <w:sz w:val="23"/>
          <w:szCs w:val="23"/>
        </w:rPr>
        <w:t xml:space="preserve"> </w:t>
      </w:r>
      <w:r w:rsidR="00900980" w:rsidRPr="00900980">
        <w:rPr>
          <w:rFonts w:cs="Times New Roman"/>
          <w:b/>
          <w:bCs/>
          <w:color w:val="000000"/>
          <w:sz w:val="23"/>
          <w:szCs w:val="23"/>
        </w:rPr>
        <w:t>Gold PB</w:t>
      </w:r>
      <w:r w:rsidR="00900980" w:rsidRPr="00900980">
        <w:rPr>
          <w:rFonts w:cs="Times New Roman"/>
          <w:color w:val="000000"/>
          <w:sz w:val="23"/>
          <w:szCs w:val="23"/>
        </w:rPr>
        <w:t xml:space="preserve">, </w:t>
      </w:r>
      <w:proofErr w:type="spellStart"/>
      <w:r w:rsidR="00900980" w:rsidRPr="00900980">
        <w:rPr>
          <w:rFonts w:cs="Times New Roman"/>
          <w:color w:val="000000"/>
          <w:sz w:val="23"/>
          <w:szCs w:val="23"/>
        </w:rPr>
        <w:t>CoAuthorM</w:t>
      </w:r>
      <w:proofErr w:type="spellEnd"/>
      <w:r w:rsidR="00900980" w:rsidRPr="00900980">
        <w:rPr>
          <w:rFonts w:cs="Times New Roman"/>
          <w:color w:val="000000"/>
          <w:sz w:val="23"/>
          <w:szCs w:val="23"/>
        </w:rPr>
        <w:t xml:space="preserve">, </w:t>
      </w:r>
      <w:proofErr w:type="spellStart"/>
      <w:r w:rsidR="00900980" w:rsidRPr="00900980">
        <w:rPr>
          <w:rFonts w:cs="Times New Roman"/>
          <w:color w:val="000000"/>
          <w:sz w:val="23"/>
          <w:szCs w:val="23"/>
        </w:rPr>
        <w:t>CoAuthor</w:t>
      </w:r>
      <w:proofErr w:type="spellEnd"/>
      <w:r w:rsidR="00900980" w:rsidRPr="00900980">
        <w:rPr>
          <w:rFonts w:cs="Times New Roman"/>
          <w:color w:val="000000"/>
          <w:sz w:val="23"/>
          <w:szCs w:val="23"/>
        </w:rPr>
        <w:t xml:space="preserve">, </w:t>
      </w:r>
      <w:proofErr w:type="spellStart"/>
      <w:r w:rsidR="00900980" w:rsidRPr="00900980">
        <w:rPr>
          <w:rFonts w:cs="Times New Roman"/>
          <w:color w:val="000000"/>
          <w:sz w:val="23"/>
          <w:szCs w:val="23"/>
        </w:rPr>
        <w:t>CoAuthor.d</w:t>
      </w:r>
      <w:proofErr w:type="spellEnd"/>
      <w:r w:rsidR="00900980" w:rsidRPr="00900980">
        <w:rPr>
          <w:rFonts w:cs="Times New Roman"/>
          <w:color w:val="000000"/>
          <w:sz w:val="23"/>
          <w:szCs w:val="23"/>
        </w:rPr>
        <w:t xml:space="preserve">. Error management training in veterinary students learning blood smear analysis. Regional Teaching Academy Biennial Conference, 2017, </w:t>
      </w:r>
      <w:proofErr w:type="spellStart"/>
      <w:r w:rsidR="00900980" w:rsidRPr="00900980">
        <w:rPr>
          <w:rFonts w:cs="Times New Roman"/>
          <w:color w:val="000000"/>
          <w:sz w:val="23"/>
          <w:szCs w:val="23"/>
        </w:rPr>
        <w:t>Any</w:t>
      </w:r>
      <w:r w:rsidR="003B0945">
        <w:rPr>
          <w:rFonts w:cs="Times New Roman"/>
          <w:color w:val="000000"/>
          <w:sz w:val="23"/>
          <w:szCs w:val="23"/>
        </w:rPr>
        <w:t>S</w:t>
      </w:r>
      <w:r w:rsidR="00900980" w:rsidRPr="00900980">
        <w:rPr>
          <w:rFonts w:cs="Times New Roman"/>
          <w:color w:val="000000"/>
          <w:sz w:val="23"/>
          <w:szCs w:val="23"/>
        </w:rPr>
        <w:t>tate</w:t>
      </w:r>
      <w:proofErr w:type="spellEnd"/>
      <w:r w:rsidR="00900980" w:rsidRPr="00900980">
        <w:rPr>
          <w:rFonts w:cs="Times New Roman"/>
          <w:color w:val="000000"/>
          <w:sz w:val="23"/>
          <w:szCs w:val="23"/>
        </w:rPr>
        <w:t xml:space="preserve"> USA.</w:t>
      </w:r>
    </w:p>
    <w:p w14:paraId="6B9DD58D" w14:textId="77777777" w:rsidR="00900980" w:rsidRPr="00900980" w:rsidRDefault="00900980" w:rsidP="003B0945">
      <w:pPr>
        <w:tabs>
          <w:tab w:val="left" w:pos="0"/>
        </w:tabs>
        <w:autoSpaceDE w:val="0"/>
        <w:autoSpaceDN w:val="0"/>
        <w:adjustRightInd w:val="0"/>
        <w:rPr>
          <w:rFonts w:cs="Times New Roman"/>
          <w:color w:val="000000"/>
          <w:sz w:val="23"/>
          <w:szCs w:val="23"/>
        </w:rPr>
      </w:pPr>
    </w:p>
    <w:p w14:paraId="440E6200" w14:textId="77777777" w:rsidR="005E3CB2" w:rsidRPr="00243546" w:rsidRDefault="005E3CB2" w:rsidP="00320F12">
      <w:pPr>
        <w:spacing w:after="120"/>
        <w:rPr>
          <w:b/>
        </w:rPr>
      </w:pPr>
      <w:r>
        <w:rPr>
          <w:b/>
        </w:rPr>
        <w:t>Instructional Grants</w:t>
      </w:r>
    </w:p>
    <w:p w14:paraId="76D26B85" w14:textId="77777777" w:rsidR="005E3CB2" w:rsidRDefault="005E3CB2" w:rsidP="00320F12">
      <w:pPr>
        <w:spacing w:after="120"/>
      </w:pPr>
      <w:r w:rsidRPr="006F264C">
        <w:t>1.</w:t>
      </w:r>
      <w:r>
        <w:t xml:space="preserve"> MyState University</w:t>
      </w:r>
      <w:r w:rsidRPr="006F264C">
        <w:t xml:space="preserve"> COLLEGE OF VETERINARY MEDICINE ($2,960)</w:t>
      </w:r>
      <w:r>
        <w:t xml:space="preserve"> </w:t>
      </w:r>
      <w:r w:rsidRPr="006F264C">
        <w:t xml:space="preserve">Examining the impact of </w:t>
      </w:r>
      <w:r>
        <w:t xml:space="preserve">clinical reasoning </w:t>
      </w:r>
      <w:r w:rsidRPr="006F264C">
        <w:t>error</w:t>
      </w:r>
      <w:r>
        <w:t>s</w:t>
      </w:r>
      <w:r w:rsidRPr="006F264C">
        <w:t xml:space="preserve"> in veterinary medical education (2018-present)</w:t>
      </w:r>
    </w:p>
    <w:p w14:paraId="0173BF23" w14:textId="77777777" w:rsidR="005E3CB2" w:rsidRDefault="005E3CB2" w:rsidP="00320F12">
      <w:pPr>
        <w:spacing w:after="120"/>
        <w:ind w:left="720"/>
      </w:pPr>
      <w:r w:rsidRPr="006F264C">
        <w:t xml:space="preserve">•PI: </w:t>
      </w:r>
      <w:r w:rsidRPr="003431EC">
        <w:rPr>
          <w:b/>
        </w:rPr>
        <w:t>Gold, PB</w:t>
      </w:r>
      <w:r>
        <w:rPr>
          <w:b/>
        </w:rPr>
        <w:t xml:space="preserve"> </w:t>
      </w:r>
      <w:r w:rsidRPr="00AB05DB">
        <w:t xml:space="preserve">(with </w:t>
      </w:r>
      <w:r w:rsidRPr="006F264C">
        <w:t>Co-</w:t>
      </w:r>
      <w:r>
        <w:t>P</w:t>
      </w:r>
      <w:r w:rsidRPr="006F264C">
        <w:t>Is: M</w:t>
      </w:r>
      <w:r>
        <w:t>onet</w:t>
      </w:r>
      <w:r w:rsidRPr="006F264C">
        <w:t xml:space="preserve"> M, T</w:t>
      </w:r>
      <w:r>
        <w:t>eal</w:t>
      </w:r>
      <w:r w:rsidRPr="006F264C">
        <w:t xml:space="preserve"> KL, G</w:t>
      </w:r>
      <w:r>
        <w:t>reen</w:t>
      </w:r>
      <w:r w:rsidRPr="006F264C">
        <w:t xml:space="preserve"> ME, C</w:t>
      </w:r>
      <w:r>
        <w:t>hanel</w:t>
      </w:r>
      <w:r w:rsidRPr="006F264C">
        <w:t xml:space="preserve"> P As primary investigator I was responsible for project conception and writing this grant in its entirety. This grant funds two related studies, expected to culminate in two original research publications. This project will also form the basis of Dr. </w:t>
      </w:r>
      <w:r>
        <w:t>Monet’s</w:t>
      </w:r>
      <w:r w:rsidRPr="006F264C">
        <w:t xml:space="preserve"> Master’s </w:t>
      </w:r>
      <w:r>
        <w:t xml:space="preserve">thesis </w:t>
      </w:r>
      <w:r w:rsidRPr="006F264C">
        <w:t xml:space="preserve">research. </w:t>
      </w:r>
    </w:p>
    <w:p w14:paraId="507851E5" w14:textId="77777777" w:rsidR="005E3CB2" w:rsidRDefault="005E3CB2" w:rsidP="00320F12">
      <w:pPr>
        <w:spacing w:after="120"/>
      </w:pPr>
      <w:r w:rsidRPr="006F264C">
        <w:t>2.</w:t>
      </w:r>
      <w:r>
        <w:t xml:space="preserve"> OMICRON</w:t>
      </w:r>
      <w:r w:rsidRPr="006F264C">
        <w:t xml:space="preserve"> EDUCATIONAL GRANT ($2,338)</w:t>
      </w:r>
      <w:r>
        <w:t xml:space="preserve"> </w:t>
      </w:r>
      <w:r w:rsidRPr="006F264C">
        <w:t>Investigating instructional techniques in veterinary students learning surgical knot tying (2018)</w:t>
      </w:r>
    </w:p>
    <w:p w14:paraId="32EA902A" w14:textId="77777777" w:rsidR="005E3CB2" w:rsidRDefault="005E3CB2" w:rsidP="00320F12">
      <w:pPr>
        <w:spacing w:after="120"/>
        <w:ind w:left="720"/>
      </w:pPr>
      <w:r w:rsidRPr="006F264C">
        <w:lastRenderedPageBreak/>
        <w:t xml:space="preserve">•PI: </w:t>
      </w:r>
      <w:r w:rsidRPr="003431EC">
        <w:rPr>
          <w:b/>
        </w:rPr>
        <w:t>Gold, PB</w:t>
      </w:r>
      <w:r>
        <w:t xml:space="preserve">, </w:t>
      </w:r>
      <w:proofErr w:type="gramStart"/>
      <w:r w:rsidRPr="006F264C">
        <w:t>This</w:t>
      </w:r>
      <w:proofErr w:type="gramEnd"/>
      <w:r w:rsidRPr="006F264C">
        <w:t xml:space="preserve"> in-kind grant funded suture material for a research project evaluating the efficacy of error management training in students learning to tie surgical knots. </w:t>
      </w:r>
    </w:p>
    <w:p w14:paraId="6BA9759E" w14:textId="77777777" w:rsidR="005E3CB2" w:rsidRDefault="005E3CB2" w:rsidP="00320F12">
      <w:pPr>
        <w:spacing w:after="120"/>
      </w:pPr>
      <w:r w:rsidRPr="006F264C">
        <w:t>3.</w:t>
      </w:r>
      <w:r>
        <w:t xml:space="preserve"> </w:t>
      </w:r>
      <w:r w:rsidRPr="006F264C">
        <w:t>CO</w:t>
      </w:r>
      <w:r>
        <w:t>URT</w:t>
      </w:r>
      <w:r w:rsidRPr="006F264C">
        <w:t xml:space="preserve"> FOUNDATION ($65,000) Virtual Dissection for Veterinary Students (2017-present)</w:t>
      </w:r>
    </w:p>
    <w:p w14:paraId="6EB278D3" w14:textId="6E3E44BE" w:rsidR="003463CB" w:rsidRDefault="005E3CB2" w:rsidP="00F22F66">
      <w:pPr>
        <w:spacing w:after="120"/>
        <w:ind w:left="720"/>
      </w:pPr>
      <w:r w:rsidRPr="006F264C">
        <w:t xml:space="preserve">•PI: </w:t>
      </w:r>
      <w:r w:rsidRPr="003431EC">
        <w:rPr>
          <w:b/>
        </w:rPr>
        <w:t>Gold, PB</w:t>
      </w:r>
      <w:r>
        <w:t xml:space="preserve"> (with </w:t>
      </w:r>
      <w:r w:rsidRPr="006F264C">
        <w:t>Co-</w:t>
      </w:r>
      <w:r>
        <w:t>P</w:t>
      </w:r>
      <w:r w:rsidRPr="006F264C">
        <w:t>Is: T</w:t>
      </w:r>
      <w:r>
        <w:t>eal</w:t>
      </w:r>
      <w:r w:rsidRPr="006F264C">
        <w:t xml:space="preserve"> KL, Blan</w:t>
      </w:r>
      <w:r>
        <w:t>che</w:t>
      </w:r>
      <w:r w:rsidRPr="006F264C">
        <w:t xml:space="preserve"> N, N</w:t>
      </w:r>
      <w:r>
        <w:t>ormal</w:t>
      </w:r>
      <w:r w:rsidRPr="006F264C">
        <w:t xml:space="preserve"> S, </w:t>
      </w:r>
      <w:proofErr w:type="spellStart"/>
      <w:r w:rsidRPr="006F264C">
        <w:t>N</w:t>
      </w:r>
      <w:r>
        <w:t>onne</w:t>
      </w:r>
      <w:proofErr w:type="spellEnd"/>
      <w:r w:rsidRPr="006F264C">
        <w:t>, F, S</w:t>
      </w:r>
      <w:r>
        <w:t>ilver</w:t>
      </w:r>
      <w:r w:rsidRPr="006F264C">
        <w:t xml:space="preserve"> S</w:t>
      </w:r>
      <w:r>
        <w:t xml:space="preserve">) </w:t>
      </w:r>
      <w:r w:rsidRPr="006F264C">
        <w:t xml:space="preserve">As primary investigator I was responsible for project conception and writing this grant. This grant funds one virtual </w:t>
      </w:r>
      <w:r>
        <w:t>necr</w:t>
      </w:r>
      <w:r w:rsidRPr="006F264C">
        <w:t xml:space="preserve">opsy table for the College of Veterinary Medicine and will be used to </w:t>
      </w:r>
      <w:r>
        <w:t xml:space="preserve">eventually </w:t>
      </w:r>
      <w:r w:rsidRPr="006F264C">
        <w:t>implement a v</w:t>
      </w:r>
      <w:r>
        <w:t>i</w:t>
      </w:r>
      <w:r w:rsidRPr="006F264C">
        <w:t>rt</w:t>
      </w:r>
      <w:r>
        <w:t>ual</w:t>
      </w:r>
      <w:r w:rsidRPr="006F264C">
        <w:t xml:space="preserve"> curriculum</w:t>
      </w:r>
      <w:r>
        <w:t xml:space="preserve"> that parallels necropsy of specimens</w:t>
      </w:r>
      <w:r w:rsidRPr="006F264C">
        <w:t xml:space="preserve">. </w:t>
      </w:r>
    </w:p>
    <w:p w14:paraId="65E02EA6" w14:textId="77777777" w:rsidR="00F22F66" w:rsidRPr="00F22F66" w:rsidRDefault="00F22F66" w:rsidP="00F22F66">
      <w:pPr>
        <w:spacing w:after="120"/>
        <w:ind w:left="720"/>
      </w:pPr>
    </w:p>
    <w:p w14:paraId="57E8D7D0" w14:textId="58921FB9" w:rsidR="005E3CB2" w:rsidRPr="00F128E6" w:rsidRDefault="005E3CB2" w:rsidP="00320F12">
      <w:pPr>
        <w:spacing w:after="120"/>
      </w:pPr>
      <w:r>
        <w:rPr>
          <w:b/>
        </w:rPr>
        <w:t>Research Grants as Primary Investigator</w:t>
      </w:r>
      <w:r w:rsidR="00F128E6">
        <w:rPr>
          <w:b/>
        </w:rPr>
        <w:t xml:space="preserve"> </w:t>
      </w:r>
      <w:r w:rsidR="00F128E6">
        <w:t>(</w:t>
      </w:r>
      <w:r w:rsidR="00F128E6" w:rsidRPr="00F128E6">
        <w:rPr>
          <w:i/>
        </w:rPr>
        <w:t>For workshop purposes: not included</w:t>
      </w:r>
      <w:r w:rsidR="00F128E6">
        <w:t>)</w:t>
      </w:r>
    </w:p>
    <w:bookmarkEnd w:id="2"/>
    <w:p w14:paraId="280258BE" w14:textId="6DBDEC65" w:rsidR="00405130" w:rsidRDefault="00405130" w:rsidP="00405130">
      <w:pPr>
        <w:rPr>
          <w:rFonts w:cs="Times New Roman"/>
          <w:b/>
          <w:bCs/>
          <w:sz w:val="28"/>
          <w:szCs w:val="28"/>
        </w:rPr>
      </w:pPr>
      <w:r w:rsidRPr="008314B8">
        <w:rPr>
          <w:rFonts w:cs="Times New Roman"/>
          <w:b/>
          <w:bCs/>
          <w:sz w:val="28"/>
          <w:szCs w:val="28"/>
        </w:rPr>
        <w:t xml:space="preserve">Service to Profession  </w:t>
      </w:r>
    </w:p>
    <w:p w14:paraId="2A22E351" w14:textId="77777777" w:rsidR="008314B8" w:rsidRPr="008314B8" w:rsidRDefault="008314B8" w:rsidP="00405130">
      <w:pPr>
        <w:rPr>
          <w:color w:val="FF0000"/>
        </w:rPr>
      </w:pPr>
    </w:p>
    <w:p w14:paraId="300EFCA9" w14:textId="7D133DAC" w:rsidR="00405130" w:rsidRDefault="00405130" w:rsidP="00405130">
      <w:pPr>
        <w:ind w:left="720"/>
        <w:rPr>
          <w:rFonts w:cs="Times New Roman"/>
        </w:rPr>
      </w:pPr>
      <w:r w:rsidRPr="00244273">
        <w:rPr>
          <w:rFonts w:cs="Times New Roman"/>
        </w:rPr>
        <w:t>Examination Committee, Exam Proctor, 2013-2014.</w:t>
      </w:r>
    </w:p>
    <w:p w14:paraId="6631E8B7" w14:textId="77777777" w:rsidR="00405130" w:rsidRPr="00244273" w:rsidRDefault="00405130" w:rsidP="00405130">
      <w:pPr>
        <w:ind w:left="720"/>
        <w:rPr>
          <w:rFonts w:cs="Times New Roman"/>
        </w:rPr>
      </w:pPr>
    </w:p>
    <w:p w14:paraId="49FFB03E" w14:textId="77777777" w:rsidR="00405130" w:rsidRPr="00244273" w:rsidRDefault="00405130" w:rsidP="00405130">
      <w:pPr>
        <w:pStyle w:val="BodyText"/>
        <w:numPr>
          <w:ilvl w:val="0"/>
          <w:numId w:val="4"/>
        </w:numPr>
        <w:kinsoku w:val="0"/>
        <w:overflowPunct w:val="0"/>
        <w:spacing w:line="266" w:lineRule="exact"/>
        <w:ind w:right="9"/>
      </w:pPr>
      <w:r w:rsidRPr="00244273">
        <w:t xml:space="preserve">This committee is widely considered one of the most important in our college and is a significant time commitment and responsibility. The committee is responsible for the acquisition and assimilation of examination materials (gross images, histopathology slides, cytology panels, immunohistochemistry slides) as well as writing multiple choice questions for the annual certifying examination. This process requires extensive literature reviews for question validity. As proctor I contributed questions to all sections of the exam. I traveled to two ACVP annual meetings for preparation and debriefing, and one trip to </w:t>
      </w:r>
      <w:proofErr w:type="spellStart"/>
      <w:r w:rsidRPr="00244273">
        <w:t>PrarieTown</w:t>
      </w:r>
      <w:proofErr w:type="spellEnd"/>
      <w:r w:rsidRPr="00244273">
        <w:t xml:space="preserve">, </w:t>
      </w:r>
      <w:proofErr w:type="spellStart"/>
      <w:r w:rsidRPr="00244273">
        <w:t>WesternState</w:t>
      </w:r>
      <w:proofErr w:type="spellEnd"/>
      <w:r w:rsidRPr="00244273">
        <w:t xml:space="preserve">, for exam composition. I helped to administer and grade the examination in </w:t>
      </w:r>
      <w:proofErr w:type="spellStart"/>
      <w:r w:rsidRPr="00244273">
        <w:t>TractorTown</w:t>
      </w:r>
      <w:proofErr w:type="spellEnd"/>
      <w:r w:rsidRPr="00244273">
        <w:t xml:space="preserve">, </w:t>
      </w:r>
      <w:proofErr w:type="spellStart"/>
      <w:r w:rsidRPr="00244273">
        <w:t>Midweststate</w:t>
      </w:r>
      <w:proofErr w:type="spellEnd"/>
      <w:r w:rsidRPr="00244273">
        <w:t xml:space="preserve">. The examination was given over three days and evaluated four categories of knowledge: general pathology, gross pathology, histopathology and veterinary pathology (small animal, large animal, laboratory animal, wildlife/zoo animal, clinical pathology). Sections were written by committee members. All sections have multiple choice questions which are fully researched with correct and incorrect foils completely referenced. Having completed my </w:t>
      </w:r>
      <w:proofErr w:type="gramStart"/>
      <w:r w:rsidRPr="00244273">
        <w:t>proctorship</w:t>
      </w:r>
      <w:proofErr w:type="gramEnd"/>
      <w:r w:rsidRPr="00244273">
        <w:t xml:space="preserve"> I am now be eligible to serve as a full committee member.</w:t>
      </w:r>
    </w:p>
    <w:p w14:paraId="711913FC" w14:textId="77777777" w:rsidR="00405130" w:rsidRPr="00244273" w:rsidRDefault="00405130" w:rsidP="00405130">
      <w:pPr>
        <w:ind w:left="720"/>
        <w:rPr>
          <w:rFonts w:cs="Times New Roman"/>
        </w:rPr>
      </w:pPr>
    </w:p>
    <w:p w14:paraId="6A20A61A" w14:textId="23B9B0CA" w:rsidR="00405130" w:rsidRDefault="00405130" w:rsidP="00405130">
      <w:pPr>
        <w:ind w:left="720"/>
        <w:rPr>
          <w:rFonts w:cs="Times New Roman"/>
        </w:rPr>
      </w:pPr>
      <w:r w:rsidRPr="00244273">
        <w:rPr>
          <w:rFonts w:cs="Times New Roman"/>
        </w:rPr>
        <w:t>ACVP Student Chapter, Committee Member (2015-present)</w:t>
      </w:r>
    </w:p>
    <w:p w14:paraId="25BFF5F9" w14:textId="77777777" w:rsidR="00405130" w:rsidRPr="00244273" w:rsidRDefault="00405130" w:rsidP="00405130">
      <w:pPr>
        <w:ind w:left="720"/>
        <w:rPr>
          <w:rFonts w:cs="Times New Roman"/>
        </w:rPr>
      </w:pPr>
    </w:p>
    <w:p w14:paraId="01912185" w14:textId="77777777" w:rsidR="00405130" w:rsidRDefault="00405130" w:rsidP="00405130">
      <w:pPr>
        <w:pStyle w:val="ListParagraph"/>
        <w:numPr>
          <w:ilvl w:val="0"/>
          <w:numId w:val="4"/>
        </w:numPr>
        <w:autoSpaceDE w:val="0"/>
        <w:autoSpaceDN w:val="0"/>
        <w:adjustRightInd w:val="0"/>
        <w:spacing w:line="293" w:lineRule="exact"/>
        <w:contextualSpacing w:val="0"/>
      </w:pPr>
      <w:r w:rsidRPr="00244273">
        <w:rPr>
          <w:rFonts w:cs="Times New Roman"/>
        </w:rPr>
        <w:t>This committee aims to stimulate the advancement of veterinary pathology by supporting and encouraging veterinary student interest and participation in the discipline. This committee works with veterinary school student chapters, to increase the national and international profile of ACVP, organize and facilitate student activities, stipends and awards relating to the ACVP annual conference. My specific roles in this committee have included contributions to the biannual “</w:t>
      </w:r>
      <w:proofErr w:type="spellStart"/>
      <w:r w:rsidRPr="00244273">
        <w:rPr>
          <w:rFonts w:cs="Times New Roman"/>
        </w:rPr>
        <w:t>PathRocks</w:t>
      </w:r>
      <w:proofErr w:type="spellEnd"/>
      <w:r w:rsidRPr="00244273">
        <w:rPr>
          <w:rFonts w:cs="Times New Roman"/>
        </w:rPr>
        <w:t>” newsletter, organization of prizes for the student raffle, review and judging of student abstracts and posters, and recruitment of high caliber veterinary students from different colleges.</w:t>
      </w:r>
    </w:p>
    <w:p w14:paraId="5B4EEBB4" w14:textId="77777777" w:rsidR="00405130" w:rsidRDefault="00405130" w:rsidP="00493C89">
      <w:pPr>
        <w:rPr>
          <w:sz w:val="23"/>
          <w:szCs w:val="23"/>
        </w:rPr>
      </w:pPr>
    </w:p>
    <w:sectPr w:rsidR="00405130" w:rsidSect="00B0038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720" w:hanging="632"/>
      </w:pPr>
      <w:rPr>
        <w:rFonts w:ascii="Symbol" w:hAnsi="Symbol" w:cs="Symbol"/>
        <w:b w:val="0"/>
        <w:bCs w:val="0"/>
        <w:w w:val="100"/>
        <w:sz w:val="24"/>
        <w:szCs w:val="24"/>
      </w:rPr>
    </w:lvl>
    <w:lvl w:ilvl="1">
      <w:numFmt w:val="bullet"/>
      <w:lvlText w:val="•"/>
      <w:lvlJc w:val="left"/>
      <w:pPr>
        <w:ind w:left="1616" w:hanging="632"/>
      </w:pPr>
    </w:lvl>
    <w:lvl w:ilvl="2">
      <w:numFmt w:val="bullet"/>
      <w:lvlText w:val="•"/>
      <w:lvlJc w:val="left"/>
      <w:pPr>
        <w:ind w:left="2512" w:hanging="632"/>
      </w:pPr>
    </w:lvl>
    <w:lvl w:ilvl="3">
      <w:numFmt w:val="bullet"/>
      <w:lvlText w:val="•"/>
      <w:lvlJc w:val="left"/>
      <w:pPr>
        <w:ind w:left="3408" w:hanging="632"/>
      </w:pPr>
    </w:lvl>
    <w:lvl w:ilvl="4">
      <w:numFmt w:val="bullet"/>
      <w:lvlText w:val="•"/>
      <w:lvlJc w:val="left"/>
      <w:pPr>
        <w:ind w:left="4304" w:hanging="632"/>
      </w:pPr>
    </w:lvl>
    <w:lvl w:ilvl="5">
      <w:numFmt w:val="bullet"/>
      <w:lvlText w:val="•"/>
      <w:lvlJc w:val="left"/>
      <w:pPr>
        <w:ind w:left="5200" w:hanging="632"/>
      </w:pPr>
    </w:lvl>
    <w:lvl w:ilvl="6">
      <w:numFmt w:val="bullet"/>
      <w:lvlText w:val="•"/>
      <w:lvlJc w:val="left"/>
      <w:pPr>
        <w:ind w:left="6096" w:hanging="632"/>
      </w:pPr>
    </w:lvl>
    <w:lvl w:ilvl="7">
      <w:numFmt w:val="bullet"/>
      <w:lvlText w:val="•"/>
      <w:lvlJc w:val="left"/>
      <w:pPr>
        <w:ind w:left="6992" w:hanging="632"/>
      </w:pPr>
    </w:lvl>
    <w:lvl w:ilvl="8">
      <w:numFmt w:val="bullet"/>
      <w:lvlText w:val="•"/>
      <w:lvlJc w:val="left"/>
      <w:pPr>
        <w:ind w:left="7888" w:hanging="632"/>
      </w:pPr>
    </w:lvl>
  </w:abstractNum>
  <w:abstractNum w:abstractNumId="1" w15:restartNumberingAfterBreak="0">
    <w:nsid w:val="10193FA3"/>
    <w:multiLevelType w:val="hybridMultilevel"/>
    <w:tmpl w:val="40E62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D9061D"/>
    <w:multiLevelType w:val="hybridMultilevel"/>
    <w:tmpl w:val="71E0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90C34"/>
    <w:multiLevelType w:val="hybridMultilevel"/>
    <w:tmpl w:val="14AC7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C973BA"/>
    <w:multiLevelType w:val="hybridMultilevel"/>
    <w:tmpl w:val="2020CBAC"/>
    <w:lvl w:ilvl="0" w:tplc="04A0E9F6">
      <w:start w:val="1"/>
      <w:numFmt w:val="upperLetter"/>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5" w15:restartNumberingAfterBreak="0">
    <w:nsid w:val="419947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D6C6539"/>
    <w:multiLevelType w:val="hybridMultilevel"/>
    <w:tmpl w:val="1698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37CC3"/>
    <w:multiLevelType w:val="hybridMultilevel"/>
    <w:tmpl w:val="1B32B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EB779D"/>
    <w:multiLevelType w:val="hybridMultilevel"/>
    <w:tmpl w:val="2D24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C89"/>
    <w:rsid w:val="00070804"/>
    <w:rsid w:val="000978C2"/>
    <w:rsid w:val="00201D32"/>
    <w:rsid w:val="00260E71"/>
    <w:rsid w:val="00290170"/>
    <w:rsid w:val="002C0380"/>
    <w:rsid w:val="00320F12"/>
    <w:rsid w:val="003463CB"/>
    <w:rsid w:val="00363430"/>
    <w:rsid w:val="003A6EDA"/>
    <w:rsid w:val="003B0945"/>
    <w:rsid w:val="003B3F59"/>
    <w:rsid w:val="003F47FC"/>
    <w:rsid w:val="00405130"/>
    <w:rsid w:val="00406642"/>
    <w:rsid w:val="00493C89"/>
    <w:rsid w:val="004B5F69"/>
    <w:rsid w:val="00573C45"/>
    <w:rsid w:val="005E339B"/>
    <w:rsid w:val="005E3CB2"/>
    <w:rsid w:val="00696D41"/>
    <w:rsid w:val="00700A72"/>
    <w:rsid w:val="00775498"/>
    <w:rsid w:val="008314B8"/>
    <w:rsid w:val="00841939"/>
    <w:rsid w:val="00852206"/>
    <w:rsid w:val="008A5438"/>
    <w:rsid w:val="00900980"/>
    <w:rsid w:val="009B4A5D"/>
    <w:rsid w:val="009D5A04"/>
    <w:rsid w:val="00A4039A"/>
    <w:rsid w:val="00A67BCA"/>
    <w:rsid w:val="00A81177"/>
    <w:rsid w:val="00B00389"/>
    <w:rsid w:val="00B47958"/>
    <w:rsid w:val="00BA7797"/>
    <w:rsid w:val="00C15EA0"/>
    <w:rsid w:val="00C72589"/>
    <w:rsid w:val="00C73628"/>
    <w:rsid w:val="00C959DD"/>
    <w:rsid w:val="00CB619B"/>
    <w:rsid w:val="00D15471"/>
    <w:rsid w:val="00D52240"/>
    <w:rsid w:val="00D86049"/>
    <w:rsid w:val="00E83753"/>
    <w:rsid w:val="00F128E6"/>
    <w:rsid w:val="00F2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851C"/>
  <w15:chartTrackingRefBased/>
  <w15:docId w15:val="{86C61570-3F93-1143-B900-E1F3C10A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3C89"/>
    <w:pPr>
      <w:autoSpaceDE w:val="0"/>
      <w:autoSpaceDN w:val="0"/>
      <w:adjustRightInd w:val="0"/>
    </w:pPr>
    <w:rPr>
      <w:rFonts w:cs="Times New Roman"/>
      <w:color w:val="000000"/>
    </w:rPr>
  </w:style>
  <w:style w:type="paragraph" w:styleId="ListParagraph">
    <w:name w:val="List Paragraph"/>
    <w:basedOn w:val="Normal"/>
    <w:uiPriority w:val="34"/>
    <w:qFormat/>
    <w:rsid w:val="00696D41"/>
    <w:pPr>
      <w:ind w:left="720"/>
      <w:contextualSpacing/>
    </w:pPr>
  </w:style>
  <w:style w:type="paragraph" w:styleId="BodyText">
    <w:name w:val="Body Text"/>
    <w:basedOn w:val="Normal"/>
    <w:link w:val="BodyTextChar"/>
    <w:uiPriority w:val="1"/>
    <w:qFormat/>
    <w:rsid w:val="00405130"/>
    <w:pPr>
      <w:autoSpaceDE w:val="0"/>
      <w:autoSpaceDN w:val="0"/>
      <w:adjustRightInd w:val="0"/>
      <w:ind w:left="100"/>
    </w:pPr>
    <w:rPr>
      <w:rFonts w:cs="Times New Roman"/>
    </w:rPr>
  </w:style>
  <w:style w:type="character" w:customStyle="1" w:styleId="BodyTextChar">
    <w:name w:val="Body Text Char"/>
    <w:basedOn w:val="DefaultParagraphFont"/>
    <w:link w:val="BodyText"/>
    <w:uiPriority w:val="1"/>
    <w:rsid w:val="00405130"/>
    <w:rPr>
      <w:rFonts w:cs="Times New Roman"/>
    </w:rPr>
  </w:style>
  <w:style w:type="paragraph" w:styleId="BalloonText">
    <w:name w:val="Balloon Text"/>
    <w:basedOn w:val="Normal"/>
    <w:link w:val="BalloonTextChar"/>
    <w:uiPriority w:val="99"/>
    <w:semiHidden/>
    <w:unhideWhenUsed/>
    <w:rsid w:val="00A81177"/>
    <w:rPr>
      <w:rFonts w:cs="Times New Roman"/>
      <w:sz w:val="18"/>
      <w:szCs w:val="18"/>
    </w:rPr>
  </w:style>
  <w:style w:type="character" w:customStyle="1" w:styleId="BalloonTextChar">
    <w:name w:val="Balloon Text Char"/>
    <w:basedOn w:val="DefaultParagraphFont"/>
    <w:link w:val="BalloonText"/>
    <w:uiPriority w:val="99"/>
    <w:semiHidden/>
    <w:rsid w:val="00A81177"/>
    <w:rPr>
      <w:rFonts w:cs="Times New Roman"/>
      <w:sz w:val="18"/>
      <w:szCs w:val="18"/>
    </w:rPr>
  </w:style>
  <w:style w:type="table" w:styleId="TableGrid">
    <w:name w:val="Table Grid"/>
    <w:basedOn w:val="TableNormal"/>
    <w:uiPriority w:val="39"/>
    <w:rsid w:val="00B0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3101</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Hendrickson,Dean</dc:creator>
  <cp:keywords/>
  <dc:description/>
  <cp:lastModifiedBy>Joie Watson</cp:lastModifiedBy>
  <cp:revision>2</cp:revision>
  <cp:lastPrinted>2022-06-24T19:52:00Z</cp:lastPrinted>
  <dcterms:created xsi:type="dcterms:W3CDTF">2022-06-24T23:28:00Z</dcterms:created>
  <dcterms:modified xsi:type="dcterms:W3CDTF">2022-06-24T23:28:00Z</dcterms:modified>
</cp:coreProperties>
</file>