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9E" w:rsidRPr="00141F05" w:rsidRDefault="008B35D1" w:rsidP="00A17B07">
      <w:pPr>
        <w:jc w:val="center"/>
        <w:rPr>
          <w:b/>
          <w:u w:val="single"/>
        </w:rPr>
      </w:pPr>
      <w:r w:rsidRPr="00141F05">
        <w:rPr>
          <w:b/>
          <w:u w:val="single"/>
        </w:rPr>
        <w:t>Ferry County 4H Leaders’ Council Summer Horse Show – June 25-26, 2016 – General Rules</w:t>
      </w:r>
    </w:p>
    <w:p w:rsidR="008B35D1" w:rsidRDefault="008B35D1">
      <w:r>
        <w:t>IT IS THE RESPONSIBILITY OF ALL EXHIBITORS TO KNOW THE SHOW RULES.</w:t>
      </w:r>
    </w:p>
    <w:p w:rsidR="008B35D1" w:rsidRDefault="008B35D1">
      <w:r>
        <w:t>ENTRY FEES – SHOW - $3.00 per class or game run    CLINIC - $15.00 per rider</w:t>
      </w:r>
    </w:p>
    <w:p w:rsidR="008B35D1" w:rsidRDefault="008B35D1">
      <w:r>
        <w:t>Entries will be accepted the day of the clinic and show and up to one class prior to the class being entered.  REFUND OF FEES WILL ONLY BE GIVEN UPON RECEIPT OF A VETERINARY CERTIFICATION STATING THE NATURE OF AN ANIMAL’</w:t>
      </w:r>
      <w:r w:rsidR="00141F05">
        <w:t>S DISABILITY AND WILL BE MAILED</w:t>
      </w:r>
      <w:r>
        <w:t xml:space="preserve"> AFTER THE SHOW. </w:t>
      </w:r>
    </w:p>
    <w:p w:rsidR="008B35D1" w:rsidRDefault="008B35D1">
      <w:r>
        <w:t xml:space="preserve">ALL PARTICIPANTS UNDER THE AGE OF 18 (OR THOSE OVER 18 ENROLLED IN 4H) MUST WEAR A PROPERLY FITTED, 4H APPROVED HELMET WITH HARNESS, AS WELL AS APPROPRIATE RIDING BOOTS WHILE MOUNTED.  </w:t>
      </w:r>
    </w:p>
    <w:p w:rsidR="008B35D1" w:rsidRDefault="008B35D1">
      <w:r>
        <w:t xml:space="preserve">ALL HORSES MUST STAY IN THE INFIELD OR DESIGNATED HORSE BARN OR WARMUP AREAS.  HORSES ARE NOT ALLOWED ON THE LAWNS, NEAR THE FOOD STANDS, IN THE CAMPGROUND, LIVESTOCK BARNS, OR RACEHORSE BARN AREA.  NO RUNNING OF HORSES ON THE GROUNDS OR THE RACETRACK IS ALLOWED.  </w:t>
      </w:r>
      <w:r w:rsidR="003C3B2D">
        <w:t xml:space="preserve">THE SAFETY OF COMPETITORS AND HORSES IS OF PRIMARY IMPORTANCE, AND EVERY EFFORT WILL BE MADE TO ENSURE A SAFE ENVIRONMENT AT ALL TIMES.  </w:t>
      </w:r>
    </w:p>
    <w:p w:rsidR="00996C53" w:rsidRDefault="00996C53">
      <w:r>
        <w:t xml:space="preserve">This is a 4H sponsored show.  All events will be judged in accordance with the 4H Horse Contest Guide.  Refer to that publication regarding equitation, performance, and gaming event rules </w:t>
      </w:r>
      <w:r w:rsidR="00141F05">
        <w:t xml:space="preserve">and </w:t>
      </w:r>
      <w:r>
        <w:t xml:space="preserve">additional work to aid in the placement of any class.  The judge’s decision will be final.  No person may enter the space set aside for the judge without permission from the </w:t>
      </w:r>
      <w:r w:rsidR="00141F05">
        <w:t xml:space="preserve">judge or show management.  All </w:t>
      </w:r>
      <w:r>
        <w:t>entries must be in writing.  Parents or legal guardian must sign all entries of minor exhibitors.  Competitors must have completed 3</w:t>
      </w:r>
      <w:r w:rsidRPr="00996C53">
        <w:rPr>
          <w:vertAlign w:val="superscript"/>
        </w:rPr>
        <w:t>rd</w:t>
      </w:r>
      <w:r>
        <w:t xml:space="preserve"> grade and have reached their 8</w:t>
      </w:r>
      <w:r w:rsidRPr="00996C53">
        <w:rPr>
          <w:vertAlign w:val="superscript"/>
        </w:rPr>
        <w:t>th</w:t>
      </w:r>
      <w:r>
        <w:t xml:space="preserve"> birthday to participate in this clinic or show. </w:t>
      </w:r>
    </w:p>
    <w:p w:rsidR="00996C53" w:rsidRDefault="00996C53">
      <w:r>
        <w:t>Please make requests for gate</w:t>
      </w:r>
      <w:r w:rsidR="003C3B2D">
        <w:t xml:space="preserve"> </w:t>
      </w:r>
      <w:r>
        <w:t xml:space="preserve">holds prior to the beginning of a class.  No </w:t>
      </w:r>
      <w:r w:rsidR="00141F05">
        <w:t xml:space="preserve">horse will be allowed to enter </w:t>
      </w:r>
      <w:r>
        <w:t>or exit the arena after the gate is closed with</w:t>
      </w:r>
      <w:r w:rsidR="0043640F">
        <w:t xml:space="preserve">out </w:t>
      </w:r>
      <w:r>
        <w:t xml:space="preserve">approval of the judge or show management.  Competitors must appear in the ring with suitable tack and attire.  Their number must be clearly visible to the judge.  Entries without a number may be disqualified.  Numbers on a saddle pad must be visible on both sides of the horse.  Stallions may only be shown by adults </w:t>
      </w:r>
      <w:r w:rsidR="003C3B2D">
        <w:t>and must be under control at all times.  Camping is available in the infield or campground at cu</w:t>
      </w:r>
      <w:r w:rsidR="00141F05">
        <w:t xml:space="preserve">rrent </w:t>
      </w:r>
      <w:r w:rsidR="003C3B2D">
        <w:t xml:space="preserve">rates, payable to the Ferry County Fairgrounds. </w:t>
      </w:r>
    </w:p>
    <w:p w:rsidR="00961BF0" w:rsidRDefault="003C3B2D">
      <w:r>
        <w:t xml:space="preserve">Show management reserves the right to refuse any entry of any competitor who has shown an objectionable attitude to a show or previous unsportsmanlike behavior at a show or to show management.  Show management reserves the right to combine, cancel, or split </w:t>
      </w:r>
      <w:r w:rsidR="0043640F">
        <w:t>classes, and to substitute or va</w:t>
      </w:r>
      <w:r>
        <w:t>ry officials.  Competitors will be advised of any changes.  The Ferry County 4H Leaders’ Council, members of the show committee and associates will not be responsible for any loss, damage, or injury from any cause which may occur to any person, horse, or article of any kind.  All horses compete entirely at the owner’s risk.</w:t>
      </w:r>
    </w:p>
    <w:p w:rsidR="003C3B2D" w:rsidRPr="0064232C" w:rsidRDefault="00961BF0">
      <w:pPr>
        <w:rPr>
          <w:sz w:val="12"/>
          <w:szCs w:val="12"/>
        </w:rPr>
      </w:pPr>
      <w:bookmarkStart w:id="0" w:name="_GoBack"/>
      <w:r w:rsidRPr="0064232C">
        <w:rPr>
          <w:sz w:val="12"/>
          <w:szCs w:val="12"/>
        </w:rPr>
        <w:t xml:space="preserve">Extension programs and policies are consistent with federal and state laws and regulations on nondiscrimination regarding race, sex, religion, age, color, creed, national or ethnic origin; physical, mental or sensory disability; marital status, sexual orientation, or status as a Vietnam-era or disabled veteran. Evidence of noncompliance may be reported through your local Extension office.  Reasonable accommodations will be made for persons with disabilities and special needs who contact WSU Ferry County Extension at 350 E. Delaware Ave. #9 Republic, WA 99166, (509) 775-5225 x1116, or </w:t>
      </w:r>
      <w:hyperlink r:id="rId6" w:history="1">
        <w:r w:rsidRPr="0064232C">
          <w:rPr>
            <w:rStyle w:val="Hyperlink"/>
            <w:sz w:val="12"/>
            <w:szCs w:val="12"/>
          </w:rPr>
          <w:t>jordant@wsu.edu</w:t>
        </w:r>
      </w:hyperlink>
      <w:r w:rsidRPr="0064232C">
        <w:rPr>
          <w:sz w:val="12"/>
          <w:szCs w:val="12"/>
        </w:rPr>
        <w:t xml:space="preserve"> at least two weeks prior to the event</w:t>
      </w:r>
      <w:r w:rsidRPr="0064232C">
        <w:rPr>
          <w:i/>
          <w:sz w:val="12"/>
          <w:szCs w:val="12"/>
        </w:rPr>
        <w:t xml:space="preserve">. </w:t>
      </w:r>
      <w:r w:rsidR="003C3B2D" w:rsidRPr="0064232C">
        <w:rPr>
          <w:sz w:val="12"/>
          <w:szCs w:val="12"/>
        </w:rPr>
        <w:t xml:space="preserve">  </w:t>
      </w:r>
      <w:bookmarkEnd w:id="0"/>
    </w:p>
    <w:sectPr w:rsidR="003C3B2D" w:rsidRPr="006423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07" w:rsidRDefault="00A17B07" w:rsidP="00A17B07">
      <w:pPr>
        <w:spacing w:after="0" w:line="240" w:lineRule="auto"/>
      </w:pPr>
      <w:r>
        <w:separator/>
      </w:r>
    </w:p>
  </w:endnote>
  <w:endnote w:type="continuationSeparator" w:id="0">
    <w:p w:rsidR="00A17B07" w:rsidRDefault="00A17B07" w:rsidP="00A1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07" w:rsidRDefault="00A17B07" w:rsidP="00A17B07">
      <w:pPr>
        <w:spacing w:after="0" w:line="240" w:lineRule="auto"/>
      </w:pPr>
      <w:r>
        <w:separator/>
      </w:r>
    </w:p>
  </w:footnote>
  <w:footnote w:type="continuationSeparator" w:id="0">
    <w:p w:rsidR="00A17B07" w:rsidRDefault="00A17B07" w:rsidP="00A1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07" w:rsidRDefault="00A17B07">
    <w:pPr>
      <w:pStyle w:val="Header"/>
    </w:pPr>
    <w:r>
      <w:rPr>
        <w:noProof/>
      </w:rPr>
      <w:drawing>
        <wp:anchor distT="0" distB="0" distL="114300" distR="114300" simplePos="0" relativeHeight="251659264" behindDoc="0" locked="0" layoutInCell="1" allowOverlap="1">
          <wp:simplePos x="0" y="0"/>
          <wp:positionH relativeFrom="margin">
            <wp:posOffset>-424282</wp:posOffset>
          </wp:positionH>
          <wp:positionV relativeFrom="margin">
            <wp:posOffset>-709574</wp:posOffset>
          </wp:positionV>
          <wp:extent cx="541325" cy="564863"/>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 clear.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41325" cy="564863"/>
                  </a:xfrm>
                  <a:prstGeom prst="rect">
                    <a:avLst/>
                  </a:prstGeom>
                </pic:spPr>
              </pic:pic>
            </a:graphicData>
          </a:graphic>
        </wp:anchor>
      </w:drawing>
    </w:r>
    <w:r>
      <w:rPr>
        <w:noProof/>
      </w:rPr>
      <w:drawing>
        <wp:anchor distT="0" distB="0" distL="114300" distR="114300" simplePos="0" relativeHeight="251658240" behindDoc="0" locked="0" layoutInCell="1" allowOverlap="1" wp14:anchorId="14471694" wp14:editId="0639ED55">
          <wp:simplePos x="0" y="0"/>
          <wp:positionH relativeFrom="margin">
            <wp:posOffset>5775655</wp:posOffset>
          </wp:positionH>
          <wp:positionV relativeFrom="margin">
            <wp:posOffset>-709574</wp:posOffset>
          </wp:positionV>
          <wp:extent cx="541020" cy="5645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 clear.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41020" cy="5645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D1"/>
    <w:rsid w:val="00060C6F"/>
    <w:rsid w:val="00141F05"/>
    <w:rsid w:val="003C3B2D"/>
    <w:rsid w:val="0043640F"/>
    <w:rsid w:val="004A439E"/>
    <w:rsid w:val="0064232C"/>
    <w:rsid w:val="008B35D1"/>
    <w:rsid w:val="00961BF0"/>
    <w:rsid w:val="00996C53"/>
    <w:rsid w:val="00A1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9D38E2-ED4A-4D72-9A21-B501BB41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B07"/>
  </w:style>
  <w:style w:type="paragraph" w:styleId="Footer">
    <w:name w:val="footer"/>
    <w:basedOn w:val="Normal"/>
    <w:link w:val="FooterChar"/>
    <w:uiPriority w:val="99"/>
    <w:unhideWhenUsed/>
    <w:rsid w:val="00A1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B07"/>
  </w:style>
  <w:style w:type="character" w:styleId="Hyperlink">
    <w:name w:val="Hyperlink"/>
    <w:basedOn w:val="DefaultParagraphFont"/>
    <w:uiPriority w:val="99"/>
    <w:unhideWhenUsed/>
    <w:rsid w:val="00961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dant@w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eborders</dc:creator>
  <cp:lastModifiedBy>Tammy Folks</cp:lastModifiedBy>
  <cp:revision>5</cp:revision>
  <dcterms:created xsi:type="dcterms:W3CDTF">2016-05-04T16:21:00Z</dcterms:created>
  <dcterms:modified xsi:type="dcterms:W3CDTF">2016-05-10T20:01:00Z</dcterms:modified>
</cp:coreProperties>
</file>